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2724" w14:textId="66DFDD11" w:rsidR="007F0058" w:rsidRPr="00D66A62" w:rsidRDefault="007F0058" w:rsidP="00DF7C46">
      <w:pPr>
        <w:spacing w:after="0" w:line="240" w:lineRule="auto"/>
        <w:jc w:val="center"/>
        <w:rPr>
          <w:rFonts w:cstheme="minorHAnsi"/>
          <w:b/>
          <w:bCs/>
          <w:sz w:val="32"/>
          <w:szCs w:val="32"/>
        </w:rPr>
      </w:pPr>
      <w:r w:rsidRPr="00D66A62">
        <w:rPr>
          <w:rFonts w:cstheme="minorHAnsi"/>
          <w:b/>
          <w:bCs/>
          <w:sz w:val="32"/>
          <w:szCs w:val="32"/>
        </w:rPr>
        <w:t>BUS 4</w:t>
      </w:r>
      <w:r w:rsidR="00FA59BC">
        <w:rPr>
          <w:rFonts w:cstheme="minorHAnsi"/>
          <w:b/>
          <w:bCs/>
          <w:sz w:val="32"/>
          <w:szCs w:val="32"/>
        </w:rPr>
        <w:t>47</w:t>
      </w:r>
      <w:r w:rsidRPr="00D66A62">
        <w:rPr>
          <w:rFonts w:cstheme="minorHAnsi"/>
          <w:b/>
          <w:bCs/>
          <w:sz w:val="32"/>
          <w:szCs w:val="32"/>
        </w:rPr>
        <w:t xml:space="preserve"> </w:t>
      </w:r>
      <w:r w:rsidR="00FA59BC">
        <w:rPr>
          <w:rFonts w:cstheme="minorHAnsi"/>
          <w:b/>
          <w:bCs/>
          <w:sz w:val="32"/>
          <w:szCs w:val="32"/>
        </w:rPr>
        <w:t>–</w:t>
      </w:r>
      <w:r w:rsidR="00381C1E" w:rsidRPr="00D66A62">
        <w:rPr>
          <w:rFonts w:cstheme="minorHAnsi"/>
          <w:b/>
          <w:bCs/>
          <w:sz w:val="32"/>
          <w:szCs w:val="32"/>
        </w:rPr>
        <w:t xml:space="preserve"> </w:t>
      </w:r>
      <w:r w:rsidR="00FA59BC">
        <w:rPr>
          <w:rFonts w:cstheme="minorHAnsi"/>
          <w:b/>
          <w:bCs/>
          <w:sz w:val="32"/>
          <w:szCs w:val="32"/>
        </w:rPr>
        <w:t xml:space="preserve">SERVICES </w:t>
      </w:r>
      <w:r w:rsidRPr="00D66A62">
        <w:rPr>
          <w:rFonts w:cstheme="minorHAnsi"/>
          <w:b/>
          <w:bCs/>
          <w:sz w:val="32"/>
          <w:szCs w:val="32"/>
        </w:rPr>
        <w:t>MARKETING</w:t>
      </w:r>
    </w:p>
    <w:p w14:paraId="1D470651" w14:textId="06A6F954" w:rsidR="007F0058" w:rsidRPr="00D66A62" w:rsidRDefault="00FA59BC" w:rsidP="00DF7C46">
      <w:pPr>
        <w:spacing w:after="0" w:line="240" w:lineRule="auto"/>
        <w:jc w:val="center"/>
        <w:rPr>
          <w:rFonts w:cstheme="minorHAnsi"/>
          <w:b/>
          <w:bCs/>
          <w:sz w:val="32"/>
          <w:szCs w:val="32"/>
        </w:rPr>
      </w:pPr>
      <w:r>
        <w:rPr>
          <w:rFonts w:cstheme="minorHAnsi"/>
          <w:b/>
          <w:bCs/>
          <w:sz w:val="32"/>
          <w:szCs w:val="32"/>
        </w:rPr>
        <w:t>Spring 202</w:t>
      </w:r>
      <w:r w:rsidR="00F11100">
        <w:rPr>
          <w:rFonts w:cstheme="minorHAnsi"/>
          <w:b/>
          <w:bCs/>
          <w:sz w:val="32"/>
          <w:szCs w:val="32"/>
        </w:rPr>
        <w:t>4</w:t>
      </w:r>
    </w:p>
    <w:p w14:paraId="7AD19F82" w14:textId="77777777" w:rsidR="00DF7C46" w:rsidRPr="00C22382" w:rsidRDefault="00DF7C46" w:rsidP="00DF7C46">
      <w:pPr>
        <w:spacing w:after="0"/>
        <w:rPr>
          <w:rFonts w:cstheme="minorHAnsi"/>
          <w:b/>
          <w:bCs/>
          <w:sz w:val="28"/>
          <w:szCs w:val="28"/>
          <w:u w:val="single"/>
        </w:rPr>
      </w:pPr>
    </w:p>
    <w:p w14:paraId="03BE41C2" w14:textId="2C48AAEA" w:rsidR="007F0058" w:rsidRPr="00D66A62" w:rsidRDefault="007F0058" w:rsidP="00DF7C46">
      <w:pPr>
        <w:spacing w:after="120"/>
        <w:rPr>
          <w:rFonts w:cstheme="minorHAnsi"/>
          <w:b/>
          <w:bCs/>
          <w:u w:val="single"/>
        </w:rPr>
      </w:pPr>
      <w:r w:rsidRPr="00D66A62">
        <w:rPr>
          <w:rFonts w:cstheme="minorHAnsi"/>
          <w:b/>
          <w:bCs/>
          <w:u w:val="single"/>
        </w:rPr>
        <w:t>INSTRUCTOR INFORMATION</w:t>
      </w:r>
    </w:p>
    <w:p w14:paraId="34ED735D" w14:textId="1AB70223" w:rsidR="007F0058" w:rsidRPr="00D66A62" w:rsidRDefault="007F0058" w:rsidP="00DF7C46">
      <w:pPr>
        <w:spacing w:after="120"/>
        <w:rPr>
          <w:rFonts w:cstheme="minorHAnsi"/>
        </w:rPr>
      </w:pPr>
      <w:r w:rsidRPr="00D66A62">
        <w:rPr>
          <w:rFonts w:cstheme="minorHAnsi"/>
          <w:b/>
          <w:bCs/>
        </w:rPr>
        <w:t>NAME:</w:t>
      </w:r>
      <w:r w:rsidR="00992688" w:rsidRPr="00D66A62">
        <w:rPr>
          <w:rFonts w:cstheme="minorHAnsi"/>
          <w:b/>
          <w:bCs/>
        </w:rPr>
        <w:t xml:space="preserve"> </w:t>
      </w:r>
      <w:r w:rsidR="00992688" w:rsidRPr="00D66A62">
        <w:rPr>
          <w:rFonts w:cstheme="minorHAnsi"/>
        </w:rPr>
        <w:t>Russ Fletcher</w:t>
      </w:r>
      <w:r w:rsidR="00C55D9A" w:rsidRPr="00D66A62">
        <w:rPr>
          <w:rFonts w:cstheme="minorHAnsi"/>
        </w:rPr>
        <w:t>,</w:t>
      </w:r>
      <w:r w:rsidR="00992688" w:rsidRPr="00D66A62">
        <w:rPr>
          <w:rFonts w:cstheme="minorHAnsi"/>
        </w:rPr>
        <w:t xml:space="preserve"> </w:t>
      </w:r>
      <w:r w:rsidRPr="00D66A62">
        <w:rPr>
          <w:rFonts w:cstheme="minorHAnsi"/>
        </w:rPr>
        <w:t>MBA</w:t>
      </w:r>
    </w:p>
    <w:p w14:paraId="146F7FFE" w14:textId="0B3ED9B5" w:rsidR="007F0058" w:rsidRPr="00D66A62" w:rsidRDefault="007F0058" w:rsidP="007F0058">
      <w:pPr>
        <w:rPr>
          <w:rFonts w:cstheme="minorHAnsi"/>
        </w:rPr>
      </w:pPr>
      <w:r w:rsidRPr="00D66A62">
        <w:rPr>
          <w:rFonts w:cstheme="minorHAnsi"/>
          <w:b/>
          <w:bCs/>
        </w:rPr>
        <w:t>EMAIL</w:t>
      </w:r>
      <w:r w:rsidR="00992688" w:rsidRPr="00D66A62">
        <w:rPr>
          <w:rFonts w:cstheme="minorHAnsi"/>
          <w:b/>
          <w:bCs/>
        </w:rPr>
        <w:t xml:space="preserve">: </w:t>
      </w:r>
      <w:hyperlink r:id="rId7" w:history="1">
        <w:r w:rsidR="00992688" w:rsidRPr="00D66A62">
          <w:rPr>
            <w:rStyle w:val="Hyperlink"/>
            <w:rFonts w:cstheme="minorHAnsi"/>
            <w:b/>
            <w:bCs/>
          </w:rPr>
          <w:t>russ.fletcher@reinhardt.edu</w:t>
        </w:r>
      </w:hyperlink>
      <w:r w:rsidR="00992688" w:rsidRPr="00D66A62">
        <w:rPr>
          <w:rFonts w:cstheme="minorHAnsi"/>
          <w:b/>
          <w:bCs/>
        </w:rPr>
        <w:t xml:space="preserve">   </w:t>
      </w:r>
      <w:r w:rsidR="00707416" w:rsidRPr="00D66A62">
        <w:rPr>
          <w:rFonts w:cstheme="minorHAnsi"/>
          <w:b/>
          <w:bCs/>
        </w:rPr>
        <w:t xml:space="preserve"> </w:t>
      </w:r>
      <w:r w:rsidR="00707416" w:rsidRPr="00D66A62">
        <w:rPr>
          <w:rFonts w:cstheme="minorHAnsi"/>
        </w:rPr>
        <w:t>(preferred)</w:t>
      </w:r>
    </w:p>
    <w:p w14:paraId="148DF883" w14:textId="1667E24A" w:rsidR="007F0058" w:rsidRPr="00D66A62" w:rsidRDefault="007F0058" w:rsidP="007F0058">
      <w:pPr>
        <w:rPr>
          <w:rFonts w:cstheme="minorHAnsi"/>
        </w:rPr>
      </w:pPr>
      <w:r w:rsidRPr="00D66A62">
        <w:rPr>
          <w:rFonts w:cstheme="minorHAnsi"/>
          <w:b/>
          <w:bCs/>
        </w:rPr>
        <w:t>OFFICE PHONE:</w:t>
      </w:r>
      <w:r w:rsidRPr="00D66A62">
        <w:rPr>
          <w:rFonts w:cstheme="minorHAnsi"/>
        </w:rPr>
        <w:t xml:space="preserve"> </w:t>
      </w:r>
      <w:r w:rsidR="00992688" w:rsidRPr="00D66A62">
        <w:rPr>
          <w:rFonts w:cstheme="minorHAnsi"/>
        </w:rPr>
        <w:t xml:space="preserve"> </w:t>
      </w:r>
      <w:r w:rsidR="00121D38">
        <w:rPr>
          <w:rFonts w:cstheme="minorHAnsi"/>
        </w:rPr>
        <w:t>770-720-5591</w:t>
      </w:r>
    </w:p>
    <w:p w14:paraId="258366C6" w14:textId="5DB73421" w:rsidR="007F0058" w:rsidRPr="00D66A62" w:rsidRDefault="007F0058" w:rsidP="007F0058">
      <w:pPr>
        <w:rPr>
          <w:rFonts w:cstheme="minorHAnsi"/>
        </w:rPr>
      </w:pPr>
      <w:r w:rsidRPr="00D66A62">
        <w:rPr>
          <w:rFonts w:cstheme="minorHAnsi"/>
          <w:b/>
          <w:bCs/>
        </w:rPr>
        <w:t>OFFICE LOCATION:</w:t>
      </w:r>
      <w:r w:rsidRPr="00D66A62">
        <w:rPr>
          <w:rFonts w:cstheme="minorHAnsi"/>
        </w:rPr>
        <w:t xml:space="preserve"> Lawson, Room</w:t>
      </w:r>
      <w:r w:rsidR="00E02849">
        <w:rPr>
          <w:rFonts w:cstheme="minorHAnsi"/>
        </w:rPr>
        <w:t xml:space="preserve"> 202-A</w:t>
      </w:r>
    </w:p>
    <w:p w14:paraId="3D0A81B6" w14:textId="0D59E80F" w:rsidR="007F0058" w:rsidRPr="00D66A62" w:rsidRDefault="007F0058" w:rsidP="007F0058">
      <w:pPr>
        <w:rPr>
          <w:rFonts w:cstheme="minorHAnsi"/>
        </w:rPr>
      </w:pPr>
      <w:r w:rsidRPr="00D66A62">
        <w:rPr>
          <w:rFonts w:cstheme="minorHAnsi"/>
          <w:b/>
          <w:bCs/>
        </w:rPr>
        <w:t>OFFICE HOURS</w:t>
      </w:r>
      <w:r w:rsidRPr="00D66A62">
        <w:rPr>
          <w:rFonts w:cstheme="minorHAnsi"/>
        </w:rPr>
        <w:t xml:space="preserve">: </w:t>
      </w:r>
      <w:r w:rsidR="00FA59BC" w:rsidRPr="00FA59BC">
        <w:rPr>
          <w:rFonts w:cstheme="minorHAnsi"/>
        </w:rPr>
        <w:t xml:space="preserve">My typical office hours are Monday &amp; Wednesday </w:t>
      </w:r>
      <w:r w:rsidR="00986E46">
        <w:rPr>
          <w:rFonts w:cstheme="minorHAnsi"/>
        </w:rPr>
        <w:t xml:space="preserve">from </w:t>
      </w:r>
      <w:r w:rsidR="00FA59BC" w:rsidRPr="00FA59BC">
        <w:rPr>
          <w:rFonts w:cstheme="minorHAnsi"/>
        </w:rPr>
        <w:t xml:space="preserve">8:30-9, 1:15-3 and Fridays from </w:t>
      </w:r>
      <w:r w:rsidR="00D74F2A">
        <w:rPr>
          <w:rFonts w:cstheme="minorHAnsi"/>
        </w:rPr>
        <w:t xml:space="preserve">8:30-9:00 and </w:t>
      </w:r>
      <w:r w:rsidR="00FA59BC" w:rsidRPr="00FA59BC">
        <w:rPr>
          <w:rFonts w:cstheme="minorHAnsi"/>
        </w:rPr>
        <w:t xml:space="preserve">12-1.  </w:t>
      </w:r>
      <w:r w:rsidR="00341F22" w:rsidRPr="00D66A62">
        <w:rPr>
          <w:rFonts w:cstheme="minorHAnsi"/>
        </w:rPr>
        <w:t xml:space="preserve">  </w:t>
      </w:r>
      <w:r w:rsidR="00707416" w:rsidRPr="00D66A62">
        <w:rPr>
          <w:rFonts w:cstheme="minorHAnsi"/>
        </w:rPr>
        <w:t xml:space="preserve">If you would like to meet with me, please email me to schedule </w:t>
      </w:r>
      <w:r w:rsidR="00FA59BC">
        <w:rPr>
          <w:rFonts w:cstheme="minorHAnsi"/>
        </w:rPr>
        <w:t xml:space="preserve">a </w:t>
      </w:r>
      <w:r w:rsidR="00707416" w:rsidRPr="00D66A62">
        <w:rPr>
          <w:rFonts w:cstheme="minorHAnsi"/>
        </w:rPr>
        <w:t>time.  I may have other meetings scheduled during my regular office hours so</w:t>
      </w:r>
      <w:r w:rsidR="00341F22" w:rsidRPr="00D66A62">
        <w:rPr>
          <w:rFonts w:cstheme="minorHAnsi"/>
        </w:rPr>
        <w:t xml:space="preserve"> p</w:t>
      </w:r>
      <w:r w:rsidR="00707416" w:rsidRPr="00D66A62">
        <w:rPr>
          <w:rFonts w:cstheme="minorHAnsi"/>
        </w:rPr>
        <w:t>lease schedule time</w:t>
      </w:r>
      <w:r w:rsidR="00341F22" w:rsidRPr="00D66A62">
        <w:rPr>
          <w:rFonts w:cstheme="minorHAnsi"/>
        </w:rPr>
        <w:t xml:space="preserve"> </w:t>
      </w:r>
      <w:r w:rsidR="00707416" w:rsidRPr="00D66A62">
        <w:rPr>
          <w:rFonts w:cstheme="minorHAnsi"/>
        </w:rPr>
        <w:t>in advance</w:t>
      </w:r>
      <w:r w:rsidR="00341F22" w:rsidRPr="00D66A62">
        <w:rPr>
          <w:rFonts w:cstheme="minorHAnsi"/>
        </w:rPr>
        <w:t>.</w:t>
      </w:r>
      <w:r w:rsidR="00707416" w:rsidRPr="00D66A62">
        <w:rPr>
          <w:rFonts w:cstheme="minorHAnsi"/>
        </w:rPr>
        <w:t xml:space="preserve"> </w:t>
      </w:r>
      <w:r w:rsidR="000E5266" w:rsidRPr="00D66A62">
        <w:rPr>
          <w:rFonts w:cstheme="minorHAnsi"/>
        </w:rPr>
        <w:t xml:space="preserve"> I will also accommodate other times as my schedule permits.</w:t>
      </w:r>
    </w:p>
    <w:p w14:paraId="65D00423" w14:textId="59ABEC08" w:rsidR="00341089" w:rsidRPr="00D66A62" w:rsidRDefault="00341089" w:rsidP="00341089">
      <w:pPr>
        <w:rPr>
          <w:rFonts w:cstheme="minorHAnsi"/>
        </w:rPr>
      </w:pPr>
      <w:r w:rsidRPr="00D66A62">
        <w:rPr>
          <w:rFonts w:cstheme="minorHAnsi"/>
          <w:b/>
          <w:bCs/>
          <w:u w:val="single"/>
        </w:rPr>
        <w:t>COURSE DESCRIPTION</w:t>
      </w:r>
      <w:r w:rsidRPr="00D66A62">
        <w:rPr>
          <w:rFonts w:cstheme="minorHAnsi"/>
        </w:rPr>
        <w:t xml:space="preserve"> </w:t>
      </w:r>
    </w:p>
    <w:p w14:paraId="000CE404" w14:textId="32D9DD0B" w:rsidR="00543BE8" w:rsidRDefault="00543BE8" w:rsidP="007F0058">
      <w:pPr>
        <w:rPr>
          <w:rFonts w:cstheme="minorHAnsi"/>
        </w:rPr>
      </w:pPr>
      <w:r w:rsidRPr="00543BE8">
        <w:rPr>
          <w:rFonts w:cstheme="minorHAnsi"/>
        </w:rPr>
        <w:t xml:space="preserve">This course is especially designed for those students interested in working in service industries and addresses the specific challenges and needs of these industries in the area of marketing. Service industries (e.g., theme parks, banks, law firms, hotels, hospitals, insurance companies, educational institutions, hair salons, </w:t>
      </w:r>
      <w:r>
        <w:rPr>
          <w:rFonts w:cstheme="minorHAnsi"/>
        </w:rPr>
        <w:t xml:space="preserve">and </w:t>
      </w:r>
      <w:r w:rsidRPr="00543BE8">
        <w:rPr>
          <w:rFonts w:cstheme="minorHAnsi"/>
        </w:rPr>
        <w:t>transportation companies) dominate the world and U.S. economies; their special marketing approaches are studied in this course. Prerequisite: BUS 302</w:t>
      </w:r>
    </w:p>
    <w:p w14:paraId="5ADCE5E2" w14:textId="77777777" w:rsidR="0002606D" w:rsidRDefault="007F0058" w:rsidP="007F0058">
      <w:pPr>
        <w:rPr>
          <w:rFonts w:cstheme="minorHAnsi"/>
        </w:rPr>
      </w:pPr>
      <w:r w:rsidRPr="00D66A62">
        <w:rPr>
          <w:rFonts w:cstheme="minorHAnsi"/>
          <w:b/>
          <w:bCs/>
        </w:rPr>
        <w:t>REINHARDT SECTION/NAMING CONVENTION</w:t>
      </w:r>
      <w:r w:rsidRPr="00D66A62">
        <w:rPr>
          <w:rFonts w:cstheme="minorHAnsi"/>
        </w:rPr>
        <w:t xml:space="preserve">: </w:t>
      </w:r>
      <w:r w:rsidR="0002606D" w:rsidRPr="0002606D">
        <w:rPr>
          <w:rFonts w:cstheme="minorHAnsi"/>
        </w:rPr>
        <w:t>BUS 447 010 MC</w:t>
      </w:r>
    </w:p>
    <w:p w14:paraId="375B8595" w14:textId="3DA76BBC" w:rsidR="007F0058" w:rsidRPr="00D66A62" w:rsidRDefault="007F0058" w:rsidP="007F0058">
      <w:pPr>
        <w:rPr>
          <w:rFonts w:cstheme="minorHAnsi"/>
        </w:rPr>
      </w:pPr>
      <w:r w:rsidRPr="00D66A62">
        <w:rPr>
          <w:rFonts w:cstheme="minorHAnsi"/>
          <w:b/>
          <w:bCs/>
        </w:rPr>
        <w:t>COURSE CREDIT HOURS</w:t>
      </w:r>
      <w:r w:rsidRPr="00D66A62">
        <w:rPr>
          <w:rFonts w:cstheme="minorHAnsi"/>
        </w:rPr>
        <w:t xml:space="preserve">: Three (3) Semester Credit Hours </w:t>
      </w:r>
    </w:p>
    <w:p w14:paraId="5739ECC4" w14:textId="77777777" w:rsidR="00992688" w:rsidRPr="00D66A62" w:rsidRDefault="007F0058" w:rsidP="00341089">
      <w:pPr>
        <w:spacing w:after="0" w:line="240" w:lineRule="auto"/>
        <w:rPr>
          <w:rFonts w:cstheme="minorHAnsi"/>
        </w:rPr>
      </w:pPr>
      <w:r w:rsidRPr="00D66A62">
        <w:rPr>
          <w:rFonts w:cstheme="minorHAnsi"/>
          <w:b/>
          <w:bCs/>
        </w:rPr>
        <w:t>COURSE SCHEDULE/LOCATION</w:t>
      </w:r>
      <w:r w:rsidRPr="00D66A62">
        <w:rPr>
          <w:rFonts w:cstheme="minorHAnsi"/>
        </w:rPr>
        <w:t xml:space="preserve">: </w:t>
      </w:r>
    </w:p>
    <w:p w14:paraId="33356551" w14:textId="4D449C80" w:rsidR="00090AD7" w:rsidRPr="00D66A62" w:rsidRDefault="007F0058" w:rsidP="00341089">
      <w:pPr>
        <w:pStyle w:val="ListParagraph"/>
        <w:numPr>
          <w:ilvl w:val="0"/>
          <w:numId w:val="5"/>
        </w:numPr>
        <w:spacing w:after="0" w:line="240" w:lineRule="auto"/>
        <w:rPr>
          <w:rFonts w:cstheme="minorHAnsi"/>
        </w:rPr>
      </w:pPr>
      <w:r w:rsidRPr="00D66A62">
        <w:rPr>
          <w:rFonts w:cstheme="minorHAnsi"/>
        </w:rPr>
        <w:t>Days: Mondays</w:t>
      </w:r>
      <w:r w:rsidR="00E41515">
        <w:rPr>
          <w:rFonts w:cstheme="minorHAnsi"/>
        </w:rPr>
        <w:t xml:space="preserve"> &amp; </w:t>
      </w:r>
      <w:r w:rsidRPr="00D66A62">
        <w:rPr>
          <w:rFonts w:cstheme="minorHAnsi"/>
        </w:rPr>
        <w:t xml:space="preserve">Wednesdays </w:t>
      </w:r>
    </w:p>
    <w:p w14:paraId="4D20759A" w14:textId="6CFF9ADF" w:rsidR="007F0058" w:rsidRPr="00D66A62" w:rsidRDefault="007F0058" w:rsidP="00090AD7">
      <w:pPr>
        <w:pStyle w:val="ListParagraph"/>
        <w:numPr>
          <w:ilvl w:val="0"/>
          <w:numId w:val="5"/>
        </w:numPr>
        <w:rPr>
          <w:rFonts w:cstheme="minorHAnsi"/>
        </w:rPr>
      </w:pPr>
      <w:r w:rsidRPr="00D66A62">
        <w:rPr>
          <w:rFonts w:cstheme="minorHAnsi"/>
        </w:rPr>
        <w:t xml:space="preserve">Time: </w:t>
      </w:r>
      <w:r w:rsidR="00E41515">
        <w:rPr>
          <w:rFonts w:cstheme="minorHAnsi"/>
        </w:rPr>
        <w:t>12:</w:t>
      </w:r>
      <w:r w:rsidR="00377E6B">
        <w:rPr>
          <w:rFonts w:cstheme="minorHAnsi"/>
        </w:rPr>
        <w:t>00 Noon t</w:t>
      </w:r>
      <w:r w:rsidR="0002606D">
        <w:rPr>
          <w:rFonts w:cstheme="minorHAnsi"/>
        </w:rPr>
        <w:t xml:space="preserve">o </w:t>
      </w:r>
      <w:r w:rsidR="00377E6B">
        <w:rPr>
          <w:rFonts w:cstheme="minorHAnsi"/>
        </w:rPr>
        <w:t xml:space="preserve">1:15 pm </w:t>
      </w:r>
      <w:r w:rsidRPr="00D66A62">
        <w:rPr>
          <w:rFonts w:cstheme="minorHAnsi"/>
        </w:rPr>
        <w:t>(EST)</w:t>
      </w:r>
    </w:p>
    <w:p w14:paraId="64505B86" w14:textId="77777777" w:rsidR="00377E6B" w:rsidRDefault="00090AD7" w:rsidP="00377E6B">
      <w:pPr>
        <w:pStyle w:val="ListParagraph"/>
        <w:numPr>
          <w:ilvl w:val="0"/>
          <w:numId w:val="5"/>
        </w:numPr>
        <w:rPr>
          <w:rFonts w:cstheme="minorHAnsi"/>
        </w:rPr>
      </w:pPr>
      <w:r w:rsidRPr="00D66A62">
        <w:rPr>
          <w:rFonts w:cstheme="minorHAnsi"/>
        </w:rPr>
        <w:t xml:space="preserve">Location: </w:t>
      </w:r>
      <w:r w:rsidR="00377E6B" w:rsidRPr="00DC4728">
        <w:rPr>
          <w:rFonts w:cstheme="minorHAnsi"/>
        </w:rPr>
        <w:t>Hill Freeman Library, 306</w:t>
      </w:r>
    </w:p>
    <w:p w14:paraId="582CC0E5" w14:textId="77777777" w:rsidR="00377E6B" w:rsidRDefault="00377E6B" w:rsidP="00377E6B">
      <w:pPr>
        <w:rPr>
          <w:rFonts w:cstheme="minorHAnsi"/>
          <w:b/>
          <w:bCs/>
          <w:u w:val="single"/>
        </w:rPr>
      </w:pPr>
      <w:r w:rsidRPr="00DC4728">
        <w:rPr>
          <w:rFonts w:cstheme="minorHAnsi"/>
          <w:b/>
          <w:bCs/>
        </w:rPr>
        <w:t>Dates:</w:t>
      </w:r>
      <w:r w:rsidRPr="00DC4728">
        <w:rPr>
          <w:rFonts w:cstheme="minorHAnsi"/>
        </w:rPr>
        <w:t xml:space="preserve"> </w:t>
      </w:r>
      <w:r w:rsidRPr="001A1A36">
        <w:rPr>
          <w:rFonts w:cstheme="minorHAnsi"/>
        </w:rPr>
        <w:t>1/8/2024 - 5/5/2024</w:t>
      </w:r>
    </w:p>
    <w:p w14:paraId="60A72550" w14:textId="2F7A9603" w:rsidR="00196DD2" w:rsidRPr="00377E6B" w:rsidRDefault="00196DD2" w:rsidP="00377E6B">
      <w:pPr>
        <w:rPr>
          <w:rFonts w:eastAsia="Times New Roman" w:cstheme="minorHAnsi"/>
        </w:rPr>
      </w:pPr>
      <w:r w:rsidRPr="00377E6B">
        <w:rPr>
          <w:rFonts w:eastAsia="Times New Roman" w:cstheme="minorHAnsi"/>
          <w:b/>
          <w:color w:val="000000"/>
          <w:u w:val="single"/>
        </w:rPr>
        <w:t xml:space="preserve">WELCOME TO </w:t>
      </w:r>
      <w:r w:rsidR="00A250FF" w:rsidRPr="00377E6B">
        <w:rPr>
          <w:rFonts w:eastAsia="Times New Roman" w:cstheme="minorHAnsi"/>
          <w:b/>
          <w:color w:val="000000"/>
          <w:u w:val="single"/>
        </w:rPr>
        <w:t>SERVICES &amp; EXPERIENCE MARKETING</w:t>
      </w:r>
      <w:r w:rsidRPr="00377E6B">
        <w:rPr>
          <w:rFonts w:eastAsia="Times New Roman" w:cstheme="minorHAnsi"/>
          <w:b/>
          <w:color w:val="000000"/>
          <w:u w:val="single"/>
        </w:rPr>
        <w:t>!</w:t>
      </w:r>
      <w:r w:rsidRPr="00377E6B">
        <w:rPr>
          <w:rFonts w:eastAsia="Times New Roman" w:cstheme="minorHAnsi"/>
          <w:color w:val="000000"/>
        </w:rPr>
        <w:t xml:space="preserve"> </w:t>
      </w:r>
    </w:p>
    <w:p w14:paraId="51953698" w14:textId="77777777" w:rsidR="00A250FF" w:rsidRPr="00A250FF" w:rsidRDefault="00A250FF" w:rsidP="00A250FF">
      <w:pPr>
        <w:rPr>
          <w:rFonts w:cstheme="minorHAnsi"/>
        </w:rPr>
      </w:pPr>
      <w:bookmarkStart w:id="0" w:name="_Hlk121390998"/>
      <w:r w:rsidRPr="00A250FF">
        <w:rPr>
          <w:rFonts w:cstheme="minorHAnsi"/>
        </w:rPr>
        <w:t>The marketing of services differs significantly from product marketing. This course is designed to prepare you for the services-dominated economies in which you will compete for jobs. Services dominate the economies of most nations, and the services share of GDP continues to grow. Firms that were once product companies are adding services to achieve competitive differentiation. In some cases, services have displaced product offerings entirely.</w:t>
      </w:r>
    </w:p>
    <w:p w14:paraId="074F5AA3" w14:textId="63C642D8" w:rsidR="00196DD2" w:rsidRPr="00D66A62" w:rsidRDefault="00A250FF" w:rsidP="00A250FF">
      <w:pPr>
        <w:rPr>
          <w:rFonts w:cstheme="minorHAnsi"/>
        </w:rPr>
      </w:pPr>
      <w:r w:rsidRPr="00A250FF">
        <w:rPr>
          <w:rFonts w:cstheme="minorHAnsi"/>
        </w:rPr>
        <w:t>This course will detail what services are, why they’re important, and how marketing them is different from marketing products. All commerce is essentially selling products (tangible things), services (value-creating acts or performances), or a combination of both. With services as such an integral part of life and work, this course will help you learn the challenges and strategies of services marketing.</w:t>
      </w:r>
      <w:r w:rsidR="00196DD2" w:rsidRPr="00D66A62">
        <w:rPr>
          <w:rFonts w:cstheme="minorHAnsi"/>
        </w:rPr>
        <w:t xml:space="preserve">  </w:t>
      </w:r>
    </w:p>
    <w:bookmarkEnd w:id="0"/>
    <w:p w14:paraId="18DF1B29" w14:textId="3AD16DCE" w:rsidR="007F0058" w:rsidRPr="00D66A62" w:rsidRDefault="007F0058" w:rsidP="007F0058">
      <w:pPr>
        <w:rPr>
          <w:rFonts w:cstheme="minorHAnsi"/>
        </w:rPr>
      </w:pPr>
      <w:r w:rsidRPr="00D66A62">
        <w:rPr>
          <w:rFonts w:cstheme="minorHAnsi"/>
          <w:b/>
          <w:bCs/>
          <w:u w:val="single"/>
        </w:rPr>
        <w:lastRenderedPageBreak/>
        <w:t>TEXTBOOK</w:t>
      </w:r>
      <w:r w:rsidR="00D90F45" w:rsidRPr="00D66A62">
        <w:rPr>
          <w:rFonts w:cstheme="minorHAnsi"/>
          <w:b/>
          <w:bCs/>
          <w:u w:val="single"/>
        </w:rPr>
        <w:t xml:space="preserve"> &amp; SIMULATION</w:t>
      </w:r>
    </w:p>
    <w:p w14:paraId="3CF36D99" w14:textId="01DEB339" w:rsidR="00CF2B0C" w:rsidRDefault="00D90F45" w:rsidP="00454353">
      <w:r w:rsidRPr="00D66A62">
        <w:rPr>
          <w:rFonts w:cstheme="minorHAnsi"/>
        </w:rPr>
        <w:t>This course uses the digital</w:t>
      </w:r>
      <w:r w:rsidR="00A250FF">
        <w:rPr>
          <w:rFonts w:cstheme="minorHAnsi"/>
        </w:rPr>
        <w:t xml:space="preserve"> “Service &amp; Experience Marketing” </w:t>
      </w:r>
      <w:r w:rsidRPr="00D66A62">
        <w:rPr>
          <w:rFonts w:cstheme="minorHAnsi"/>
        </w:rPr>
        <w:t xml:space="preserve">courseware, which includes a textbook by </w:t>
      </w:r>
      <w:r w:rsidR="00406D63">
        <w:rPr>
          <w:rFonts w:cstheme="minorHAnsi"/>
        </w:rPr>
        <w:t xml:space="preserve">Jerry </w:t>
      </w:r>
      <w:r w:rsidR="00A250FF">
        <w:rPr>
          <w:rFonts w:cstheme="minorHAnsi"/>
        </w:rPr>
        <w:t xml:space="preserve">Rackley and </w:t>
      </w:r>
      <w:r w:rsidR="00406D63">
        <w:rPr>
          <w:rFonts w:cstheme="minorHAnsi"/>
        </w:rPr>
        <w:t xml:space="preserve">Dr. Maribeth </w:t>
      </w:r>
      <w:r w:rsidR="00A250FF">
        <w:rPr>
          <w:rFonts w:cstheme="minorHAnsi"/>
        </w:rPr>
        <w:t>Kuzmeski</w:t>
      </w:r>
      <w:r w:rsidRPr="00D66A62">
        <w:rPr>
          <w:rFonts w:cstheme="minorHAnsi"/>
        </w:rPr>
        <w:t xml:space="preserve"> and its accompanying resources. </w:t>
      </w:r>
      <w:r w:rsidR="00457367">
        <w:rPr>
          <w:rFonts w:cstheme="minorHAnsi"/>
        </w:rPr>
        <w:t xml:space="preserve"> </w:t>
      </w:r>
      <w:r w:rsidRPr="00D66A62">
        <w:rPr>
          <w:rFonts w:cstheme="minorHAnsi"/>
        </w:rPr>
        <w:t xml:space="preserve">The course will also use an online simulation </w:t>
      </w:r>
      <w:r w:rsidRPr="00986E46">
        <w:rPr>
          <w:rFonts w:cstheme="minorHAnsi"/>
        </w:rPr>
        <w:t xml:space="preserve">called “Mimic </w:t>
      </w:r>
      <w:r w:rsidR="00986E46" w:rsidRPr="00986E46">
        <w:rPr>
          <w:rFonts w:cstheme="minorHAnsi"/>
        </w:rPr>
        <w:t xml:space="preserve">Services </w:t>
      </w:r>
      <w:r w:rsidRPr="00986E46">
        <w:rPr>
          <w:rFonts w:cstheme="minorHAnsi"/>
        </w:rPr>
        <w:t>Marketing</w:t>
      </w:r>
      <w:r w:rsidR="00457367" w:rsidRPr="00986E46">
        <w:rPr>
          <w:rFonts w:cstheme="minorHAnsi"/>
        </w:rPr>
        <w:t>.</w:t>
      </w:r>
      <w:r w:rsidRPr="00986E46">
        <w:rPr>
          <w:rFonts w:cstheme="minorHAnsi"/>
        </w:rPr>
        <w:t xml:space="preserve">” </w:t>
      </w:r>
      <w:r w:rsidR="00457367" w:rsidRPr="00986E46">
        <w:rPr>
          <w:rFonts w:cstheme="minorHAnsi"/>
        </w:rPr>
        <w:t xml:space="preserve">  Both</w:t>
      </w:r>
      <w:r w:rsidR="00457367">
        <w:rPr>
          <w:rFonts w:cstheme="minorHAnsi"/>
        </w:rPr>
        <w:t xml:space="preserve"> the course</w:t>
      </w:r>
      <w:r w:rsidR="00B13BFF">
        <w:rPr>
          <w:rFonts w:cstheme="minorHAnsi"/>
        </w:rPr>
        <w:t>ware</w:t>
      </w:r>
      <w:r w:rsidR="00457367">
        <w:rPr>
          <w:rFonts w:cstheme="minorHAnsi"/>
        </w:rPr>
        <w:t xml:space="preserve"> and simulation will be accessed </w:t>
      </w:r>
      <w:r w:rsidR="00A250FF">
        <w:rPr>
          <w:rFonts w:cstheme="minorHAnsi"/>
        </w:rPr>
        <w:t xml:space="preserve">through Canvas.   </w:t>
      </w:r>
      <w:r w:rsidR="00454353" w:rsidRPr="00454353">
        <w:rPr>
          <w:rFonts w:cstheme="minorHAnsi"/>
        </w:rPr>
        <w:t>You will enroll in the Stukent Platform using the link in Canvas.</w:t>
      </w:r>
    </w:p>
    <w:p w14:paraId="4A30798F" w14:textId="77777777" w:rsidR="00CF2B0C" w:rsidRDefault="00CF2B0C" w:rsidP="00D90F45"/>
    <w:p w14:paraId="255F9124" w14:textId="416CC79E" w:rsidR="00FA3C8A" w:rsidRDefault="00FA3C8A" w:rsidP="00D90F45">
      <w:pPr>
        <w:rPr>
          <w:rStyle w:val="Hyperlink"/>
          <w:rFonts w:cstheme="minorHAnsi"/>
        </w:rPr>
      </w:pPr>
      <w:r>
        <w:rPr>
          <w:noProof/>
        </w:rPr>
        <w:drawing>
          <wp:inline distT="0" distB="0" distL="0" distR="0" wp14:anchorId="7221174E" wp14:editId="72116F7C">
            <wp:extent cx="1839269" cy="23837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66" t="32194" r="55395" b="11680"/>
                    <a:stretch/>
                  </pic:blipFill>
                  <pic:spPr bwMode="auto">
                    <a:xfrm>
                      <a:off x="0" y="0"/>
                      <a:ext cx="1854835" cy="2403964"/>
                    </a:xfrm>
                    <a:prstGeom prst="rect">
                      <a:avLst/>
                    </a:prstGeom>
                    <a:ln>
                      <a:noFill/>
                    </a:ln>
                    <a:extLst>
                      <a:ext uri="{53640926-AAD7-44D8-BBD7-CCE9431645EC}">
                        <a14:shadowObscured xmlns:a14="http://schemas.microsoft.com/office/drawing/2010/main"/>
                      </a:ext>
                    </a:extLst>
                  </pic:spPr>
                </pic:pic>
              </a:graphicData>
            </a:graphic>
          </wp:inline>
        </w:drawing>
      </w:r>
      <w:r w:rsidR="009C6761">
        <w:rPr>
          <w:noProof/>
        </w:rPr>
        <w:drawing>
          <wp:inline distT="0" distB="0" distL="0" distR="0" wp14:anchorId="0532C128" wp14:editId="1384CC81">
            <wp:extent cx="2695700" cy="23971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41" t="51709" r="78579" b="8262"/>
                    <a:stretch/>
                  </pic:blipFill>
                  <pic:spPr bwMode="auto">
                    <a:xfrm>
                      <a:off x="0" y="0"/>
                      <a:ext cx="2716725" cy="2415821"/>
                    </a:xfrm>
                    <a:prstGeom prst="rect">
                      <a:avLst/>
                    </a:prstGeom>
                    <a:ln>
                      <a:noFill/>
                    </a:ln>
                    <a:extLst>
                      <a:ext uri="{53640926-AAD7-44D8-BBD7-CCE9431645EC}">
                        <a14:shadowObscured xmlns:a14="http://schemas.microsoft.com/office/drawing/2010/main"/>
                      </a:ext>
                    </a:extLst>
                  </pic:spPr>
                </pic:pic>
              </a:graphicData>
            </a:graphic>
          </wp:inline>
        </w:drawing>
      </w:r>
    </w:p>
    <w:p w14:paraId="7388901B" w14:textId="047BBC53" w:rsidR="00DF7C46" w:rsidRPr="00D66A62" w:rsidRDefault="00DF7C46" w:rsidP="007F0058">
      <w:pPr>
        <w:rPr>
          <w:rFonts w:cstheme="minorHAnsi"/>
        </w:rPr>
      </w:pPr>
    </w:p>
    <w:p w14:paraId="37ACEDE5" w14:textId="584250DB" w:rsidR="00186D42" w:rsidRPr="00D66A62" w:rsidRDefault="00186D42" w:rsidP="00186D42">
      <w:pPr>
        <w:spacing w:after="200" w:line="276" w:lineRule="auto"/>
        <w:rPr>
          <w:rFonts w:eastAsia="Times New Roman" w:cstheme="minorHAnsi"/>
        </w:rPr>
      </w:pPr>
      <w:r w:rsidRPr="00D66A62">
        <w:rPr>
          <w:rFonts w:eastAsia="Times New Roman" w:cstheme="minorHAnsi"/>
          <w:b/>
          <w:color w:val="000000"/>
          <w:u w:val="single"/>
        </w:rPr>
        <w:t>COURSE STUDENT LEARNING OUTCOMES</w:t>
      </w:r>
      <w:r w:rsidRPr="00D66A62">
        <w:rPr>
          <w:rFonts w:eastAsia="Times New Roman" w:cstheme="minorHAnsi"/>
          <w:color w:val="000000"/>
        </w:rPr>
        <w:t xml:space="preserve"> </w:t>
      </w:r>
    </w:p>
    <w:p w14:paraId="7E317FCE" w14:textId="2C7A6B1F" w:rsidR="00A250FF" w:rsidRPr="00A250FF" w:rsidRDefault="00A250FF" w:rsidP="00A250FF">
      <w:pPr>
        <w:pStyle w:val="ListParagraph"/>
        <w:numPr>
          <w:ilvl w:val="0"/>
          <w:numId w:val="11"/>
        </w:numPr>
        <w:spacing w:after="0" w:line="240" w:lineRule="auto"/>
        <w:ind w:left="360"/>
        <w:rPr>
          <w:rFonts w:eastAsia="Times New Roman" w:cstheme="minorHAnsi"/>
          <w:color w:val="000000"/>
        </w:rPr>
      </w:pPr>
      <w:r w:rsidRPr="00A250FF">
        <w:rPr>
          <w:rFonts w:eastAsia="Times New Roman" w:cstheme="minorHAnsi"/>
          <w:color w:val="000000"/>
        </w:rPr>
        <w:t>Describe the dominant role services play in economies of developed nations and how pervasive they are in the lives of average consumers</w:t>
      </w:r>
    </w:p>
    <w:p w14:paraId="5F337A4F" w14:textId="797052A4" w:rsidR="00A250FF" w:rsidRPr="00A250FF" w:rsidRDefault="00A250FF" w:rsidP="00A250FF">
      <w:pPr>
        <w:pStyle w:val="ListParagraph"/>
        <w:numPr>
          <w:ilvl w:val="0"/>
          <w:numId w:val="11"/>
        </w:numPr>
        <w:spacing w:after="0" w:line="240" w:lineRule="auto"/>
        <w:ind w:left="360"/>
        <w:rPr>
          <w:rFonts w:eastAsia="Times New Roman" w:cstheme="minorHAnsi"/>
          <w:color w:val="000000"/>
        </w:rPr>
      </w:pPr>
      <w:r w:rsidRPr="00A250FF">
        <w:rPr>
          <w:rFonts w:eastAsia="Times New Roman" w:cstheme="minorHAnsi"/>
          <w:color w:val="000000"/>
        </w:rPr>
        <w:t>Distinguish between products, service, and services, and what the unique characteristics of services are</w:t>
      </w:r>
    </w:p>
    <w:p w14:paraId="63A7DA73" w14:textId="3E160D9B" w:rsidR="00A250FF" w:rsidRPr="00A250FF" w:rsidRDefault="00A250FF" w:rsidP="00A250FF">
      <w:pPr>
        <w:pStyle w:val="ListParagraph"/>
        <w:numPr>
          <w:ilvl w:val="0"/>
          <w:numId w:val="11"/>
        </w:numPr>
        <w:spacing w:after="0" w:line="240" w:lineRule="auto"/>
        <w:ind w:left="360"/>
        <w:rPr>
          <w:rFonts w:eastAsia="Times New Roman" w:cstheme="minorHAnsi"/>
          <w:color w:val="000000"/>
        </w:rPr>
      </w:pPr>
      <w:r w:rsidRPr="00A250FF">
        <w:rPr>
          <w:rFonts w:eastAsia="Times New Roman" w:cstheme="minorHAnsi"/>
          <w:color w:val="000000"/>
        </w:rPr>
        <w:t>Define the Gaps Model of Service Quality and explain how marketers make it actionable through the dimensions of service quality, or SERVQUAL</w:t>
      </w:r>
    </w:p>
    <w:p w14:paraId="3FF18748" w14:textId="2978A0E3" w:rsidR="00A250FF" w:rsidRPr="00A250FF" w:rsidRDefault="00A250FF" w:rsidP="00A250FF">
      <w:pPr>
        <w:pStyle w:val="ListParagraph"/>
        <w:numPr>
          <w:ilvl w:val="0"/>
          <w:numId w:val="11"/>
        </w:numPr>
        <w:spacing w:after="0" w:line="240" w:lineRule="auto"/>
        <w:ind w:left="360"/>
        <w:rPr>
          <w:rFonts w:eastAsia="Times New Roman" w:cstheme="minorHAnsi"/>
          <w:color w:val="000000"/>
        </w:rPr>
      </w:pPr>
      <w:r w:rsidRPr="00A250FF">
        <w:rPr>
          <w:rFonts w:eastAsia="Times New Roman" w:cstheme="minorHAnsi"/>
          <w:color w:val="000000"/>
        </w:rPr>
        <w:t>Discover how marketers predict customer expectations and know how to manage them through various means including relationship marketing</w:t>
      </w:r>
    </w:p>
    <w:p w14:paraId="33D0583B" w14:textId="464258AE" w:rsidR="00A250FF" w:rsidRPr="00A250FF" w:rsidRDefault="00A250FF" w:rsidP="00A250FF">
      <w:pPr>
        <w:pStyle w:val="ListParagraph"/>
        <w:numPr>
          <w:ilvl w:val="0"/>
          <w:numId w:val="11"/>
        </w:numPr>
        <w:spacing w:after="0" w:line="240" w:lineRule="auto"/>
        <w:ind w:left="360"/>
        <w:rPr>
          <w:rFonts w:eastAsia="Times New Roman" w:cstheme="minorHAnsi"/>
          <w:color w:val="000000"/>
        </w:rPr>
      </w:pPr>
      <w:r w:rsidRPr="00A250FF">
        <w:rPr>
          <w:rFonts w:eastAsia="Times New Roman" w:cstheme="minorHAnsi"/>
          <w:color w:val="000000"/>
        </w:rPr>
        <w:t>Explain the importance and impact of customer experiences and establish the relationship between experiences, culture, and customer loyalty</w:t>
      </w:r>
    </w:p>
    <w:p w14:paraId="5172981C" w14:textId="1C99B4EE" w:rsidR="00A250FF" w:rsidRPr="00A250FF" w:rsidRDefault="00A250FF" w:rsidP="00A250FF">
      <w:pPr>
        <w:pStyle w:val="ListParagraph"/>
        <w:numPr>
          <w:ilvl w:val="0"/>
          <w:numId w:val="11"/>
        </w:numPr>
        <w:spacing w:after="0" w:line="240" w:lineRule="auto"/>
        <w:ind w:left="360"/>
        <w:rPr>
          <w:rFonts w:eastAsia="Times New Roman" w:cstheme="minorHAnsi"/>
          <w:color w:val="000000"/>
        </w:rPr>
      </w:pPr>
      <w:r w:rsidRPr="00A250FF">
        <w:rPr>
          <w:rFonts w:eastAsia="Times New Roman" w:cstheme="minorHAnsi"/>
          <w:color w:val="000000"/>
        </w:rPr>
        <w:t>Summarize the service design process and the importance of establishing customer-based standards for services</w:t>
      </w:r>
    </w:p>
    <w:p w14:paraId="4E249668" w14:textId="28AE1C49" w:rsidR="00A250FF" w:rsidRPr="00A250FF" w:rsidRDefault="00A250FF" w:rsidP="00A250FF">
      <w:pPr>
        <w:pStyle w:val="ListParagraph"/>
        <w:numPr>
          <w:ilvl w:val="0"/>
          <w:numId w:val="11"/>
        </w:numPr>
        <w:spacing w:after="0" w:line="240" w:lineRule="auto"/>
        <w:ind w:left="360"/>
        <w:rPr>
          <w:rFonts w:eastAsia="Times New Roman" w:cstheme="minorHAnsi"/>
          <w:color w:val="000000"/>
        </w:rPr>
      </w:pPr>
      <w:r w:rsidRPr="00A250FF">
        <w:rPr>
          <w:rFonts w:eastAsia="Times New Roman" w:cstheme="minorHAnsi"/>
          <w:color w:val="000000"/>
        </w:rPr>
        <w:t>Explain the importance of the service environment and the physical evidence of services in setting and managing customer expectations</w:t>
      </w:r>
    </w:p>
    <w:p w14:paraId="76142B4A" w14:textId="19F85536" w:rsidR="00A250FF" w:rsidRPr="00A250FF" w:rsidRDefault="00A250FF" w:rsidP="005A394F">
      <w:pPr>
        <w:pStyle w:val="ListParagraph"/>
        <w:numPr>
          <w:ilvl w:val="0"/>
          <w:numId w:val="11"/>
        </w:numPr>
        <w:spacing w:after="0" w:line="240" w:lineRule="auto"/>
        <w:ind w:left="360"/>
        <w:rPr>
          <w:rFonts w:eastAsia="Times New Roman" w:cstheme="minorHAnsi"/>
          <w:color w:val="000000"/>
        </w:rPr>
      </w:pPr>
      <w:r w:rsidRPr="00A250FF">
        <w:rPr>
          <w:rFonts w:eastAsia="Times New Roman" w:cstheme="minorHAnsi"/>
          <w:color w:val="000000"/>
        </w:rPr>
        <w:t>Examine the importance of employees as agents of service and how their engagement and morale impacts service quality</w:t>
      </w:r>
    </w:p>
    <w:p w14:paraId="7ECDB9AE" w14:textId="6067076E" w:rsidR="00A250FF" w:rsidRPr="00A250FF" w:rsidRDefault="00A250FF" w:rsidP="00A250FF">
      <w:pPr>
        <w:pStyle w:val="ListParagraph"/>
        <w:numPr>
          <w:ilvl w:val="0"/>
          <w:numId w:val="11"/>
        </w:numPr>
        <w:spacing w:after="0" w:line="240" w:lineRule="auto"/>
        <w:ind w:left="360"/>
        <w:rPr>
          <w:rFonts w:eastAsia="Times New Roman" w:cstheme="minorHAnsi"/>
          <w:color w:val="000000"/>
        </w:rPr>
      </w:pPr>
      <w:r w:rsidRPr="00A250FF">
        <w:rPr>
          <w:rFonts w:eastAsia="Times New Roman" w:cstheme="minorHAnsi"/>
          <w:color w:val="000000"/>
        </w:rPr>
        <w:t>Assess the impact of service failure on customer satisfaction and review the service recovery paradox, determining when it does and doesn’t apply</w:t>
      </w:r>
    </w:p>
    <w:p w14:paraId="0BD7426D" w14:textId="66E9C198" w:rsidR="0054528A" w:rsidRPr="00A250FF" w:rsidRDefault="00A250FF" w:rsidP="00A250FF">
      <w:pPr>
        <w:pStyle w:val="ListParagraph"/>
        <w:numPr>
          <w:ilvl w:val="0"/>
          <w:numId w:val="11"/>
        </w:numPr>
        <w:spacing w:after="0" w:line="240" w:lineRule="auto"/>
        <w:ind w:left="360"/>
        <w:rPr>
          <w:rFonts w:cstheme="minorHAnsi"/>
        </w:rPr>
      </w:pPr>
      <w:r w:rsidRPr="00A250FF">
        <w:rPr>
          <w:rFonts w:eastAsia="Times New Roman" w:cstheme="minorHAnsi"/>
          <w:color w:val="000000"/>
        </w:rPr>
        <w:t>Identify the connection between culture and service quality and examine the financial impact of exceptional service on corporate performance</w:t>
      </w:r>
    </w:p>
    <w:p w14:paraId="082EEBAF" w14:textId="77777777" w:rsidR="00454353" w:rsidRDefault="00454353" w:rsidP="00186D42">
      <w:pPr>
        <w:autoSpaceDE w:val="0"/>
        <w:autoSpaceDN w:val="0"/>
        <w:adjustRightInd w:val="0"/>
        <w:spacing w:after="0" w:line="240" w:lineRule="auto"/>
        <w:rPr>
          <w:rFonts w:cstheme="minorHAnsi"/>
          <w:b/>
          <w:u w:val="single"/>
        </w:rPr>
      </w:pPr>
    </w:p>
    <w:p w14:paraId="76261367" w14:textId="578E4661" w:rsidR="00186D42" w:rsidRPr="00D66A62" w:rsidRDefault="00186D42" w:rsidP="00186D42">
      <w:pPr>
        <w:autoSpaceDE w:val="0"/>
        <w:autoSpaceDN w:val="0"/>
        <w:adjustRightInd w:val="0"/>
        <w:spacing w:after="0" w:line="240" w:lineRule="auto"/>
        <w:rPr>
          <w:rFonts w:cstheme="minorHAnsi"/>
          <w:b/>
          <w:u w:val="single"/>
        </w:rPr>
      </w:pPr>
      <w:r w:rsidRPr="00D66A62">
        <w:rPr>
          <w:rFonts w:cstheme="minorHAnsi"/>
          <w:b/>
          <w:u w:val="single"/>
        </w:rPr>
        <w:lastRenderedPageBreak/>
        <w:t>MCCAMISH SCHOOL OF BUSINESS LEARNING OUTCOMES</w:t>
      </w:r>
    </w:p>
    <w:p w14:paraId="2DC33BB9" w14:textId="77777777" w:rsidR="00186D42" w:rsidRPr="00D66A62" w:rsidRDefault="00186D42" w:rsidP="00186D42">
      <w:pPr>
        <w:autoSpaceDE w:val="0"/>
        <w:autoSpaceDN w:val="0"/>
        <w:adjustRightInd w:val="0"/>
        <w:spacing w:after="0" w:line="240" w:lineRule="auto"/>
        <w:rPr>
          <w:rFonts w:cstheme="minorHAnsi"/>
          <w:b/>
          <w:u w:val="single"/>
        </w:rPr>
      </w:pPr>
    </w:p>
    <w:p w14:paraId="35D6F1DD" w14:textId="77777777" w:rsidR="00186D42" w:rsidRPr="00D66A62" w:rsidRDefault="00186D42" w:rsidP="00186D42">
      <w:pPr>
        <w:autoSpaceDE w:val="0"/>
        <w:autoSpaceDN w:val="0"/>
        <w:adjustRightInd w:val="0"/>
        <w:spacing w:after="0" w:line="240" w:lineRule="auto"/>
        <w:ind w:left="1440" w:hanging="1440"/>
        <w:rPr>
          <w:rFonts w:cstheme="minorHAnsi"/>
          <w:b/>
          <w:u w:val="single"/>
        </w:rPr>
      </w:pPr>
      <w:r w:rsidRPr="00D66A62">
        <w:rPr>
          <w:rFonts w:cstheme="minorHAnsi"/>
          <w:i/>
        </w:rPr>
        <w:t>MSOB1.</w:t>
      </w:r>
      <w:r w:rsidRPr="00D66A62">
        <w:rPr>
          <w:rFonts w:cstheme="minorHAnsi"/>
          <w:i/>
        </w:rPr>
        <w:tab/>
        <w:t>Critical thinking, analytical, and problem-solving skills</w:t>
      </w:r>
      <w:r w:rsidRPr="00D66A62">
        <w:rPr>
          <w:rFonts w:cstheme="minorHAnsi"/>
        </w:rPr>
        <w:t>.  Analyze business situations using information and logic to make recommendations for problem-solving.</w:t>
      </w:r>
    </w:p>
    <w:p w14:paraId="120973F8" w14:textId="77777777" w:rsidR="00186D42" w:rsidRPr="00D66A62" w:rsidRDefault="00186D42" w:rsidP="00186D42">
      <w:pPr>
        <w:autoSpaceDE w:val="0"/>
        <w:autoSpaceDN w:val="0"/>
        <w:adjustRightInd w:val="0"/>
        <w:spacing w:after="0" w:line="240" w:lineRule="auto"/>
        <w:ind w:left="1440" w:hanging="1440"/>
        <w:rPr>
          <w:rFonts w:cstheme="minorHAnsi"/>
          <w:b/>
          <w:u w:val="single"/>
        </w:rPr>
      </w:pPr>
      <w:r w:rsidRPr="00D66A62">
        <w:rPr>
          <w:rFonts w:cstheme="minorHAnsi"/>
          <w:i/>
        </w:rPr>
        <w:t>MSOB2:</w:t>
      </w:r>
      <w:r w:rsidRPr="00D66A62">
        <w:rPr>
          <w:rFonts w:cstheme="minorHAnsi"/>
          <w:i/>
        </w:rPr>
        <w:tab/>
        <w:t xml:space="preserve">Interpersonal, teamwork, leadership, and communication skills. </w:t>
      </w:r>
      <w:r w:rsidRPr="00D66A62">
        <w:rPr>
          <w:rFonts w:cstheme="minorHAnsi"/>
        </w:rPr>
        <w:t xml:space="preserve"> Use team building and collaborative behaviors in the accomplishment of group tasks and communicate effectively program alternatives.</w:t>
      </w:r>
    </w:p>
    <w:p w14:paraId="0FB2ABEA" w14:textId="77777777" w:rsidR="00186D42" w:rsidRPr="00D66A62" w:rsidRDefault="00186D42" w:rsidP="00186D42">
      <w:pPr>
        <w:autoSpaceDE w:val="0"/>
        <w:autoSpaceDN w:val="0"/>
        <w:adjustRightInd w:val="0"/>
        <w:spacing w:after="0" w:line="240" w:lineRule="auto"/>
        <w:ind w:left="1440" w:hanging="1440"/>
        <w:rPr>
          <w:rFonts w:cstheme="minorHAnsi"/>
          <w:b/>
          <w:i/>
          <w:u w:val="single"/>
        </w:rPr>
      </w:pPr>
      <w:r w:rsidRPr="00D66A62">
        <w:rPr>
          <w:rFonts w:cstheme="minorHAnsi"/>
          <w:i/>
        </w:rPr>
        <w:t>MSOB3:</w:t>
      </w:r>
      <w:r w:rsidRPr="00D66A62">
        <w:rPr>
          <w:rFonts w:cstheme="minorHAnsi"/>
          <w:i/>
        </w:rPr>
        <w:tab/>
        <w:t xml:space="preserve">Ethical issues and responsibilities. </w:t>
      </w:r>
      <w:r w:rsidRPr="00D66A62">
        <w:rPr>
          <w:rFonts w:cstheme="minorHAnsi"/>
        </w:rPr>
        <w:t>Recognize and analyze ethical dilemmas and propose resolutions for practical business situations.</w:t>
      </w:r>
    </w:p>
    <w:p w14:paraId="5479FA09" w14:textId="77777777" w:rsidR="00186D42" w:rsidRPr="00D66A62" w:rsidRDefault="00186D42" w:rsidP="00186D42">
      <w:pPr>
        <w:autoSpaceDE w:val="0"/>
        <w:autoSpaceDN w:val="0"/>
        <w:adjustRightInd w:val="0"/>
        <w:spacing w:after="0" w:line="240" w:lineRule="auto"/>
        <w:ind w:left="1440" w:hanging="1440"/>
        <w:rPr>
          <w:rFonts w:cstheme="minorHAnsi"/>
        </w:rPr>
      </w:pPr>
      <w:r w:rsidRPr="00D66A62">
        <w:rPr>
          <w:rFonts w:cstheme="minorHAnsi"/>
          <w:i/>
        </w:rPr>
        <w:t>MSOB4:</w:t>
      </w:r>
      <w:r w:rsidRPr="00D66A62">
        <w:rPr>
          <w:rFonts w:cstheme="minorHAnsi"/>
          <w:i/>
        </w:rPr>
        <w:tab/>
        <w:t xml:space="preserve">Business skills and knowledge. </w:t>
      </w:r>
      <w:r w:rsidRPr="00D66A62">
        <w:rPr>
          <w:rFonts w:cstheme="minorHAnsi"/>
        </w:rPr>
        <w:t>Apply best practices, establish theories and managerial skills to business situations and problems.</w:t>
      </w:r>
    </w:p>
    <w:p w14:paraId="667A16CA" w14:textId="77777777" w:rsidR="00186D42" w:rsidRPr="00D66A62" w:rsidRDefault="00186D42" w:rsidP="00186D42">
      <w:pPr>
        <w:autoSpaceDE w:val="0"/>
        <w:autoSpaceDN w:val="0"/>
        <w:adjustRightInd w:val="0"/>
        <w:spacing w:after="0" w:line="240" w:lineRule="auto"/>
        <w:ind w:left="1440" w:hanging="1440"/>
        <w:rPr>
          <w:rFonts w:cstheme="minorHAnsi"/>
        </w:rPr>
      </w:pPr>
      <w:r w:rsidRPr="00D66A62">
        <w:rPr>
          <w:rFonts w:cstheme="minorHAnsi"/>
          <w:i/>
        </w:rPr>
        <w:t>MSOB5:</w:t>
      </w:r>
      <w:r w:rsidRPr="00D66A62">
        <w:rPr>
          <w:rFonts w:cstheme="minorHAnsi"/>
        </w:rPr>
        <w:tab/>
      </w:r>
      <w:r w:rsidRPr="00D66A62">
        <w:rPr>
          <w:rFonts w:cstheme="minorHAnsi"/>
          <w:i/>
        </w:rPr>
        <w:t>Awareness of global and multicultural issues.</w:t>
      </w:r>
      <w:r w:rsidRPr="00D66A62">
        <w:rPr>
          <w:rFonts w:cstheme="minorHAnsi"/>
        </w:rPr>
        <w:t xml:space="preserve">  Demonstrate awareness of and ability to analyze global and multicultural issues as they relate to business.</w:t>
      </w:r>
    </w:p>
    <w:p w14:paraId="74C93652" w14:textId="77777777" w:rsidR="00186D42" w:rsidRPr="00D66A62" w:rsidRDefault="00186D42" w:rsidP="00186D42">
      <w:pPr>
        <w:pStyle w:val="Default"/>
        <w:rPr>
          <w:rFonts w:asciiTheme="minorHAnsi" w:hAnsiTheme="minorHAnsi" w:cstheme="minorHAnsi"/>
          <w:i/>
          <w:sz w:val="22"/>
          <w:szCs w:val="22"/>
        </w:rPr>
      </w:pPr>
    </w:p>
    <w:p w14:paraId="486625EE" w14:textId="62604508" w:rsidR="003B6ED9" w:rsidRPr="00D66A62" w:rsidRDefault="003B6ED9" w:rsidP="003B6ED9">
      <w:pPr>
        <w:rPr>
          <w:rFonts w:cstheme="minorHAnsi"/>
          <w:b/>
          <w:bCs/>
          <w:u w:val="single"/>
        </w:rPr>
      </w:pPr>
      <w:r w:rsidRPr="00D66A62">
        <w:rPr>
          <w:rFonts w:cstheme="minorHAnsi"/>
          <w:b/>
          <w:bCs/>
          <w:u w:val="single"/>
        </w:rPr>
        <w:t>SPECIFIC COURSE REQUIREMENTS/ASSIGNMENTS</w:t>
      </w:r>
    </w:p>
    <w:p w14:paraId="11C9F527" w14:textId="57F8B844" w:rsidR="003B6ED9" w:rsidRPr="00D66A62" w:rsidRDefault="003B6ED9" w:rsidP="003B6ED9">
      <w:pPr>
        <w:rPr>
          <w:rFonts w:cstheme="minorHAnsi"/>
        </w:rPr>
      </w:pPr>
      <w:r w:rsidRPr="00D66A62">
        <w:rPr>
          <w:rFonts w:cstheme="minorHAnsi"/>
        </w:rPr>
        <w:t xml:space="preserve">Successful knowledge of the material presented in this course will be evaluated by the instructor based on the effort, participation, attendance, application, and satisfactory completion/submission of all coursework by each student. </w:t>
      </w:r>
      <w:r w:rsidR="003F5CA8">
        <w:rPr>
          <w:rFonts w:cstheme="minorHAnsi"/>
        </w:rPr>
        <w:t xml:space="preserve"> Students </w:t>
      </w:r>
      <w:r w:rsidRPr="00D66A62">
        <w:rPr>
          <w:rFonts w:cstheme="minorHAnsi"/>
        </w:rPr>
        <w:t xml:space="preserve">are required to complete all activities/assigned during the course in the manner prescribed. </w:t>
      </w:r>
    </w:p>
    <w:p w14:paraId="551A61FC" w14:textId="77777777" w:rsidR="00AF53CD" w:rsidRPr="00D66A62" w:rsidRDefault="00AF53CD" w:rsidP="003B6ED9">
      <w:pPr>
        <w:rPr>
          <w:rFonts w:cstheme="minorHAnsi"/>
          <w:b/>
          <w:bCs/>
          <w:u w:val="single"/>
        </w:rPr>
      </w:pPr>
    </w:p>
    <w:p w14:paraId="0BCE9CE8" w14:textId="5573C35B" w:rsidR="003B6ED9" w:rsidRPr="00D66A62" w:rsidRDefault="003B6ED9" w:rsidP="003B6ED9">
      <w:pPr>
        <w:rPr>
          <w:rFonts w:cstheme="minorHAnsi"/>
        </w:rPr>
      </w:pPr>
      <w:r w:rsidRPr="00D66A62">
        <w:rPr>
          <w:rFonts w:cstheme="minorHAnsi"/>
          <w:b/>
          <w:bCs/>
          <w:u w:val="single"/>
        </w:rPr>
        <w:t>READING ASSIGNMENTS</w:t>
      </w:r>
      <w:r w:rsidRPr="00D66A62">
        <w:rPr>
          <w:rFonts w:cstheme="minorHAnsi"/>
        </w:rPr>
        <w:t xml:space="preserve"> </w:t>
      </w:r>
    </w:p>
    <w:p w14:paraId="2A678EFC" w14:textId="588FBAFE" w:rsidR="00743F92" w:rsidRDefault="00743F92" w:rsidP="003B6ED9">
      <w:pPr>
        <w:rPr>
          <w:rFonts w:cstheme="minorHAnsi"/>
        </w:rPr>
      </w:pPr>
      <w:r w:rsidRPr="00D66A62">
        <w:rPr>
          <w:rFonts w:cstheme="minorHAnsi"/>
        </w:rPr>
        <w:t>Educational research shows that if you read the material before class, you can perform better in class and gain a</w:t>
      </w:r>
      <w:r w:rsidR="00381C1E" w:rsidRPr="00D66A62">
        <w:rPr>
          <w:rFonts w:cstheme="minorHAnsi"/>
        </w:rPr>
        <w:t xml:space="preserve"> </w:t>
      </w:r>
      <w:r w:rsidRPr="00D66A62">
        <w:rPr>
          <w:rFonts w:cstheme="minorHAnsi"/>
        </w:rPr>
        <w:t xml:space="preserve">more solid understanding </w:t>
      </w:r>
      <w:r w:rsidR="00381C1E" w:rsidRPr="00D66A62">
        <w:rPr>
          <w:rFonts w:cstheme="minorHAnsi"/>
        </w:rPr>
        <w:t xml:space="preserve">of </w:t>
      </w:r>
      <w:r w:rsidRPr="00D66A62">
        <w:rPr>
          <w:rFonts w:cstheme="minorHAnsi"/>
        </w:rPr>
        <w:t>the material.  L</w:t>
      </w:r>
      <w:r w:rsidR="003B6ED9" w:rsidRPr="00D66A62">
        <w:rPr>
          <w:rFonts w:cstheme="minorHAnsi"/>
        </w:rPr>
        <w:t xml:space="preserve">earners are required to read thoroughly all textbook and other course materials posted by the instructor for each unit/week </w:t>
      </w:r>
      <w:r w:rsidR="003F5CA8" w:rsidRPr="003F5CA8">
        <w:rPr>
          <w:rFonts w:cstheme="minorHAnsi"/>
          <w:b/>
          <w:bCs/>
        </w:rPr>
        <w:t>before</w:t>
      </w:r>
      <w:r w:rsidR="003B6ED9" w:rsidRPr="00D66A62">
        <w:rPr>
          <w:rFonts w:cstheme="minorHAnsi"/>
        </w:rPr>
        <w:t xml:space="preserve"> attending </w:t>
      </w:r>
      <w:r w:rsidRPr="00D66A62">
        <w:rPr>
          <w:rFonts w:cstheme="minorHAnsi"/>
        </w:rPr>
        <w:t xml:space="preserve">class </w:t>
      </w:r>
      <w:r w:rsidR="003B6ED9" w:rsidRPr="00D66A62">
        <w:rPr>
          <w:rFonts w:cstheme="minorHAnsi"/>
        </w:rPr>
        <w:t xml:space="preserve">and </w:t>
      </w:r>
      <w:r w:rsidRPr="00D66A62">
        <w:rPr>
          <w:rFonts w:cstheme="minorHAnsi"/>
        </w:rPr>
        <w:t xml:space="preserve">be prepared to actively participate in class.  </w:t>
      </w:r>
    </w:p>
    <w:p w14:paraId="3F60BBCC" w14:textId="7EA423A0" w:rsidR="00CE0758" w:rsidRDefault="00CE0758" w:rsidP="003B6ED9">
      <w:pPr>
        <w:rPr>
          <w:rFonts w:cstheme="minorHAnsi"/>
        </w:rPr>
      </w:pPr>
      <w:r w:rsidRPr="00CE0758">
        <w:rPr>
          <w:rFonts w:cstheme="minorHAnsi"/>
          <w:b/>
        </w:rPr>
        <w:t>Expert Session Lectures</w:t>
      </w:r>
      <w:r w:rsidRPr="00CE0758">
        <w:rPr>
          <w:rFonts w:cstheme="minorHAnsi"/>
          <w:b/>
        </w:rPr>
        <w:br/>
      </w:r>
      <w:r w:rsidRPr="00CE0758">
        <w:rPr>
          <w:rFonts w:cstheme="minorHAnsi"/>
        </w:rPr>
        <w:t xml:space="preserve">Chapter </w:t>
      </w:r>
      <w:r>
        <w:rPr>
          <w:rFonts w:cstheme="minorHAnsi"/>
        </w:rPr>
        <w:t>1</w:t>
      </w:r>
      <w:r w:rsidRPr="00CE0758">
        <w:rPr>
          <w:rFonts w:cstheme="minorHAnsi"/>
        </w:rPr>
        <w:t xml:space="preserve">2 </w:t>
      </w:r>
      <w:r>
        <w:rPr>
          <w:rFonts w:cstheme="minorHAnsi"/>
        </w:rPr>
        <w:t xml:space="preserve">(two sessions) </w:t>
      </w:r>
      <w:r w:rsidRPr="00CE0758">
        <w:rPr>
          <w:rFonts w:cstheme="minorHAnsi"/>
        </w:rPr>
        <w:t>and Chapter 1</w:t>
      </w:r>
      <w:r>
        <w:rPr>
          <w:rFonts w:cstheme="minorHAnsi"/>
        </w:rPr>
        <w:t>5</w:t>
      </w:r>
      <w:r w:rsidRPr="00CE0758">
        <w:rPr>
          <w:rFonts w:cstheme="minorHAnsi"/>
        </w:rPr>
        <w:t xml:space="preserve"> include Expert Session videos you are to watch.  These will be highlighted by the instructor and are an integral part of your assigned reading/watching for these Chapters.  </w:t>
      </w:r>
    </w:p>
    <w:p w14:paraId="5C02137A" w14:textId="19BF2315" w:rsidR="003B6ED9" w:rsidRPr="00D66A62" w:rsidRDefault="00572375" w:rsidP="003B6ED9">
      <w:pPr>
        <w:rPr>
          <w:rFonts w:cstheme="minorHAnsi"/>
          <w:u w:val="single"/>
        </w:rPr>
      </w:pPr>
      <w:r w:rsidRPr="00971355">
        <w:rPr>
          <w:rFonts w:cstheme="minorHAnsi"/>
        </w:rPr>
        <w:br/>
      </w:r>
      <w:bookmarkStart w:id="1" w:name="_Hlk109214831"/>
      <w:r w:rsidR="003B6ED9" w:rsidRPr="00D66A62">
        <w:rPr>
          <w:rFonts w:cstheme="minorHAnsi"/>
          <w:b/>
          <w:bCs/>
          <w:u w:val="single"/>
        </w:rPr>
        <w:t xml:space="preserve">CHAPTER </w:t>
      </w:r>
      <w:r w:rsidR="00373B9F">
        <w:rPr>
          <w:rFonts w:cstheme="minorHAnsi"/>
          <w:b/>
          <w:bCs/>
          <w:u w:val="single"/>
        </w:rPr>
        <w:t>SHORT ANSWER QUESTIONS</w:t>
      </w:r>
      <w:r w:rsidR="00957F03">
        <w:rPr>
          <w:rFonts w:cstheme="minorHAnsi"/>
          <w:b/>
          <w:bCs/>
          <w:u w:val="single"/>
        </w:rPr>
        <w:t>, ASSIGNMENTS,</w:t>
      </w:r>
      <w:r w:rsidR="009F2B11">
        <w:rPr>
          <w:rFonts w:cstheme="minorHAnsi"/>
          <w:b/>
          <w:bCs/>
          <w:u w:val="single"/>
        </w:rPr>
        <w:t xml:space="preserve"> </w:t>
      </w:r>
      <w:r w:rsidR="00373B9F">
        <w:rPr>
          <w:rFonts w:cstheme="minorHAnsi"/>
          <w:b/>
          <w:bCs/>
          <w:u w:val="single"/>
        </w:rPr>
        <w:t xml:space="preserve">AND </w:t>
      </w:r>
      <w:r w:rsidR="003B6ED9" w:rsidRPr="00D66A62">
        <w:rPr>
          <w:rFonts w:cstheme="minorHAnsi"/>
          <w:b/>
          <w:bCs/>
          <w:u w:val="single"/>
        </w:rPr>
        <w:t>QUIZ</w:t>
      </w:r>
      <w:r w:rsidR="0040307F">
        <w:rPr>
          <w:rFonts w:cstheme="minorHAnsi"/>
          <w:b/>
          <w:bCs/>
          <w:u w:val="single"/>
        </w:rPr>
        <w:t>Z</w:t>
      </w:r>
      <w:r w:rsidR="003B6ED9" w:rsidRPr="00D66A62">
        <w:rPr>
          <w:rFonts w:cstheme="minorHAnsi"/>
          <w:b/>
          <w:bCs/>
          <w:u w:val="single"/>
        </w:rPr>
        <w:t>ES</w:t>
      </w:r>
      <w:r w:rsidR="003B6ED9" w:rsidRPr="00D66A62">
        <w:rPr>
          <w:rFonts w:cstheme="minorHAnsi"/>
          <w:u w:val="single"/>
        </w:rPr>
        <w:t xml:space="preserve"> </w:t>
      </w:r>
    </w:p>
    <w:p w14:paraId="26607F49" w14:textId="3975221C" w:rsidR="00373B9F" w:rsidRDefault="00971355" w:rsidP="000B4853">
      <w:pPr>
        <w:rPr>
          <w:rFonts w:cstheme="minorHAnsi"/>
        </w:rPr>
      </w:pPr>
      <w:bookmarkStart w:id="2" w:name="_Hlk109214912"/>
      <w:bookmarkEnd w:id="1"/>
      <w:r w:rsidRPr="00971355">
        <w:rPr>
          <w:rFonts w:cstheme="minorHAnsi"/>
        </w:rPr>
        <w:t xml:space="preserve">Every reading assignment from the textbook has an accompanying </w:t>
      </w:r>
      <w:r w:rsidR="00373B9F">
        <w:rPr>
          <w:rFonts w:cstheme="minorHAnsi"/>
        </w:rPr>
        <w:t xml:space="preserve">short answer assignment and a </w:t>
      </w:r>
      <w:r w:rsidRPr="00971355">
        <w:rPr>
          <w:rFonts w:cstheme="minorHAnsi"/>
        </w:rPr>
        <w:t xml:space="preserve">quiz. </w:t>
      </w:r>
      <w:r>
        <w:rPr>
          <w:rFonts w:cstheme="minorHAnsi"/>
        </w:rPr>
        <w:t xml:space="preserve"> </w:t>
      </w:r>
      <w:r w:rsidR="00373B9F" w:rsidRPr="00373B9F">
        <w:rPr>
          <w:rFonts w:cstheme="minorHAnsi"/>
        </w:rPr>
        <w:t xml:space="preserve">Students are required to complete and submit </w:t>
      </w:r>
      <w:r w:rsidR="00373B9F">
        <w:rPr>
          <w:rFonts w:cstheme="minorHAnsi"/>
        </w:rPr>
        <w:t xml:space="preserve">the </w:t>
      </w:r>
      <w:r w:rsidR="00373B9F" w:rsidRPr="00373B9F">
        <w:rPr>
          <w:rFonts w:cstheme="minorHAnsi"/>
        </w:rPr>
        <w:t xml:space="preserve">Chapter </w:t>
      </w:r>
      <w:r w:rsidR="00373B9F">
        <w:rPr>
          <w:rFonts w:cstheme="minorHAnsi"/>
        </w:rPr>
        <w:t>assignments and q</w:t>
      </w:r>
      <w:r w:rsidR="00373B9F" w:rsidRPr="00373B9F">
        <w:rPr>
          <w:rFonts w:cstheme="minorHAnsi"/>
        </w:rPr>
        <w:t xml:space="preserve">uizzes based on the timeline and due dates.   </w:t>
      </w:r>
    </w:p>
    <w:p w14:paraId="163A30A0" w14:textId="6B9A7AF5" w:rsidR="00373B9F" w:rsidRPr="00373B9F" w:rsidRDefault="00373B9F" w:rsidP="00373B9F">
      <w:pPr>
        <w:pStyle w:val="ListParagraph"/>
        <w:numPr>
          <w:ilvl w:val="0"/>
          <w:numId w:val="12"/>
        </w:numPr>
        <w:rPr>
          <w:rFonts w:cstheme="minorHAnsi"/>
        </w:rPr>
      </w:pPr>
      <w:r w:rsidRPr="00373B9F">
        <w:rPr>
          <w:rFonts w:cstheme="minorHAnsi"/>
        </w:rPr>
        <w:t xml:space="preserve">The short answer questions are to be completed and submitted </w:t>
      </w:r>
      <w:r w:rsidR="0064290C" w:rsidRPr="0064290C">
        <w:rPr>
          <w:rFonts w:cstheme="minorHAnsi"/>
          <w:b/>
          <w:bCs/>
        </w:rPr>
        <w:t>before</w:t>
      </w:r>
      <w:r w:rsidRPr="00373B9F">
        <w:rPr>
          <w:rFonts w:cstheme="minorHAnsi"/>
        </w:rPr>
        <w:t xml:space="preserve"> discussing the chapter in </w:t>
      </w:r>
      <w:r w:rsidR="00CE0758">
        <w:rPr>
          <w:rFonts w:cstheme="minorHAnsi"/>
        </w:rPr>
        <w:t>c</w:t>
      </w:r>
      <w:r w:rsidRPr="00373B9F">
        <w:rPr>
          <w:rFonts w:cstheme="minorHAnsi"/>
        </w:rPr>
        <w:t xml:space="preserve">lass.  Completion of these assignments will ensure that you are prepared to actively participate in class discussions.  </w:t>
      </w:r>
    </w:p>
    <w:p w14:paraId="42F262F8" w14:textId="61DBE401" w:rsidR="00934249" w:rsidRPr="00373B9F" w:rsidRDefault="00971355" w:rsidP="00373B9F">
      <w:pPr>
        <w:pStyle w:val="ListParagraph"/>
        <w:numPr>
          <w:ilvl w:val="0"/>
          <w:numId w:val="12"/>
        </w:numPr>
        <w:rPr>
          <w:rFonts w:cstheme="minorHAnsi"/>
        </w:rPr>
      </w:pPr>
      <w:r w:rsidRPr="00373B9F">
        <w:rPr>
          <w:rFonts w:cstheme="minorHAnsi"/>
        </w:rPr>
        <w:t>There will be 1</w:t>
      </w:r>
      <w:r w:rsidR="00373B9F" w:rsidRPr="00373B9F">
        <w:rPr>
          <w:rFonts w:cstheme="minorHAnsi"/>
        </w:rPr>
        <w:t>6</w:t>
      </w:r>
      <w:r w:rsidRPr="00373B9F">
        <w:rPr>
          <w:rFonts w:cstheme="minorHAnsi"/>
        </w:rPr>
        <w:t xml:space="preserve"> Chapter </w:t>
      </w:r>
      <w:r w:rsidR="00373B9F" w:rsidRPr="00373B9F">
        <w:rPr>
          <w:rFonts w:cstheme="minorHAnsi"/>
        </w:rPr>
        <w:t xml:space="preserve">True/False and </w:t>
      </w:r>
      <w:r w:rsidR="0064290C" w:rsidRPr="00373B9F">
        <w:rPr>
          <w:rFonts w:cstheme="minorHAnsi"/>
        </w:rPr>
        <w:t>Multiple-Choice</w:t>
      </w:r>
      <w:r w:rsidRPr="00373B9F">
        <w:rPr>
          <w:rFonts w:cstheme="minorHAnsi"/>
        </w:rPr>
        <w:t xml:space="preserve"> Quizzes that will be completed </w:t>
      </w:r>
      <w:r w:rsidR="0064290C">
        <w:rPr>
          <w:rFonts w:cstheme="minorHAnsi"/>
        </w:rPr>
        <w:t>after</w:t>
      </w:r>
      <w:r w:rsidRPr="00373B9F">
        <w:rPr>
          <w:rFonts w:cstheme="minorHAnsi"/>
        </w:rPr>
        <w:t xml:space="preserve"> each chapter.  </w:t>
      </w:r>
      <w:bookmarkEnd w:id="2"/>
      <w:r w:rsidR="00CE0758">
        <w:rPr>
          <w:rFonts w:cstheme="minorHAnsi"/>
        </w:rPr>
        <w:t xml:space="preserve">There are 3 Expert Session lectures with accompanying quizzes.  (Chapters 12 &amp; 15).  </w:t>
      </w:r>
      <w:r w:rsidR="00934249" w:rsidRPr="00373B9F">
        <w:rPr>
          <w:rFonts w:cstheme="minorHAnsi"/>
        </w:rPr>
        <w:t xml:space="preserve">The </w:t>
      </w:r>
      <w:r w:rsidR="00373B9F" w:rsidRPr="00373B9F">
        <w:rPr>
          <w:rFonts w:cstheme="minorHAnsi"/>
        </w:rPr>
        <w:t xml:space="preserve">2 </w:t>
      </w:r>
      <w:r w:rsidR="00934249" w:rsidRPr="00373B9F">
        <w:rPr>
          <w:rFonts w:cstheme="minorHAnsi"/>
        </w:rPr>
        <w:t xml:space="preserve">lowest quiz </w:t>
      </w:r>
      <w:r w:rsidR="00373B9F" w:rsidRPr="00373B9F">
        <w:rPr>
          <w:rFonts w:cstheme="minorHAnsi"/>
        </w:rPr>
        <w:t>scores</w:t>
      </w:r>
      <w:r w:rsidR="00934249" w:rsidRPr="00373B9F">
        <w:rPr>
          <w:rFonts w:cstheme="minorHAnsi"/>
        </w:rPr>
        <w:t xml:space="preserve"> will be dropped.  </w:t>
      </w:r>
    </w:p>
    <w:p w14:paraId="00F21A6B" w14:textId="7FD832CA" w:rsidR="009F2B11" w:rsidRDefault="00CC30C2" w:rsidP="00F477FA">
      <w:pPr>
        <w:spacing w:after="0" w:line="240" w:lineRule="auto"/>
        <w:rPr>
          <w:rFonts w:cstheme="minorHAnsi"/>
        </w:rPr>
      </w:pPr>
      <w:bookmarkStart w:id="3" w:name="_Hlk123296701"/>
      <w:r>
        <w:rPr>
          <w:rFonts w:cstheme="minorHAnsi"/>
        </w:rPr>
        <w:lastRenderedPageBreak/>
        <w:t>There will be s</w:t>
      </w:r>
      <w:r w:rsidR="009F2B11" w:rsidRPr="009F2B11">
        <w:rPr>
          <w:rFonts w:cstheme="minorHAnsi"/>
        </w:rPr>
        <w:t xml:space="preserve">everal </w:t>
      </w:r>
      <w:r>
        <w:rPr>
          <w:rFonts w:cstheme="minorHAnsi"/>
        </w:rPr>
        <w:t xml:space="preserve">“in-class” </w:t>
      </w:r>
      <w:r w:rsidR="009F2B11" w:rsidRPr="009F2B11">
        <w:rPr>
          <w:rFonts w:cstheme="minorHAnsi"/>
        </w:rPr>
        <w:t xml:space="preserve">assignments </w:t>
      </w:r>
      <w:r w:rsidR="00252397">
        <w:rPr>
          <w:rFonts w:cstheme="minorHAnsi"/>
        </w:rPr>
        <w:t xml:space="preserve">that </w:t>
      </w:r>
      <w:r w:rsidR="009F2B11" w:rsidRPr="009F2B11">
        <w:rPr>
          <w:rFonts w:cstheme="minorHAnsi"/>
        </w:rPr>
        <w:t xml:space="preserve">will be completed during normal class time.  If you miss class with an “unexcused” absence, you will not be permitted to make up these assignments.   </w:t>
      </w:r>
      <w:r w:rsidR="00424D11">
        <w:rPr>
          <w:rFonts w:cstheme="minorHAnsi"/>
        </w:rPr>
        <w:t xml:space="preserve">Chapter Questions and </w:t>
      </w:r>
      <w:r w:rsidR="009F2B11" w:rsidRPr="009F2B11">
        <w:rPr>
          <w:rFonts w:cstheme="minorHAnsi"/>
        </w:rPr>
        <w:t xml:space="preserve">Assignments must be completed and submitted by the assigned due date/deadline as specified in Canvas. </w:t>
      </w:r>
    </w:p>
    <w:p w14:paraId="189B6AF1" w14:textId="77777777" w:rsidR="009F2B11" w:rsidRDefault="009F2B11" w:rsidP="00F477FA">
      <w:pPr>
        <w:spacing w:after="0" w:line="240" w:lineRule="auto"/>
        <w:rPr>
          <w:rFonts w:cstheme="minorHAnsi"/>
        </w:rPr>
      </w:pPr>
    </w:p>
    <w:p w14:paraId="4C1A0941" w14:textId="62EC26DA" w:rsidR="009C6761" w:rsidRDefault="007E3902" w:rsidP="00F477FA">
      <w:pPr>
        <w:spacing w:after="0" w:line="240" w:lineRule="auto"/>
        <w:rPr>
          <w:rFonts w:cstheme="minorHAnsi"/>
        </w:rPr>
      </w:pPr>
      <w:r>
        <w:rPr>
          <w:rFonts w:cstheme="minorHAnsi"/>
        </w:rPr>
        <w:t xml:space="preserve">Students </w:t>
      </w:r>
      <w:r w:rsidR="00373B9F">
        <w:rPr>
          <w:rFonts w:cstheme="minorHAnsi"/>
        </w:rPr>
        <w:t xml:space="preserve">are expected to </w:t>
      </w:r>
      <w:r w:rsidR="003B6ED9" w:rsidRPr="00D66A62">
        <w:rPr>
          <w:rFonts w:cstheme="minorHAnsi"/>
        </w:rPr>
        <w:t xml:space="preserve">employ proper grammar, punctuation, and correct spelling. </w:t>
      </w:r>
      <w:r w:rsidR="00373B9F">
        <w:rPr>
          <w:rFonts w:cstheme="minorHAnsi"/>
        </w:rPr>
        <w:t xml:space="preserve"> Assignments submitted after the </w:t>
      </w:r>
      <w:r w:rsidR="003B6ED9" w:rsidRPr="00D66A62">
        <w:rPr>
          <w:rFonts w:cstheme="minorHAnsi"/>
        </w:rPr>
        <w:t xml:space="preserve">dates/times specified for </w:t>
      </w:r>
      <w:r w:rsidR="00197411" w:rsidRPr="00D66A62">
        <w:rPr>
          <w:rFonts w:cstheme="minorHAnsi"/>
        </w:rPr>
        <w:t>assignments</w:t>
      </w:r>
      <w:r w:rsidR="00373B9F">
        <w:rPr>
          <w:rFonts w:cstheme="minorHAnsi"/>
        </w:rPr>
        <w:t xml:space="preserve"> will receive a </w:t>
      </w:r>
      <w:r w:rsidR="000244C1">
        <w:rPr>
          <w:rFonts w:cstheme="minorHAnsi"/>
        </w:rPr>
        <w:t>2</w:t>
      </w:r>
      <w:r w:rsidR="00235468">
        <w:rPr>
          <w:rFonts w:cstheme="minorHAnsi"/>
        </w:rPr>
        <w:t>0-point deduction per day</w:t>
      </w:r>
      <w:r w:rsidR="003B6ED9" w:rsidRPr="00D66A62">
        <w:rPr>
          <w:rFonts w:cstheme="minorHAnsi"/>
        </w:rPr>
        <w:t xml:space="preserve">. </w:t>
      </w:r>
      <w:r w:rsidR="00235468">
        <w:rPr>
          <w:rFonts w:cstheme="minorHAnsi"/>
        </w:rPr>
        <w:t xml:space="preserve"> </w:t>
      </w:r>
      <w:bookmarkEnd w:id="3"/>
      <w:r w:rsidR="00F477FA" w:rsidRPr="00F477FA">
        <w:rPr>
          <w:rFonts w:cstheme="minorHAnsi"/>
        </w:rPr>
        <w:t xml:space="preserve">No work will receive credit after an assignment is reviewed in class.  </w:t>
      </w:r>
    </w:p>
    <w:p w14:paraId="4B6C98E8" w14:textId="77777777" w:rsidR="00F477FA" w:rsidRDefault="00F477FA" w:rsidP="00F477FA">
      <w:pPr>
        <w:spacing w:after="0" w:line="240" w:lineRule="auto"/>
        <w:rPr>
          <w:rFonts w:cstheme="minorHAnsi"/>
          <w:b/>
        </w:rPr>
      </w:pPr>
    </w:p>
    <w:p w14:paraId="74D4317B" w14:textId="1496C875" w:rsidR="00BF7B3E" w:rsidRPr="00D66A62" w:rsidRDefault="00235468" w:rsidP="00BF7B3E">
      <w:pPr>
        <w:rPr>
          <w:rFonts w:cstheme="minorHAnsi"/>
          <w:u w:val="single"/>
        </w:rPr>
      </w:pPr>
      <w:r w:rsidRPr="009C6761">
        <w:rPr>
          <w:rFonts w:cstheme="minorHAnsi"/>
          <w:b/>
          <w:bCs/>
          <w:u w:val="single"/>
        </w:rPr>
        <w:t xml:space="preserve">SERVICE </w:t>
      </w:r>
      <w:r w:rsidR="00BF7B3E" w:rsidRPr="009C6761">
        <w:rPr>
          <w:rFonts w:cstheme="minorHAnsi"/>
          <w:b/>
          <w:bCs/>
          <w:u w:val="single"/>
        </w:rPr>
        <w:t>MARKETING SIMULATION</w:t>
      </w:r>
      <w:r w:rsidR="00BF7B3E" w:rsidRPr="00D66A62">
        <w:rPr>
          <w:rFonts w:cstheme="minorHAnsi"/>
          <w:u w:val="single"/>
        </w:rPr>
        <w:t xml:space="preserve"> </w:t>
      </w:r>
    </w:p>
    <w:p w14:paraId="5D1C5CC9" w14:textId="064083E3" w:rsidR="005250EC" w:rsidRPr="00D66A62" w:rsidRDefault="00BF7B3E" w:rsidP="003B6ED9">
      <w:pPr>
        <w:rPr>
          <w:rFonts w:cstheme="minorHAnsi"/>
          <w:b/>
          <w:bCs/>
          <w:u w:val="single"/>
        </w:rPr>
      </w:pPr>
      <w:r w:rsidRPr="00D66A62">
        <w:rPr>
          <w:rFonts w:cstheme="minorHAnsi"/>
        </w:rPr>
        <w:t xml:space="preserve">Mimic </w:t>
      </w:r>
      <w:r w:rsidR="00986E46">
        <w:rPr>
          <w:rFonts w:cstheme="minorHAnsi"/>
        </w:rPr>
        <w:t xml:space="preserve">Services </w:t>
      </w:r>
      <w:r w:rsidRPr="00D66A62">
        <w:rPr>
          <w:rFonts w:cstheme="minorHAnsi"/>
        </w:rPr>
        <w:t xml:space="preserve">Marketing provides students </w:t>
      </w:r>
      <w:r w:rsidR="00986E46">
        <w:rPr>
          <w:rFonts w:cstheme="minorHAnsi"/>
        </w:rPr>
        <w:t xml:space="preserve">with </w:t>
      </w:r>
      <w:r w:rsidRPr="00D66A62">
        <w:rPr>
          <w:rFonts w:cstheme="minorHAnsi"/>
        </w:rPr>
        <w:t xml:space="preserve">hands-on educational experiences with important elements of </w:t>
      </w:r>
      <w:r w:rsidR="00986E46">
        <w:rPr>
          <w:rFonts w:cstheme="minorHAnsi"/>
        </w:rPr>
        <w:t xml:space="preserve">services </w:t>
      </w:r>
      <w:r w:rsidRPr="00D66A62">
        <w:rPr>
          <w:rFonts w:cstheme="minorHAnsi"/>
        </w:rPr>
        <w:t>marketing in a fictitious scenario in which they take on the roles of marketing manager</w:t>
      </w:r>
      <w:r w:rsidR="00986E46">
        <w:rPr>
          <w:rFonts w:cstheme="minorHAnsi"/>
        </w:rPr>
        <w:t xml:space="preserve"> over the Soft-Ts subscription service at Buhi Supply Co.   </w:t>
      </w:r>
      <w:r w:rsidRPr="00D66A62">
        <w:rPr>
          <w:rFonts w:cstheme="minorHAnsi"/>
        </w:rPr>
        <w:t xml:space="preserve">Students are required to </w:t>
      </w:r>
      <w:r w:rsidR="00196DD2" w:rsidRPr="00D66A62">
        <w:rPr>
          <w:rFonts w:cstheme="minorHAnsi"/>
        </w:rPr>
        <w:t xml:space="preserve">successfully </w:t>
      </w:r>
      <w:r w:rsidRPr="00D66A62">
        <w:rPr>
          <w:rFonts w:cstheme="minorHAnsi"/>
        </w:rPr>
        <w:t xml:space="preserve">complete </w:t>
      </w:r>
      <w:r w:rsidR="00196DD2" w:rsidRPr="00D66A62">
        <w:rPr>
          <w:rFonts w:cstheme="minorHAnsi"/>
        </w:rPr>
        <w:t xml:space="preserve">the </w:t>
      </w:r>
      <w:r w:rsidRPr="00D66A62">
        <w:rPr>
          <w:rFonts w:cstheme="minorHAnsi"/>
        </w:rPr>
        <w:t xml:space="preserve">simulation and a </w:t>
      </w:r>
      <w:r w:rsidR="0064290C">
        <w:rPr>
          <w:rFonts w:cstheme="minorHAnsi"/>
        </w:rPr>
        <w:t xml:space="preserve">simulation </w:t>
      </w:r>
      <w:r w:rsidR="00986E46">
        <w:rPr>
          <w:rFonts w:cstheme="minorHAnsi"/>
        </w:rPr>
        <w:t>reflection</w:t>
      </w:r>
      <w:r w:rsidRPr="00D66A62">
        <w:rPr>
          <w:rFonts w:cstheme="minorHAnsi"/>
        </w:rPr>
        <w:t xml:space="preserve"> paper.  </w:t>
      </w:r>
    </w:p>
    <w:p w14:paraId="250ABD5F" w14:textId="77777777" w:rsidR="00424B32" w:rsidRDefault="00424B32" w:rsidP="003B6ED9">
      <w:pPr>
        <w:rPr>
          <w:rFonts w:cstheme="minorHAnsi"/>
          <w:b/>
          <w:bCs/>
          <w:u w:val="single"/>
        </w:rPr>
      </w:pPr>
    </w:p>
    <w:p w14:paraId="0794B5E1" w14:textId="589D491D" w:rsidR="003B6ED9" w:rsidRPr="00D66A62" w:rsidRDefault="003B6ED9" w:rsidP="003B6ED9">
      <w:pPr>
        <w:rPr>
          <w:rFonts w:cstheme="minorHAnsi"/>
          <w:u w:val="single"/>
        </w:rPr>
      </w:pPr>
      <w:r w:rsidRPr="00D66A62">
        <w:rPr>
          <w:rFonts w:cstheme="minorHAnsi"/>
          <w:b/>
          <w:bCs/>
          <w:u w:val="single"/>
        </w:rPr>
        <w:t xml:space="preserve">MID-TERM </w:t>
      </w:r>
      <w:r w:rsidR="00AF53CD" w:rsidRPr="00D66A62">
        <w:rPr>
          <w:rFonts w:cstheme="minorHAnsi"/>
          <w:b/>
          <w:bCs/>
          <w:u w:val="single"/>
        </w:rPr>
        <w:t>&amp; FINAL EXAM</w:t>
      </w:r>
      <w:r w:rsidR="00A7649F">
        <w:rPr>
          <w:rFonts w:cstheme="minorHAnsi"/>
          <w:b/>
          <w:bCs/>
          <w:u w:val="single"/>
        </w:rPr>
        <w:t>I</w:t>
      </w:r>
      <w:r w:rsidR="00AF53CD" w:rsidRPr="00D66A62">
        <w:rPr>
          <w:rFonts w:cstheme="minorHAnsi"/>
          <w:b/>
          <w:bCs/>
          <w:u w:val="single"/>
        </w:rPr>
        <w:t>NATION</w:t>
      </w:r>
    </w:p>
    <w:p w14:paraId="112EE869" w14:textId="01A3D4DA" w:rsidR="00AF53CD" w:rsidRPr="00AF53CD" w:rsidRDefault="003B6ED9" w:rsidP="00AF53CD">
      <w:pPr>
        <w:rPr>
          <w:rFonts w:cstheme="minorHAnsi"/>
        </w:rPr>
      </w:pPr>
      <w:bookmarkStart w:id="4" w:name="_Hlk123298339"/>
      <w:r w:rsidRPr="00D66A62">
        <w:rPr>
          <w:rFonts w:cstheme="minorHAnsi"/>
        </w:rPr>
        <w:t>Students are required to complete a</w:t>
      </w:r>
      <w:r w:rsidR="00197411" w:rsidRPr="00D66A62">
        <w:rPr>
          <w:rFonts w:cstheme="minorHAnsi"/>
        </w:rPr>
        <w:t xml:space="preserve"> Mid-Term Exam on </w:t>
      </w:r>
      <w:bookmarkEnd w:id="4"/>
      <w:r w:rsidR="006C083F" w:rsidRPr="006C083F">
        <w:rPr>
          <w:rFonts w:cstheme="minorHAnsi"/>
        </w:rPr>
        <w:t xml:space="preserve">Wednesday, February 28th </w:t>
      </w:r>
      <w:r w:rsidR="002A53FC" w:rsidRPr="002A53FC">
        <w:rPr>
          <w:rFonts w:cstheme="minorHAnsi"/>
        </w:rPr>
        <w:t xml:space="preserve">during normal class time.  Students are required to complete and submit a Final Exam in accordance with the published University Final Exam Calendar.   </w:t>
      </w:r>
      <w:r w:rsidR="00AF53CD" w:rsidRPr="00AF53CD">
        <w:rPr>
          <w:rFonts w:cstheme="minorHAnsi"/>
        </w:rPr>
        <w:t>No late work will be accepted for any reason</w:t>
      </w:r>
      <w:r w:rsidR="00FA070B">
        <w:rPr>
          <w:rFonts w:cstheme="minorHAnsi"/>
        </w:rPr>
        <w:t xml:space="preserve"> without prior approval from the instructor</w:t>
      </w:r>
      <w:r w:rsidR="00AF53CD" w:rsidRPr="00AF53CD">
        <w:rPr>
          <w:rFonts w:cstheme="minorHAnsi"/>
        </w:rPr>
        <w:t xml:space="preserve">.  </w:t>
      </w:r>
    </w:p>
    <w:p w14:paraId="6FE2D212" w14:textId="77777777" w:rsidR="00D66A62" w:rsidRDefault="00D66A62" w:rsidP="004A52AD">
      <w:pPr>
        <w:rPr>
          <w:rFonts w:cstheme="minorHAnsi"/>
          <w:b/>
          <w:bCs/>
          <w:u w:val="single"/>
        </w:rPr>
      </w:pPr>
    </w:p>
    <w:p w14:paraId="38417BD4" w14:textId="724C3038" w:rsidR="004A52AD" w:rsidRPr="00D66A62" w:rsidRDefault="004A52AD" w:rsidP="004A52AD">
      <w:pPr>
        <w:rPr>
          <w:rFonts w:cstheme="minorHAnsi"/>
        </w:rPr>
      </w:pPr>
      <w:r w:rsidRPr="00D66A62">
        <w:rPr>
          <w:rFonts w:cstheme="minorHAnsi"/>
          <w:b/>
          <w:bCs/>
          <w:u w:val="single"/>
        </w:rPr>
        <w:t>ASSIGNMENT GRADING SCALE</w:t>
      </w:r>
      <w:r w:rsidRPr="00D66A62">
        <w:rPr>
          <w:rFonts w:cstheme="minorHAnsi"/>
        </w:rPr>
        <w:t xml:space="preserve"> </w:t>
      </w:r>
    </w:p>
    <w:p w14:paraId="43383368" w14:textId="77777777" w:rsidR="004A52AD" w:rsidRPr="00D66A62" w:rsidRDefault="004A52AD" w:rsidP="004A52AD">
      <w:pPr>
        <w:rPr>
          <w:rFonts w:cstheme="minorHAnsi"/>
        </w:rPr>
      </w:pPr>
      <w:r w:rsidRPr="00D66A62">
        <w:rPr>
          <w:rFonts w:cstheme="minorHAnsi"/>
        </w:rPr>
        <w:t xml:space="preserve">The following grading scale will be utilized in the determination of the student’s course grade: </w:t>
      </w:r>
    </w:p>
    <w:p w14:paraId="5E18E9E2" w14:textId="77056CAD" w:rsidR="004A52AD" w:rsidRPr="00D66A62" w:rsidRDefault="004A52AD" w:rsidP="00242DC5">
      <w:pPr>
        <w:spacing w:after="0" w:line="240" w:lineRule="auto"/>
        <w:jc w:val="center"/>
        <w:rPr>
          <w:rFonts w:cstheme="minorHAnsi"/>
          <w:b/>
          <w:bCs/>
        </w:rPr>
      </w:pPr>
      <w:r w:rsidRPr="00D66A62">
        <w:rPr>
          <w:rFonts w:cstheme="minorHAnsi"/>
          <w:b/>
          <w:bCs/>
          <w:u w:val="single"/>
        </w:rPr>
        <w:t>Percentage of Points Earned</w:t>
      </w:r>
      <w:r w:rsidRPr="00D66A62">
        <w:rPr>
          <w:rFonts w:cstheme="minorHAnsi"/>
          <w:b/>
          <w:bCs/>
        </w:rPr>
        <w:t xml:space="preserve"> </w:t>
      </w:r>
      <w:r w:rsidRPr="00D66A62">
        <w:rPr>
          <w:rFonts w:cstheme="minorHAnsi"/>
          <w:b/>
          <w:bCs/>
        </w:rPr>
        <w:tab/>
      </w:r>
      <w:r w:rsidRPr="00D66A62">
        <w:rPr>
          <w:rFonts w:cstheme="minorHAnsi"/>
          <w:b/>
          <w:bCs/>
        </w:rPr>
        <w:tab/>
      </w:r>
      <w:r w:rsidRPr="00D66A62">
        <w:rPr>
          <w:rFonts w:cstheme="minorHAnsi"/>
          <w:b/>
          <w:bCs/>
        </w:rPr>
        <w:tab/>
      </w:r>
      <w:r w:rsidRPr="00D66A62">
        <w:rPr>
          <w:rFonts w:cstheme="minorHAnsi"/>
          <w:b/>
          <w:bCs/>
        </w:rPr>
        <w:tab/>
      </w:r>
      <w:r w:rsidRPr="00D66A62">
        <w:rPr>
          <w:rFonts w:cstheme="minorHAnsi"/>
          <w:b/>
          <w:bCs/>
          <w:u w:val="single"/>
        </w:rPr>
        <w:t>Corresponding Letter Grade</w:t>
      </w:r>
    </w:p>
    <w:p w14:paraId="7CD1596A" w14:textId="77777777" w:rsidR="004A52AD" w:rsidRPr="00D66A62" w:rsidRDefault="004A52AD" w:rsidP="00242DC5">
      <w:pPr>
        <w:spacing w:after="0" w:line="240" w:lineRule="auto"/>
        <w:jc w:val="center"/>
        <w:rPr>
          <w:rFonts w:cstheme="minorHAnsi"/>
        </w:rPr>
      </w:pPr>
      <w:r w:rsidRPr="00D66A62">
        <w:rPr>
          <w:rFonts w:cstheme="minorHAnsi"/>
        </w:rPr>
        <w:t xml:space="preserve">90 to 100% </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A</w:t>
      </w:r>
    </w:p>
    <w:p w14:paraId="0660414E" w14:textId="446D8B5A" w:rsidR="004A52AD" w:rsidRPr="00D66A62" w:rsidRDefault="004A52AD" w:rsidP="00242DC5">
      <w:pPr>
        <w:spacing w:after="0" w:line="240" w:lineRule="auto"/>
        <w:jc w:val="center"/>
        <w:rPr>
          <w:rFonts w:cstheme="minorHAnsi"/>
        </w:rPr>
      </w:pPr>
      <w:r w:rsidRPr="00D66A62">
        <w:rPr>
          <w:rFonts w:cstheme="minorHAnsi"/>
        </w:rPr>
        <w:t xml:space="preserve">80 to 89% </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B</w:t>
      </w:r>
    </w:p>
    <w:p w14:paraId="35B60250" w14:textId="449A940A" w:rsidR="004A52AD" w:rsidRPr="00D66A62" w:rsidRDefault="004A52AD" w:rsidP="00242DC5">
      <w:pPr>
        <w:spacing w:after="0" w:line="240" w:lineRule="auto"/>
        <w:jc w:val="center"/>
        <w:rPr>
          <w:rFonts w:cstheme="minorHAnsi"/>
        </w:rPr>
      </w:pPr>
      <w:r w:rsidRPr="00D66A62">
        <w:rPr>
          <w:rFonts w:cstheme="minorHAnsi"/>
        </w:rPr>
        <w:t>70 to 79%</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C</w:t>
      </w:r>
    </w:p>
    <w:p w14:paraId="22837AA6" w14:textId="2CE6859F" w:rsidR="004A52AD" w:rsidRPr="00D66A62" w:rsidRDefault="004A52AD" w:rsidP="00242DC5">
      <w:pPr>
        <w:spacing w:after="0" w:line="240" w:lineRule="auto"/>
        <w:jc w:val="center"/>
        <w:rPr>
          <w:rFonts w:cstheme="minorHAnsi"/>
        </w:rPr>
      </w:pPr>
      <w:r w:rsidRPr="00D66A62">
        <w:rPr>
          <w:rFonts w:cstheme="minorHAnsi"/>
        </w:rPr>
        <w:t xml:space="preserve">60 to 69% </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D</w:t>
      </w:r>
    </w:p>
    <w:p w14:paraId="29050600" w14:textId="22A0F2D7" w:rsidR="004A52AD" w:rsidRPr="00D66A62" w:rsidRDefault="004A52AD" w:rsidP="00242DC5">
      <w:pPr>
        <w:spacing w:after="0" w:line="240" w:lineRule="auto"/>
        <w:jc w:val="center"/>
        <w:rPr>
          <w:rFonts w:cstheme="minorHAnsi"/>
        </w:rPr>
      </w:pPr>
      <w:r w:rsidRPr="00D66A62">
        <w:rPr>
          <w:rFonts w:cstheme="minorHAnsi"/>
        </w:rPr>
        <w:t>0 to 59%</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F</w:t>
      </w:r>
    </w:p>
    <w:p w14:paraId="1B8523BE" w14:textId="77777777" w:rsidR="00242DC5" w:rsidRPr="00D66A62" w:rsidRDefault="00242DC5" w:rsidP="00D90F45">
      <w:pPr>
        <w:spacing w:after="0" w:line="240" w:lineRule="auto"/>
        <w:rPr>
          <w:rFonts w:cstheme="minorHAnsi"/>
          <w:b/>
          <w:bCs/>
          <w:u w:val="single"/>
        </w:rPr>
      </w:pPr>
      <w:bookmarkStart w:id="5" w:name="_Hlk108531090"/>
    </w:p>
    <w:p w14:paraId="40C403B8" w14:textId="32239E85" w:rsidR="004A52AD" w:rsidRPr="00D66A62" w:rsidRDefault="004A52AD" w:rsidP="00D90F45">
      <w:pPr>
        <w:spacing w:after="0" w:line="240" w:lineRule="auto"/>
        <w:rPr>
          <w:rFonts w:cstheme="minorHAnsi"/>
        </w:rPr>
      </w:pPr>
      <w:r w:rsidRPr="00D66A62">
        <w:rPr>
          <w:rFonts w:cstheme="minorHAnsi"/>
          <w:b/>
          <w:bCs/>
          <w:u w:val="single"/>
        </w:rPr>
        <w:t>WEIGHTING FOR FINAL GRADES</w:t>
      </w:r>
      <w:r w:rsidRPr="00D66A62">
        <w:rPr>
          <w:rFonts w:cstheme="minorHAnsi"/>
        </w:rPr>
        <w:t xml:space="preserve"> </w:t>
      </w:r>
    </w:p>
    <w:p w14:paraId="44D0AFB2" w14:textId="74625912" w:rsidR="004A52AD" w:rsidRPr="00D66A62" w:rsidRDefault="004A52AD" w:rsidP="00D90F45">
      <w:pPr>
        <w:spacing w:after="0" w:line="240" w:lineRule="auto"/>
        <w:rPr>
          <w:rFonts w:cstheme="minorHAnsi"/>
        </w:rPr>
      </w:pPr>
      <w:bookmarkStart w:id="6" w:name="_Hlk123297650"/>
      <w:bookmarkEnd w:id="5"/>
      <w:r w:rsidRPr="00D66A62">
        <w:rPr>
          <w:rFonts w:cstheme="minorHAnsi"/>
        </w:rPr>
        <w:t xml:space="preserve">Chapter Quizzes </w:t>
      </w:r>
      <w:r w:rsidR="00ED52A3">
        <w:rPr>
          <w:rFonts w:cstheme="minorHAnsi"/>
        </w:rPr>
        <w:tab/>
      </w:r>
      <w:r w:rsidR="00780CE1">
        <w:rPr>
          <w:rFonts w:cstheme="minorHAnsi"/>
        </w:rPr>
        <w:tab/>
      </w:r>
      <w:r w:rsidR="00780CE1">
        <w:rPr>
          <w:rFonts w:cstheme="minorHAnsi"/>
        </w:rPr>
        <w:tab/>
      </w:r>
      <w:r w:rsidR="00A252A7">
        <w:rPr>
          <w:rFonts w:cstheme="minorHAnsi"/>
        </w:rPr>
        <w:t>20</w:t>
      </w:r>
      <w:r w:rsidRPr="00D66A62">
        <w:rPr>
          <w:rFonts w:cstheme="minorHAnsi"/>
        </w:rPr>
        <w:t>%</w:t>
      </w:r>
    </w:p>
    <w:p w14:paraId="2783FD52" w14:textId="6B00E6F1" w:rsidR="00A252A7" w:rsidRDefault="00A252A7" w:rsidP="00D90F45">
      <w:pPr>
        <w:spacing w:after="0" w:line="240" w:lineRule="auto"/>
        <w:rPr>
          <w:rFonts w:cstheme="minorHAnsi"/>
        </w:rPr>
      </w:pPr>
      <w:r>
        <w:rPr>
          <w:rFonts w:cstheme="minorHAnsi"/>
        </w:rPr>
        <w:t xml:space="preserve">Chapter </w:t>
      </w:r>
      <w:r w:rsidR="002803E7">
        <w:rPr>
          <w:rFonts w:cstheme="minorHAnsi"/>
        </w:rPr>
        <w:t xml:space="preserve">Questions &amp; </w:t>
      </w:r>
      <w:r>
        <w:rPr>
          <w:rFonts w:cstheme="minorHAnsi"/>
        </w:rPr>
        <w:t>Assignments</w:t>
      </w:r>
      <w:r w:rsidR="00780CE1">
        <w:rPr>
          <w:rFonts w:cstheme="minorHAnsi"/>
        </w:rPr>
        <w:tab/>
      </w:r>
      <w:r w:rsidR="00EE31AA">
        <w:rPr>
          <w:rFonts w:cstheme="minorHAnsi"/>
        </w:rPr>
        <w:t>20</w:t>
      </w:r>
      <w:r>
        <w:rPr>
          <w:rFonts w:cstheme="minorHAnsi"/>
        </w:rPr>
        <w:t>%</w:t>
      </w:r>
      <w:r>
        <w:rPr>
          <w:rFonts w:cstheme="minorHAnsi"/>
        </w:rPr>
        <w:tab/>
      </w:r>
      <w:r>
        <w:rPr>
          <w:rFonts w:cstheme="minorHAnsi"/>
        </w:rPr>
        <w:tab/>
      </w:r>
    </w:p>
    <w:p w14:paraId="2BA98B7D" w14:textId="38DE55D4" w:rsidR="00D90F45" w:rsidRPr="00D66A62" w:rsidRDefault="00D90F45" w:rsidP="00D90F45">
      <w:pPr>
        <w:spacing w:after="0" w:line="240" w:lineRule="auto"/>
        <w:rPr>
          <w:rFonts w:cstheme="minorHAnsi"/>
        </w:rPr>
      </w:pPr>
      <w:r w:rsidRPr="00D66A62">
        <w:rPr>
          <w:rFonts w:cstheme="minorHAnsi"/>
        </w:rPr>
        <w:t xml:space="preserve">Mimic Simulation </w:t>
      </w:r>
      <w:r w:rsidR="00780CE1" w:rsidRPr="00780CE1">
        <w:rPr>
          <w:rFonts w:cstheme="minorHAnsi"/>
        </w:rPr>
        <w:t>&amp; Reflection Paper</w:t>
      </w:r>
      <w:r w:rsidR="00780CE1">
        <w:rPr>
          <w:rFonts w:cstheme="minorHAnsi"/>
        </w:rPr>
        <w:tab/>
        <w:t>20</w:t>
      </w:r>
      <w:r w:rsidRPr="00D66A62">
        <w:rPr>
          <w:rFonts w:cstheme="minorHAnsi"/>
        </w:rPr>
        <w:t>%</w:t>
      </w:r>
    </w:p>
    <w:p w14:paraId="14F11FA6" w14:textId="4E4B9BB3" w:rsidR="004A52AD" w:rsidRPr="00D66A62" w:rsidRDefault="004A52AD" w:rsidP="00D90F45">
      <w:pPr>
        <w:spacing w:after="0" w:line="240" w:lineRule="auto"/>
        <w:rPr>
          <w:rFonts w:cstheme="minorHAnsi"/>
        </w:rPr>
      </w:pPr>
      <w:r w:rsidRPr="00D66A62">
        <w:rPr>
          <w:rFonts w:cstheme="minorHAnsi"/>
        </w:rPr>
        <w:t xml:space="preserve">Mid-Term Exam </w:t>
      </w:r>
      <w:r w:rsidR="00ED52A3">
        <w:rPr>
          <w:rFonts w:cstheme="minorHAnsi"/>
        </w:rPr>
        <w:tab/>
      </w:r>
      <w:r w:rsidR="00A252A7">
        <w:rPr>
          <w:rFonts w:cstheme="minorHAnsi"/>
        </w:rPr>
        <w:tab/>
      </w:r>
      <w:r w:rsidR="00780CE1">
        <w:rPr>
          <w:rFonts w:cstheme="minorHAnsi"/>
        </w:rPr>
        <w:tab/>
      </w:r>
      <w:r w:rsidRPr="00D66A62">
        <w:rPr>
          <w:rFonts w:cstheme="minorHAnsi"/>
        </w:rPr>
        <w:t>2</w:t>
      </w:r>
      <w:r w:rsidR="00780CE1">
        <w:rPr>
          <w:rFonts w:cstheme="minorHAnsi"/>
        </w:rPr>
        <w:t>0</w:t>
      </w:r>
      <w:r w:rsidRPr="00D66A62">
        <w:rPr>
          <w:rFonts w:cstheme="minorHAnsi"/>
        </w:rPr>
        <w:t xml:space="preserve">% </w:t>
      </w:r>
    </w:p>
    <w:p w14:paraId="0157F0EF" w14:textId="17C93741" w:rsidR="004A52AD" w:rsidRPr="00D66A62" w:rsidRDefault="004A52AD" w:rsidP="00D90F45">
      <w:pPr>
        <w:spacing w:after="0" w:line="240" w:lineRule="auto"/>
        <w:rPr>
          <w:rFonts w:cstheme="minorHAnsi"/>
        </w:rPr>
      </w:pPr>
      <w:r w:rsidRPr="00D66A62">
        <w:rPr>
          <w:rFonts w:cstheme="minorHAnsi"/>
        </w:rPr>
        <w:t xml:space="preserve">Final Exam          </w:t>
      </w:r>
      <w:r w:rsidR="00ED52A3">
        <w:rPr>
          <w:rFonts w:cstheme="minorHAnsi"/>
        </w:rPr>
        <w:tab/>
      </w:r>
      <w:r w:rsidR="00A252A7">
        <w:rPr>
          <w:rFonts w:cstheme="minorHAnsi"/>
        </w:rPr>
        <w:tab/>
      </w:r>
      <w:r w:rsidR="00780CE1">
        <w:rPr>
          <w:rFonts w:cstheme="minorHAnsi"/>
        </w:rPr>
        <w:tab/>
      </w:r>
      <w:r w:rsidRPr="00D66A62">
        <w:rPr>
          <w:rFonts w:cstheme="minorHAnsi"/>
        </w:rPr>
        <w:t>2</w:t>
      </w:r>
      <w:r w:rsidR="00EE31AA">
        <w:rPr>
          <w:rFonts w:cstheme="minorHAnsi"/>
        </w:rPr>
        <w:t>0</w:t>
      </w:r>
      <w:r w:rsidRPr="00D66A62">
        <w:rPr>
          <w:rFonts w:cstheme="minorHAnsi"/>
        </w:rPr>
        <w:t xml:space="preserve">% </w:t>
      </w:r>
    </w:p>
    <w:bookmarkEnd w:id="6"/>
    <w:p w14:paraId="17F1E360" w14:textId="77777777" w:rsidR="00D66A62" w:rsidRDefault="00D66A62" w:rsidP="00D66A62">
      <w:pPr>
        <w:spacing w:after="0" w:line="240" w:lineRule="auto"/>
        <w:rPr>
          <w:rFonts w:cstheme="minorHAnsi"/>
        </w:rPr>
      </w:pPr>
    </w:p>
    <w:p w14:paraId="62920FC6" w14:textId="7CA8C45F" w:rsidR="004A52AD" w:rsidRPr="00D66A62" w:rsidRDefault="004A52AD" w:rsidP="00D66A62">
      <w:pPr>
        <w:spacing w:after="0" w:line="240" w:lineRule="auto"/>
        <w:rPr>
          <w:rFonts w:cstheme="minorHAnsi"/>
        </w:rPr>
      </w:pPr>
      <w:r w:rsidRPr="00D66A62">
        <w:rPr>
          <w:rFonts w:cstheme="minorHAnsi"/>
        </w:rPr>
        <w:t>*Official grades are maintained in Canvas.</w:t>
      </w:r>
    </w:p>
    <w:p w14:paraId="1873F7F2" w14:textId="2E44DCE5" w:rsidR="004A52AD" w:rsidRPr="00D66A62" w:rsidRDefault="004A52AD" w:rsidP="00D66A62">
      <w:pPr>
        <w:spacing w:after="0" w:line="240" w:lineRule="auto"/>
        <w:rPr>
          <w:rFonts w:cstheme="minorHAnsi"/>
        </w:rPr>
      </w:pPr>
      <w:r w:rsidRPr="00D66A62">
        <w:rPr>
          <w:rFonts w:cstheme="minorHAnsi"/>
        </w:rPr>
        <w:t xml:space="preserve">** Available points for each area are listed on individual grading </w:t>
      </w:r>
      <w:r w:rsidR="00A252A7">
        <w:rPr>
          <w:rFonts w:cstheme="minorHAnsi"/>
        </w:rPr>
        <w:t>areas</w:t>
      </w:r>
      <w:r w:rsidRPr="00D66A62">
        <w:rPr>
          <w:rFonts w:cstheme="minorHAnsi"/>
        </w:rPr>
        <w:t xml:space="preserve"> posted in</w:t>
      </w:r>
      <w:r w:rsidR="001C598E" w:rsidRPr="00D66A62">
        <w:rPr>
          <w:rFonts w:cstheme="minorHAnsi"/>
        </w:rPr>
        <w:t xml:space="preserve"> </w:t>
      </w:r>
      <w:r w:rsidRPr="00D66A62">
        <w:rPr>
          <w:rFonts w:cstheme="minorHAnsi"/>
        </w:rPr>
        <w:t>Canvas.</w:t>
      </w:r>
    </w:p>
    <w:p w14:paraId="4FC5CCBC" w14:textId="77777777" w:rsidR="00D66A62" w:rsidRDefault="00D66A62" w:rsidP="001C598E">
      <w:pPr>
        <w:rPr>
          <w:rFonts w:cstheme="minorHAnsi"/>
          <w:b/>
          <w:bCs/>
          <w:u w:val="single"/>
        </w:rPr>
      </w:pPr>
    </w:p>
    <w:p w14:paraId="2F8C58CB" w14:textId="77777777" w:rsidR="00424D11" w:rsidRDefault="00424D11" w:rsidP="001C598E">
      <w:pPr>
        <w:rPr>
          <w:rFonts w:cstheme="minorHAnsi"/>
          <w:b/>
          <w:bCs/>
          <w:u w:val="single"/>
        </w:rPr>
      </w:pPr>
    </w:p>
    <w:p w14:paraId="25EDB52B" w14:textId="242160D4" w:rsidR="001C598E" w:rsidRPr="00D66A62" w:rsidRDefault="001C598E" w:rsidP="001C598E">
      <w:pPr>
        <w:rPr>
          <w:rFonts w:cstheme="minorHAnsi"/>
        </w:rPr>
      </w:pPr>
      <w:r w:rsidRPr="00D66A62">
        <w:rPr>
          <w:rFonts w:cstheme="minorHAnsi"/>
          <w:b/>
          <w:bCs/>
          <w:u w:val="single"/>
        </w:rPr>
        <w:lastRenderedPageBreak/>
        <w:t xml:space="preserve">PROJECTED </w:t>
      </w:r>
      <w:r w:rsidR="00780CE1">
        <w:rPr>
          <w:rFonts w:cstheme="minorHAnsi"/>
          <w:b/>
          <w:bCs/>
          <w:u w:val="single"/>
        </w:rPr>
        <w:t>COURSE</w:t>
      </w:r>
      <w:r w:rsidRPr="00D66A62">
        <w:rPr>
          <w:rFonts w:cstheme="minorHAnsi"/>
          <w:b/>
          <w:bCs/>
          <w:u w:val="single"/>
        </w:rPr>
        <w:t xml:space="preserve"> OUTLINE AND ESTIMATED TIMING</w:t>
      </w:r>
      <w:r w:rsidRPr="00D66A62">
        <w:rPr>
          <w:rFonts w:cstheme="minorHAnsi"/>
        </w:rPr>
        <w:t xml:space="preserve"> </w:t>
      </w:r>
    </w:p>
    <w:p w14:paraId="42CB40FA" w14:textId="1DE1EC0A" w:rsidR="004B5720" w:rsidRDefault="000F701E" w:rsidP="00B23B2A">
      <w:pPr>
        <w:rPr>
          <w:rFonts w:cstheme="minorHAnsi"/>
        </w:rPr>
      </w:pPr>
      <w:bookmarkStart w:id="7" w:name="_Hlk123297834"/>
      <w:r w:rsidRPr="00D66A62">
        <w:rPr>
          <w:rFonts w:cstheme="minorHAnsi"/>
        </w:rPr>
        <w:t xml:space="preserve">The following schedule is tentative and subject to change.   For the most current </w:t>
      </w:r>
      <w:r w:rsidR="00780CE1">
        <w:rPr>
          <w:rFonts w:cstheme="minorHAnsi"/>
        </w:rPr>
        <w:t>schedule</w:t>
      </w:r>
      <w:r w:rsidR="00986E46">
        <w:rPr>
          <w:rFonts w:cstheme="minorHAnsi"/>
        </w:rPr>
        <w:t xml:space="preserve">, please refer to </w:t>
      </w:r>
      <w:r w:rsidR="00235449">
        <w:rPr>
          <w:rFonts w:cstheme="minorHAnsi"/>
        </w:rPr>
        <w:t xml:space="preserve">the modules </w:t>
      </w:r>
      <w:r w:rsidRPr="00D66A62">
        <w:rPr>
          <w:rFonts w:cstheme="minorHAnsi"/>
        </w:rPr>
        <w:t>and due dates</w:t>
      </w:r>
      <w:r w:rsidR="00235449">
        <w:rPr>
          <w:rFonts w:cstheme="minorHAnsi"/>
        </w:rPr>
        <w:t xml:space="preserve"> as outlined in </w:t>
      </w:r>
      <w:r w:rsidRPr="00D66A62">
        <w:rPr>
          <w:rFonts w:cstheme="minorHAnsi"/>
        </w:rPr>
        <w:t xml:space="preserve">Canvas.  </w:t>
      </w:r>
      <w:r w:rsidR="001C598E" w:rsidRPr="00D66A62">
        <w:rPr>
          <w:rFonts w:cstheme="minorHAnsi"/>
        </w:rPr>
        <w:t xml:space="preserve">The instructor reserves the right to adjust the timing </w:t>
      </w:r>
      <w:r w:rsidR="004B5720" w:rsidRPr="00D66A62">
        <w:rPr>
          <w:rFonts w:cstheme="minorHAnsi"/>
        </w:rPr>
        <w:t xml:space="preserve">of </w:t>
      </w:r>
      <w:r w:rsidR="001C598E" w:rsidRPr="00D66A62">
        <w:rPr>
          <w:rFonts w:cstheme="minorHAnsi"/>
        </w:rPr>
        <w:t>modules</w:t>
      </w:r>
      <w:r w:rsidR="004B5720" w:rsidRPr="00D66A62">
        <w:rPr>
          <w:rFonts w:cstheme="minorHAnsi"/>
        </w:rPr>
        <w:t xml:space="preserve"> and assignments outlined below to maximize the learning for the class.   </w:t>
      </w:r>
    </w:p>
    <w:bookmarkEnd w:id="7"/>
    <w:p w14:paraId="7F2904E9" w14:textId="63AE5135" w:rsidR="009C6761" w:rsidRDefault="009C6761" w:rsidP="00B23B2A">
      <w:pPr>
        <w:rPr>
          <w:rFonts w:cstheme="minorHAnsi"/>
        </w:rPr>
      </w:pPr>
    </w:p>
    <w:tbl>
      <w:tblPr>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
        <w:gridCol w:w="1890"/>
        <w:gridCol w:w="1980"/>
        <w:gridCol w:w="4500"/>
      </w:tblGrid>
      <w:tr w:rsidR="00766FEF" w:rsidRPr="00766FEF" w14:paraId="4BAB2CAC" w14:textId="77777777" w:rsidTr="0099074F">
        <w:tc>
          <w:tcPr>
            <w:tcW w:w="980" w:type="dxa"/>
            <w:shd w:val="clear" w:color="auto" w:fill="FCBF10"/>
            <w:tcMar>
              <w:top w:w="100" w:type="dxa"/>
              <w:left w:w="100" w:type="dxa"/>
              <w:bottom w:w="100" w:type="dxa"/>
              <w:right w:w="100" w:type="dxa"/>
            </w:tcMar>
          </w:tcPr>
          <w:p w14:paraId="7EA51C1D"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Week/ Module</w:t>
            </w:r>
          </w:p>
        </w:tc>
        <w:tc>
          <w:tcPr>
            <w:tcW w:w="1890" w:type="dxa"/>
            <w:shd w:val="clear" w:color="auto" w:fill="FCBF10"/>
            <w:tcMar>
              <w:top w:w="100" w:type="dxa"/>
              <w:left w:w="100" w:type="dxa"/>
              <w:bottom w:w="100" w:type="dxa"/>
              <w:right w:w="100" w:type="dxa"/>
            </w:tcMar>
          </w:tcPr>
          <w:p w14:paraId="1F34796D" w14:textId="77777777" w:rsidR="00766FEF" w:rsidRPr="00766FEF" w:rsidRDefault="00766FEF" w:rsidP="00766FEF">
            <w:pPr>
              <w:widowControl w:val="0"/>
              <w:spacing w:after="0" w:line="240" w:lineRule="auto"/>
              <w:rPr>
                <w:rFonts w:eastAsia="Arial" w:cstheme="minorHAnsi"/>
                <w:b/>
                <w:lang w:val="en"/>
              </w:rPr>
            </w:pPr>
            <w:r w:rsidRPr="00766FEF">
              <w:rPr>
                <w:rFonts w:eastAsia="Arial" w:cstheme="minorHAnsi"/>
                <w:b/>
                <w:lang w:val="en"/>
              </w:rPr>
              <w:t>Topics</w:t>
            </w:r>
          </w:p>
        </w:tc>
        <w:tc>
          <w:tcPr>
            <w:tcW w:w="1980" w:type="dxa"/>
            <w:shd w:val="clear" w:color="auto" w:fill="FCBF10"/>
            <w:tcMar>
              <w:top w:w="100" w:type="dxa"/>
              <w:left w:w="100" w:type="dxa"/>
              <w:bottom w:w="100" w:type="dxa"/>
              <w:right w:w="100" w:type="dxa"/>
            </w:tcMar>
          </w:tcPr>
          <w:p w14:paraId="3B230BDC" w14:textId="77777777" w:rsidR="00766FEF" w:rsidRPr="00766FEF" w:rsidRDefault="00766FEF" w:rsidP="00766FEF">
            <w:pPr>
              <w:widowControl w:val="0"/>
              <w:spacing w:after="0" w:line="240" w:lineRule="auto"/>
              <w:rPr>
                <w:rFonts w:eastAsia="Arial" w:cstheme="minorHAnsi"/>
                <w:b/>
                <w:lang w:val="en"/>
              </w:rPr>
            </w:pPr>
            <w:r w:rsidRPr="00766FEF">
              <w:rPr>
                <w:rFonts w:eastAsia="Arial" w:cstheme="minorHAnsi"/>
                <w:b/>
                <w:lang w:val="en"/>
              </w:rPr>
              <w:t>Readings</w:t>
            </w:r>
          </w:p>
        </w:tc>
        <w:tc>
          <w:tcPr>
            <w:tcW w:w="4500" w:type="dxa"/>
            <w:shd w:val="clear" w:color="auto" w:fill="FCBF10"/>
            <w:tcMar>
              <w:top w:w="100" w:type="dxa"/>
              <w:left w:w="100" w:type="dxa"/>
              <w:bottom w:w="100" w:type="dxa"/>
              <w:right w:w="100" w:type="dxa"/>
            </w:tcMar>
          </w:tcPr>
          <w:p w14:paraId="4A8AD8C7" w14:textId="77777777" w:rsidR="00766FEF" w:rsidRPr="00766FEF" w:rsidRDefault="00766FEF" w:rsidP="00766FEF">
            <w:pPr>
              <w:widowControl w:val="0"/>
              <w:spacing w:after="0" w:line="240" w:lineRule="auto"/>
              <w:rPr>
                <w:rFonts w:eastAsia="Arial" w:cstheme="minorHAnsi"/>
                <w:b/>
                <w:lang w:val="en"/>
              </w:rPr>
            </w:pPr>
            <w:r w:rsidRPr="00766FEF">
              <w:rPr>
                <w:rFonts w:eastAsia="Arial" w:cstheme="minorHAnsi"/>
                <w:b/>
                <w:lang w:val="en"/>
              </w:rPr>
              <w:t xml:space="preserve">Assignments/Project/Quizzes/Exam </w:t>
            </w:r>
          </w:p>
        </w:tc>
      </w:tr>
      <w:tr w:rsidR="00766FEF" w:rsidRPr="00766FEF" w14:paraId="56C0A41B" w14:textId="77777777" w:rsidTr="0099074F">
        <w:tc>
          <w:tcPr>
            <w:tcW w:w="980" w:type="dxa"/>
            <w:shd w:val="clear" w:color="auto" w:fill="auto"/>
            <w:tcMar>
              <w:top w:w="100" w:type="dxa"/>
              <w:left w:w="100" w:type="dxa"/>
              <w:bottom w:w="100" w:type="dxa"/>
              <w:right w:w="100" w:type="dxa"/>
            </w:tcMar>
          </w:tcPr>
          <w:p w14:paraId="00DDAF49"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1</w:t>
            </w:r>
          </w:p>
        </w:tc>
        <w:tc>
          <w:tcPr>
            <w:tcW w:w="1890" w:type="dxa"/>
            <w:shd w:val="clear" w:color="auto" w:fill="auto"/>
            <w:tcMar>
              <w:top w:w="100" w:type="dxa"/>
              <w:left w:w="100" w:type="dxa"/>
              <w:bottom w:w="100" w:type="dxa"/>
              <w:right w:w="100" w:type="dxa"/>
            </w:tcMar>
          </w:tcPr>
          <w:p w14:paraId="539A2D1B"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Introduction to Services Marketing</w:t>
            </w:r>
          </w:p>
        </w:tc>
        <w:tc>
          <w:tcPr>
            <w:tcW w:w="1980" w:type="dxa"/>
            <w:shd w:val="clear" w:color="auto" w:fill="auto"/>
            <w:tcMar>
              <w:top w:w="100" w:type="dxa"/>
              <w:left w:w="100" w:type="dxa"/>
              <w:bottom w:w="100" w:type="dxa"/>
              <w:right w:w="100" w:type="dxa"/>
            </w:tcMar>
          </w:tcPr>
          <w:p w14:paraId="5CC13761"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1</w:t>
            </w:r>
          </w:p>
        </w:tc>
        <w:tc>
          <w:tcPr>
            <w:tcW w:w="4500" w:type="dxa"/>
            <w:shd w:val="clear" w:color="auto" w:fill="auto"/>
            <w:tcMar>
              <w:top w:w="100" w:type="dxa"/>
              <w:left w:w="100" w:type="dxa"/>
              <w:bottom w:w="100" w:type="dxa"/>
              <w:right w:w="100" w:type="dxa"/>
            </w:tcMar>
          </w:tcPr>
          <w:p w14:paraId="7B766FFB"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xml:space="preserve">• Activate Stukent account </w:t>
            </w:r>
          </w:p>
          <w:p w14:paraId="09B2F808"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1 Short Answer Questions</w:t>
            </w:r>
          </w:p>
          <w:p w14:paraId="31E20A86"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In-class Discussion/Activities</w:t>
            </w:r>
          </w:p>
          <w:p w14:paraId="47BA7253"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Chapter 1 Quiz</w:t>
            </w:r>
          </w:p>
        </w:tc>
      </w:tr>
      <w:tr w:rsidR="00766FEF" w:rsidRPr="00766FEF" w14:paraId="734F1F8B" w14:textId="77777777" w:rsidTr="0099074F">
        <w:trPr>
          <w:trHeight w:val="1155"/>
        </w:trPr>
        <w:tc>
          <w:tcPr>
            <w:tcW w:w="980" w:type="dxa"/>
            <w:shd w:val="clear" w:color="auto" w:fill="auto"/>
            <w:tcMar>
              <w:top w:w="100" w:type="dxa"/>
              <w:left w:w="100" w:type="dxa"/>
              <w:bottom w:w="100" w:type="dxa"/>
              <w:right w:w="100" w:type="dxa"/>
            </w:tcMar>
          </w:tcPr>
          <w:p w14:paraId="3764845D"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2</w:t>
            </w:r>
          </w:p>
        </w:tc>
        <w:tc>
          <w:tcPr>
            <w:tcW w:w="1890" w:type="dxa"/>
            <w:shd w:val="clear" w:color="auto" w:fill="auto"/>
            <w:tcMar>
              <w:top w:w="100" w:type="dxa"/>
              <w:left w:w="100" w:type="dxa"/>
              <w:bottom w:w="100" w:type="dxa"/>
              <w:right w:w="100" w:type="dxa"/>
            </w:tcMar>
          </w:tcPr>
          <w:p w14:paraId="2636B47C"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The Nature of Services</w:t>
            </w:r>
          </w:p>
        </w:tc>
        <w:tc>
          <w:tcPr>
            <w:tcW w:w="1980" w:type="dxa"/>
            <w:shd w:val="clear" w:color="auto" w:fill="auto"/>
            <w:tcMar>
              <w:top w:w="100" w:type="dxa"/>
              <w:left w:w="100" w:type="dxa"/>
              <w:bottom w:w="100" w:type="dxa"/>
              <w:right w:w="100" w:type="dxa"/>
            </w:tcMar>
          </w:tcPr>
          <w:p w14:paraId="1BB6C494"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2</w:t>
            </w:r>
          </w:p>
        </w:tc>
        <w:tc>
          <w:tcPr>
            <w:tcW w:w="4500" w:type="dxa"/>
            <w:shd w:val="clear" w:color="auto" w:fill="auto"/>
            <w:tcMar>
              <w:top w:w="100" w:type="dxa"/>
              <w:left w:w="100" w:type="dxa"/>
              <w:bottom w:w="100" w:type="dxa"/>
              <w:right w:w="100" w:type="dxa"/>
            </w:tcMar>
          </w:tcPr>
          <w:p w14:paraId="4DA018D6"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2 Short Answer Questions</w:t>
            </w:r>
          </w:p>
          <w:p w14:paraId="11E5B6FE"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In-class Discussion/Activities</w:t>
            </w:r>
          </w:p>
          <w:p w14:paraId="34A9DB4E"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2 Quiz</w:t>
            </w:r>
          </w:p>
        </w:tc>
      </w:tr>
      <w:tr w:rsidR="00766FEF" w:rsidRPr="00766FEF" w14:paraId="75999EB1" w14:textId="77777777" w:rsidTr="0099074F">
        <w:tc>
          <w:tcPr>
            <w:tcW w:w="980" w:type="dxa"/>
            <w:shd w:val="clear" w:color="auto" w:fill="auto"/>
            <w:tcMar>
              <w:top w:w="100" w:type="dxa"/>
              <w:left w:w="100" w:type="dxa"/>
              <w:bottom w:w="100" w:type="dxa"/>
              <w:right w:w="100" w:type="dxa"/>
            </w:tcMar>
          </w:tcPr>
          <w:p w14:paraId="3D79FA07"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3</w:t>
            </w:r>
          </w:p>
        </w:tc>
        <w:tc>
          <w:tcPr>
            <w:tcW w:w="1890" w:type="dxa"/>
            <w:shd w:val="clear" w:color="auto" w:fill="auto"/>
            <w:tcMar>
              <w:top w:w="100" w:type="dxa"/>
              <w:left w:w="100" w:type="dxa"/>
              <w:bottom w:w="100" w:type="dxa"/>
              <w:right w:w="100" w:type="dxa"/>
            </w:tcMar>
          </w:tcPr>
          <w:p w14:paraId="0B79B2FE" w14:textId="77777777" w:rsidR="00766FEF" w:rsidRPr="00766FEF" w:rsidRDefault="00766FEF" w:rsidP="00766FEF">
            <w:pPr>
              <w:spacing w:after="0" w:line="276" w:lineRule="auto"/>
              <w:rPr>
                <w:rFonts w:eastAsia="Arial" w:cstheme="minorHAnsi"/>
                <w:lang w:val="en"/>
              </w:rPr>
            </w:pPr>
            <w:r w:rsidRPr="00766FEF">
              <w:rPr>
                <w:rFonts w:eastAsia="Arial" w:cstheme="minorHAnsi"/>
                <w:lang w:val="en"/>
              </w:rPr>
              <w:t>Services as a Differentiator &amp; Services Marketing Framework</w:t>
            </w:r>
          </w:p>
        </w:tc>
        <w:tc>
          <w:tcPr>
            <w:tcW w:w="1980" w:type="dxa"/>
            <w:shd w:val="clear" w:color="auto" w:fill="auto"/>
            <w:tcMar>
              <w:top w:w="100" w:type="dxa"/>
              <w:left w:w="100" w:type="dxa"/>
              <w:bottom w:w="100" w:type="dxa"/>
              <w:right w:w="100" w:type="dxa"/>
            </w:tcMar>
          </w:tcPr>
          <w:p w14:paraId="56D46295"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Chapters 3 &amp; 4</w:t>
            </w:r>
          </w:p>
        </w:tc>
        <w:tc>
          <w:tcPr>
            <w:tcW w:w="4500" w:type="dxa"/>
            <w:shd w:val="clear" w:color="auto" w:fill="auto"/>
            <w:tcMar>
              <w:top w:w="100" w:type="dxa"/>
              <w:left w:w="100" w:type="dxa"/>
              <w:bottom w:w="100" w:type="dxa"/>
              <w:right w:w="100" w:type="dxa"/>
            </w:tcMar>
          </w:tcPr>
          <w:p w14:paraId="2CD6E3B1"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3 Short Answer Questions</w:t>
            </w:r>
          </w:p>
          <w:p w14:paraId="4AE9D6EA"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07E6B224"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3 Quiz</w:t>
            </w:r>
          </w:p>
          <w:p w14:paraId="384CCE78"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4 Quiz</w:t>
            </w:r>
          </w:p>
        </w:tc>
      </w:tr>
      <w:tr w:rsidR="00766FEF" w:rsidRPr="00766FEF" w14:paraId="79C9A28A" w14:textId="77777777" w:rsidTr="0099074F">
        <w:tc>
          <w:tcPr>
            <w:tcW w:w="980" w:type="dxa"/>
            <w:shd w:val="clear" w:color="auto" w:fill="auto"/>
            <w:tcMar>
              <w:top w:w="100" w:type="dxa"/>
              <w:left w:w="100" w:type="dxa"/>
              <w:bottom w:w="100" w:type="dxa"/>
              <w:right w:w="100" w:type="dxa"/>
            </w:tcMar>
          </w:tcPr>
          <w:p w14:paraId="2169E8FC"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4</w:t>
            </w:r>
          </w:p>
        </w:tc>
        <w:tc>
          <w:tcPr>
            <w:tcW w:w="1890" w:type="dxa"/>
            <w:shd w:val="clear" w:color="auto" w:fill="auto"/>
            <w:tcMar>
              <w:top w:w="100" w:type="dxa"/>
              <w:left w:w="100" w:type="dxa"/>
              <w:bottom w:w="100" w:type="dxa"/>
              <w:right w:w="100" w:type="dxa"/>
            </w:tcMar>
          </w:tcPr>
          <w:p w14:paraId="771BC89C"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Dimensions of Services Quality &amp; Understanding and Managing Customer Expectations</w:t>
            </w:r>
          </w:p>
        </w:tc>
        <w:tc>
          <w:tcPr>
            <w:tcW w:w="1980" w:type="dxa"/>
            <w:shd w:val="clear" w:color="auto" w:fill="auto"/>
            <w:tcMar>
              <w:top w:w="100" w:type="dxa"/>
              <w:left w:w="100" w:type="dxa"/>
              <w:bottom w:w="100" w:type="dxa"/>
              <w:right w:w="100" w:type="dxa"/>
            </w:tcMar>
          </w:tcPr>
          <w:p w14:paraId="7FEC0A4B"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Chapters 5 &amp; 6</w:t>
            </w:r>
          </w:p>
        </w:tc>
        <w:tc>
          <w:tcPr>
            <w:tcW w:w="4500" w:type="dxa"/>
            <w:shd w:val="clear" w:color="auto" w:fill="auto"/>
            <w:tcMar>
              <w:top w:w="100" w:type="dxa"/>
              <w:left w:w="100" w:type="dxa"/>
              <w:bottom w:w="100" w:type="dxa"/>
              <w:right w:w="100" w:type="dxa"/>
            </w:tcMar>
          </w:tcPr>
          <w:p w14:paraId="1D53E8BE"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4 Short Answer Questions</w:t>
            </w:r>
          </w:p>
          <w:p w14:paraId="3714807D"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28920F7B"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5 Quiz</w:t>
            </w:r>
          </w:p>
          <w:p w14:paraId="0668B3E2"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6 Quiz</w:t>
            </w:r>
          </w:p>
        </w:tc>
      </w:tr>
      <w:tr w:rsidR="00766FEF" w:rsidRPr="00766FEF" w14:paraId="35C29D18" w14:textId="77777777" w:rsidTr="0099074F">
        <w:tc>
          <w:tcPr>
            <w:tcW w:w="980" w:type="dxa"/>
            <w:shd w:val="clear" w:color="auto" w:fill="auto"/>
            <w:tcMar>
              <w:top w:w="100" w:type="dxa"/>
              <w:left w:w="100" w:type="dxa"/>
              <w:bottom w:w="100" w:type="dxa"/>
              <w:right w:w="100" w:type="dxa"/>
            </w:tcMar>
          </w:tcPr>
          <w:p w14:paraId="476D863D"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5</w:t>
            </w:r>
          </w:p>
        </w:tc>
        <w:tc>
          <w:tcPr>
            <w:tcW w:w="1890" w:type="dxa"/>
            <w:shd w:val="clear" w:color="auto" w:fill="auto"/>
            <w:tcMar>
              <w:top w:w="100" w:type="dxa"/>
              <w:left w:w="100" w:type="dxa"/>
              <w:bottom w:w="100" w:type="dxa"/>
              <w:right w:w="100" w:type="dxa"/>
            </w:tcMar>
          </w:tcPr>
          <w:p w14:paraId="4FC3A09C"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Building and Managing Customer Relationships</w:t>
            </w:r>
          </w:p>
        </w:tc>
        <w:tc>
          <w:tcPr>
            <w:tcW w:w="1980" w:type="dxa"/>
            <w:shd w:val="clear" w:color="auto" w:fill="auto"/>
            <w:tcMar>
              <w:top w:w="100" w:type="dxa"/>
              <w:left w:w="100" w:type="dxa"/>
              <w:bottom w:w="100" w:type="dxa"/>
              <w:right w:w="100" w:type="dxa"/>
            </w:tcMar>
          </w:tcPr>
          <w:p w14:paraId="1EF56155"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7</w:t>
            </w:r>
          </w:p>
        </w:tc>
        <w:tc>
          <w:tcPr>
            <w:tcW w:w="4500" w:type="dxa"/>
            <w:shd w:val="clear" w:color="auto" w:fill="auto"/>
            <w:tcMar>
              <w:top w:w="100" w:type="dxa"/>
              <w:left w:w="100" w:type="dxa"/>
              <w:bottom w:w="100" w:type="dxa"/>
              <w:right w:w="100" w:type="dxa"/>
            </w:tcMar>
          </w:tcPr>
          <w:p w14:paraId="46A3B97E"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5 Short Answer Questions</w:t>
            </w:r>
          </w:p>
          <w:p w14:paraId="120FF8C8"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09C7DA9D"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7 Quiz</w:t>
            </w:r>
          </w:p>
          <w:p w14:paraId="531A773A" w14:textId="3DAC78D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Introduction to Mimic S</w:t>
            </w:r>
            <w:r w:rsidR="00534914">
              <w:rPr>
                <w:rFonts w:eastAsia="Arial" w:cstheme="minorHAnsi"/>
                <w:lang w:val="en"/>
              </w:rPr>
              <w:t>ervices</w:t>
            </w:r>
            <w:r w:rsidRPr="00766FEF">
              <w:rPr>
                <w:rFonts w:eastAsia="Arial" w:cstheme="minorHAnsi"/>
                <w:lang w:val="en"/>
              </w:rPr>
              <w:t xml:space="preserve"> M</w:t>
            </w:r>
            <w:r w:rsidR="00534914">
              <w:rPr>
                <w:rFonts w:eastAsia="Arial" w:cstheme="minorHAnsi"/>
                <w:lang w:val="en"/>
              </w:rPr>
              <w:t>ar</w:t>
            </w:r>
            <w:r w:rsidRPr="00766FEF">
              <w:rPr>
                <w:rFonts w:eastAsia="Arial" w:cstheme="minorHAnsi"/>
                <w:lang w:val="en"/>
              </w:rPr>
              <w:t>k</w:t>
            </w:r>
            <w:r w:rsidR="00534914">
              <w:rPr>
                <w:rFonts w:eastAsia="Arial" w:cstheme="minorHAnsi"/>
                <w:lang w:val="en"/>
              </w:rPr>
              <w:t>e</w:t>
            </w:r>
            <w:r w:rsidRPr="00766FEF">
              <w:rPr>
                <w:rFonts w:eastAsia="Arial" w:cstheme="minorHAnsi"/>
                <w:lang w:val="en"/>
              </w:rPr>
              <w:t>ting</w:t>
            </w:r>
          </w:p>
          <w:p w14:paraId="395CBCC5"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Mimic Round 1</w:t>
            </w:r>
          </w:p>
        </w:tc>
      </w:tr>
      <w:tr w:rsidR="00766FEF" w:rsidRPr="00766FEF" w14:paraId="7FF69D2F" w14:textId="77777777" w:rsidTr="0099074F">
        <w:tc>
          <w:tcPr>
            <w:tcW w:w="980" w:type="dxa"/>
            <w:shd w:val="clear" w:color="auto" w:fill="auto"/>
            <w:tcMar>
              <w:top w:w="100" w:type="dxa"/>
              <w:left w:w="100" w:type="dxa"/>
              <w:bottom w:w="100" w:type="dxa"/>
              <w:right w:w="100" w:type="dxa"/>
            </w:tcMar>
          </w:tcPr>
          <w:p w14:paraId="06117F28"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6</w:t>
            </w:r>
          </w:p>
        </w:tc>
        <w:tc>
          <w:tcPr>
            <w:tcW w:w="1890" w:type="dxa"/>
            <w:shd w:val="clear" w:color="auto" w:fill="auto"/>
            <w:tcMar>
              <w:top w:w="100" w:type="dxa"/>
              <w:left w:w="100" w:type="dxa"/>
              <w:bottom w:w="100" w:type="dxa"/>
              <w:right w:w="100" w:type="dxa"/>
            </w:tcMar>
          </w:tcPr>
          <w:p w14:paraId="6847E869"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The Experience-Centric Organization</w:t>
            </w:r>
          </w:p>
        </w:tc>
        <w:tc>
          <w:tcPr>
            <w:tcW w:w="1980" w:type="dxa"/>
            <w:shd w:val="clear" w:color="auto" w:fill="auto"/>
            <w:tcMar>
              <w:top w:w="100" w:type="dxa"/>
              <w:left w:w="100" w:type="dxa"/>
              <w:bottom w:w="100" w:type="dxa"/>
              <w:right w:w="100" w:type="dxa"/>
            </w:tcMar>
          </w:tcPr>
          <w:p w14:paraId="29ABFDE8"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8</w:t>
            </w:r>
          </w:p>
        </w:tc>
        <w:tc>
          <w:tcPr>
            <w:tcW w:w="4500" w:type="dxa"/>
            <w:shd w:val="clear" w:color="auto" w:fill="auto"/>
            <w:tcMar>
              <w:top w:w="100" w:type="dxa"/>
              <w:left w:w="100" w:type="dxa"/>
              <w:bottom w:w="100" w:type="dxa"/>
              <w:right w:w="100" w:type="dxa"/>
            </w:tcMar>
          </w:tcPr>
          <w:p w14:paraId="46386720"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6 Short Answer Questions</w:t>
            </w:r>
          </w:p>
          <w:p w14:paraId="7CD91927"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2FA6E7E7"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8 Quiz</w:t>
            </w:r>
          </w:p>
          <w:p w14:paraId="311B50C7"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Mimic Round 2</w:t>
            </w:r>
          </w:p>
        </w:tc>
      </w:tr>
      <w:tr w:rsidR="00766FEF" w:rsidRPr="00766FEF" w14:paraId="4D481BBC" w14:textId="77777777" w:rsidTr="0099074F">
        <w:tc>
          <w:tcPr>
            <w:tcW w:w="980" w:type="dxa"/>
            <w:shd w:val="clear" w:color="auto" w:fill="auto"/>
            <w:tcMar>
              <w:top w:w="100" w:type="dxa"/>
              <w:left w:w="100" w:type="dxa"/>
              <w:bottom w:w="100" w:type="dxa"/>
              <w:right w:w="100" w:type="dxa"/>
            </w:tcMar>
          </w:tcPr>
          <w:p w14:paraId="32F90B70"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7</w:t>
            </w:r>
          </w:p>
        </w:tc>
        <w:tc>
          <w:tcPr>
            <w:tcW w:w="1890" w:type="dxa"/>
            <w:shd w:val="clear" w:color="auto" w:fill="auto"/>
            <w:tcMar>
              <w:top w:w="100" w:type="dxa"/>
              <w:left w:w="100" w:type="dxa"/>
              <w:bottom w:w="100" w:type="dxa"/>
              <w:right w:w="100" w:type="dxa"/>
            </w:tcMar>
          </w:tcPr>
          <w:p w14:paraId="173888CE"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The Service Design Process</w:t>
            </w:r>
          </w:p>
        </w:tc>
        <w:tc>
          <w:tcPr>
            <w:tcW w:w="1980" w:type="dxa"/>
            <w:shd w:val="clear" w:color="auto" w:fill="auto"/>
            <w:tcMar>
              <w:top w:w="100" w:type="dxa"/>
              <w:left w:w="100" w:type="dxa"/>
              <w:bottom w:w="100" w:type="dxa"/>
              <w:right w:w="100" w:type="dxa"/>
            </w:tcMar>
          </w:tcPr>
          <w:p w14:paraId="6EE4F464"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9</w:t>
            </w:r>
          </w:p>
        </w:tc>
        <w:tc>
          <w:tcPr>
            <w:tcW w:w="4500" w:type="dxa"/>
            <w:shd w:val="clear" w:color="auto" w:fill="auto"/>
            <w:tcMar>
              <w:top w:w="100" w:type="dxa"/>
              <w:left w:w="100" w:type="dxa"/>
              <w:bottom w:w="100" w:type="dxa"/>
              <w:right w:w="100" w:type="dxa"/>
            </w:tcMar>
          </w:tcPr>
          <w:p w14:paraId="60808AF3"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7 Short Answer Questions</w:t>
            </w:r>
          </w:p>
          <w:p w14:paraId="3E5F7866"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6F9ABF03"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9 Quiz</w:t>
            </w:r>
          </w:p>
          <w:p w14:paraId="1E9ECDC1"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lastRenderedPageBreak/>
              <w:t>• Mimic Round 3</w:t>
            </w:r>
          </w:p>
        </w:tc>
      </w:tr>
      <w:tr w:rsidR="00766FEF" w:rsidRPr="00766FEF" w14:paraId="31DE56E6" w14:textId="77777777" w:rsidTr="0099074F">
        <w:tc>
          <w:tcPr>
            <w:tcW w:w="980" w:type="dxa"/>
            <w:shd w:val="clear" w:color="auto" w:fill="auto"/>
            <w:tcMar>
              <w:top w:w="100" w:type="dxa"/>
              <w:left w:w="100" w:type="dxa"/>
              <w:bottom w:w="100" w:type="dxa"/>
              <w:right w:w="100" w:type="dxa"/>
            </w:tcMar>
          </w:tcPr>
          <w:p w14:paraId="625CE518"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lastRenderedPageBreak/>
              <w:t>8</w:t>
            </w:r>
          </w:p>
        </w:tc>
        <w:tc>
          <w:tcPr>
            <w:tcW w:w="1890" w:type="dxa"/>
            <w:shd w:val="clear" w:color="auto" w:fill="auto"/>
            <w:tcMar>
              <w:top w:w="100" w:type="dxa"/>
              <w:left w:w="100" w:type="dxa"/>
              <w:bottom w:w="100" w:type="dxa"/>
              <w:right w:w="100" w:type="dxa"/>
            </w:tcMar>
          </w:tcPr>
          <w:p w14:paraId="20CDB5D8"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Setting Service Standards</w:t>
            </w:r>
          </w:p>
        </w:tc>
        <w:tc>
          <w:tcPr>
            <w:tcW w:w="1980" w:type="dxa"/>
            <w:shd w:val="clear" w:color="auto" w:fill="auto"/>
            <w:tcMar>
              <w:top w:w="100" w:type="dxa"/>
              <w:left w:w="100" w:type="dxa"/>
              <w:bottom w:w="100" w:type="dxa"/>
              <w:right w:w="100" w:type="dxa"/>
            </w:tcMar>
          </w:tcPr>
          <w:p w14:paraId="0EC5D712"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10</w:t>
            </w:r>
          </w:p>
        </w:tc>
        <w:tc>
          <w:tcPr>
            <w:tcW w:w="4500" w:type="dxa"/>
            <w:shd w:val="clear" w:color="auto" w:fill="auto"/>
            <w:tcMar>
              <w:top w:w="100" w:type="dxa"/>
              <w:left w:w="100" w:type="dxa"/>
              <w:bottom w:w="100" w:type="dxa"/>
              <w:right w:w="100" w:type="dxa"/>
            </w:tcMar>
          </w:tcPr>
          <w:p w14:paraId="56D87879"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8 Short Answer Questions</w:t>
            </w:r>
          </w:p>
          <w:p w14:paraId="499296DE"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17B2A57B"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10 Quiz</w:t>
            </w:r>
          </w:p>
          <w:p w14:paraId="3B832990" w14:textId="77777777" w:rsidR="00766FEF" w:rsidRPr="00766FEF" w:rsidRDefault="00766FEF" w:rsidP="00766FEF">
            <w:pPr>
              <w:widowControl w:val="0"/>
              <w:spacing w:after="0" w:line="240" w:lineRule="auto"/>
              <w:rPr>
                <w:rFonts w:eastAsia="Arial" w:cstheme="minorHAnsi"/>
                <w:b/>
                <w:bCs/>
                <w:lang w:val="en"/>
              </w:rPr>
            </w:pPr>
            <w:r w:rsidRPr="00766FEF">
              <w:rPr>
                <w:rFonts w:eastAsia="Arial" w:cstheme="minorHAnsi"/>
                <w:b/>
                <w:bCs/>
                <w:lang w:val="en"/>
              </w:rPr>
              <w:t>• Mid-Year Exam</w:t>
            </w:r>
          </w:p>
        </w:tc>
      </w:tr>
      <w:tr w:rsidR="00766FEF" w:rsidRPr="00766FEF" w14:paraId="106C8505" w14:textId="77777777" w:rsidTr="0099074F">
        <w:tc>
          <w:tcPr>
            <w:tcW w:w="980" w:type="dxa"/>
            <w:shd w:val="clear" w:color="auto" w:fill="auto"/>
            <w:tcMar>
              <w:top w:w="100" w:type="dxa"/>
              <w:left w:w="100" w:type="dxa"/>
              <w:bottom w:w="100" w:type="dxa"/>
              <w:right w:w="100" w:type="dxa"/>
            </w:tcMar>
          </w:tcPr>
          <w:p w14:paraId="39B88A60"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9</w:t>
            </w:r>
          </w:p>
        </w:tc>
        <w:tc>
          <w:tcPr>
            <w:tcW w:w="1890" w:type="dxa"/>
            <w:shd w:val="clear" w:color="auto" w:fill="auto"/>
            <w:tcMar>
              <w:top w:w="100" w:type="dxa"/>
              <w:left w:w="100" w:type="dxa"/>
              <w:bottom w:w="100" w:type="dxa"/>
              <w:right w:w="100" w:type="dxa"/>
            </w:tcMar>
          </w:tcPr>
          <w:p w14:paraId="77A15006"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The Service Environment</w:t>
            </w:r>
          </w:p>
        </w:tc>
        <w:tc>
          <w:tcPr>
            <w:tcW w:w="1980" w:type="dxa"/>
            <w:shd w:val="clear" w:color="auto" w:fill="auto"/>
            <w:tcMar>
              <w:top w:w="100" w:type="dxa"/>
              <w:left w:w="100" w:type="dxa"/>
              <w:bottom w:w="100" w:type="dxa"/>
              <w:right w:w="100" w:type="dxa"/>
            </w:tcMar>
          </w:tcPr>
          <w:p w14:paraId="0287FD81"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11</w:t>
            </w:r>
          </w:p>
        </w:tc>
        <w:tc>
          <w:tcPr>
            <w:tcW w:w="4500" w:type="dxa"/>
            <w:shd w:val="clear" w:color="auto" w:fill="auto"/>
            <w:tcMar>
              <w:top w:w="100" w:type="dxa"/>
              <w:left w:w="100" w:type="dxa"/>
              <w:bottom w:w="100" w:type="dxa"/>
              <w:right w:w="100" w:type="dxa"/>
            </w:tcMar>
          </w:tcPr>
          <w:p w14:paraId="3614F323"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9 Short Answer Questions</w:t>
            </w:r>
          </w:p>
          <w:p w14:paraId="5CC0652D"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5BF6498F"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11 Quiz</w:t>
            </w:r>
          </w:p>
          <w:p w14:paraId="1270E777"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Mimic Rounds 4 &amp; 5</w:t>
            </w:r>
          </w:p>
        </w:tc>
      </w:tr>
      <w:tr w:rsidR="00766FEF" w:rsidRPr="00766FEF" w14:paraId="52E70672" w14:textId="77777777" w:rsidTr="0099074F">
        <w:tc>
          <w:tcPr>
            <w:tcW w:w="980" w:type="dxa"/>
            <w:shd w:val="clear" w:color="auto" w:fill="auto"/>
            <w:tcMar>
              <w:top w:w="100" w:type="dxa"/>
              <w:left w:w="100" w:type="dxa"/>
              <w:bottom w:w="100" w:type="dxa"/>
              <w:right w:w="100" w:type="dxa"/>
            </w:tcMar>
          </w:tcPr>
          <w:p w14:paraId="2E37BA8E"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10</w:t>
            </w:r>
          </w:p>
        </w:tc>
        <w:tc>
          <w:tcPr>
            <w:tcW w:w="1890" w:type="dxa"/>
            <w:shd w:val="clear" w:color="auto" w:fill="auto"/>
            <w:tcMar>
              <w:top w:w="100" w:type="dxa"/>
              <w:left w:w="100" w:type="dxa"/>
              <w:bottom w:w="100" w:type="dxa"/>
              <w:right w:w="100" w:type="dxa"/>
            </w:tcMar>
          </w:tcPr>
          <w:p w14:paraId="2AFC93BB"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Employees as Agents of Service</w:t>
            </w:r>
          </w:p>
        </w:tc>
        <w:tc>
          <w:tcPr>
            <w:tcW w:w="1980" w:type="dxa"/>
            <w:shd w:val="clear" w:color="auto" w:fill="auto"/>
            <w:tcMar>
              <w:top w:w="100" w:type="dxa"/>
              <w:left w:w="100" w:type="dxa"/>
              <w:bottom w:w="100" w:type="dxa"/>
              <w:right w:w="100" w:type="dxa"/>
            </w:tcMar>
          </w:tcPr>
          <w:p w14:paraId="36BC44FA"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12</w:t>
            </w:r>
          </w:p>
        </w:tc>
        <w:tc>
          <w:tcPr>
            <w:tcW w:w="4500" w:type="dxa"/>
            <w:shd w:val="clear" w:color="auto" w:fill="auto"/>
            <w:tcMar>
              <w:top w:w="100" w:type="dxa"/>
              <w:left w:w="100" w:type="dxa"/>
              <w:bottom w:w="100" w:type="dxa"/>
              <w:right w:w="100" w:type="dxa"/>
            </w:tcMar>
          </w:tcPr>
          <w:p w14:paraId="6FAEEEB4"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10 Short Answer Questions</w:t>
            </w:r>
          </w:p>
          <w:p w14:paraId="25085EF6"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4D2FC8AD" w14:textId="52AF6DC9" w:rsidR="00766FEF" w:rsidRDefault="00766FEF" w:rsidP="00766FEF">
            <w:pPr>
              <w:widowControl w:val="0"/>
              <w:spacing w:after="0" w:line="240" w:lineRule="auto"/>
              <w:rPr>
                <w:rFonts w:eastAsia="Arial" w:cstheme="minorHAnsi"/>
                <w:lang w:val="en"/>
              </w:rPr>
            </w:pPr>
            <w:r w:rsidRPr="00766FEF">
              <w:rPr>
                <w:rFonts w:eastAsia="Arial" w:cstheme="minorHAnsi"/>
                <w:lang w:val="en"/>
              </w:rPr>
              <w:t>• Chapter 12 Quiz</w:t>
            </w:r>
          </w:p>
          <w:p w14:paraId="2F138F2A" w14:textId="6E22C56C" w:rsidR="003D5CDC" w:rsidRPr="00766FEF" w:rsidRDefault="003D5CDC" w:rsidP="00766FEF">
            <w:pPr>
              <w:widowControl w:val="0"/>
              <w:spacing w:after="0" w:line="240" w:lineRule="auto"/>
              <w:rPr>
                <w:rFonts w:eastAsia="Arial" w:cstheme="minorHAnsi"/>
                <w:lang w:val="en"/>
              </w:rPr>
            </w:pPr>
            <w:r w:rsidRPr="003D5CDC">
              <w:rPr>
                <w:rFonts w:eastAsia="Arial" w:cstheme="minorHAnsi"/>
                <w:lang w:val="en"/>
              </w:rPr>
              <w:t xml:space="preserve">• </w:t>
            </w:r>
            <w:r>
              <w:rPr>
                <w:rFonts w:eastAsia="Arial" w:cstheme="minorHAnsi"/>
                <w:lang w:val="en"/>
              </w:rPr>
              <w:t>2 Expert Session videos and quizzes</w:t>
            </w:r>
          </w:p>
          <w:p w14:paraId="3D326F5D"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Mimic Round 6</w:t>
            </w:r>
          </w:p>
        </w:tc>
      </w:tr>
      <w:tr w:rsidR="00766FEF" w:rsidRPr="00766FEF" w14:paraId="39C110E5" w14:textId="77777777" w:rsidTr="0099074F">
        <w:tc>
          <w:tcPr>
            <w:tcW w:w="980" w:type="dxa"/>
            <w:shd w:val="clear" w:color="auto" w:fill="auto"/>
            <w:tcMar>
              <w:top w:w="100" w:type="dxa"/>
              <w:left w:w="100" w:type="dxa"/>
              <w:bottom w:w="100" w:type="dxa"/>
              <w:right w:w="100" w:type="dxa"/>
            </w:tcMar>
          </w:tcPr>
          <w:p w14:paraId="03EF1E15"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11</w:t>
            </w:r>
          </w:p>
        </w:tc>
        <w:tc>
          <w:tcPr>
            <w:tcW w:w="1890" w:type="dxa"/>
            <w:shd w:val="clear" w:color="auto" w:fill="auto"/>
            <w:tcMar>
              <w:top w:w="100" w:type="dxa"/>
              <w:left w:w="100" w:type="dxa"/>
              <w:bottom w:w="100" w:type="dxa"/>
              <w:right w:w="100" w:type="dxa"/>
            </w:tcMar>
          </w:tcPr>
          <w:p w14:paraId="0761B6DE"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Integrated Service Marketing Communications</w:t>
            </w:r>
          </w:p>
        </w:tc>
        <w:tc>
          <w:tcPr>
            <w:tcW w:w="1980" w:type="dxa"/>
            <w:shd w:val="clear" w:color="auto" w:fill="auto"/>
            <w:tcMar>
              <w:top w:w="100" w:type="dxa"/>
              <w:left w:w="100" w:type="dxa"/>
              <w:bottom w:w="100" w:type="dxa"/>
              <w:right w:w="100" w:type="dxa"/>
            </w:tcMar>
          </w:tcPr>
          <w:p w14:paraId="4AB10EB5"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13</w:t>
            </w:r>
          </w:p>
        </w:tc>
        <w:tc>
          <w:tcPr>
            <w:tcW w:w="4500" w:type="dxa"/>
            <w:shd w:val="clear" w:color="auto" w:fill="auto"/>
            <w:tcMar>
              <w:top w:w="100" w:type="dxa"/>
              <w:left w:w="100" w:type="dxa"/>
              <w:bottom w:w="100" w:type="dxa"/>
              <w:right w:w="100" w:type="dxa"/>
            </w:tcMar>
          </w:tcPr>
          <w:p w14:paraId="058E081B"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13 Short Answer Questions</w:t>
            </w:r>
          </w:p>
          <w:p w14:paraId="34D998D3"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1AC8A627"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13 Quiz</w:t>
            </w:r>
          </w:p>
          <w:p w14:paraId="1E9AF54B"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Mimic Round 7</w:t>
            </w:r>
          </w:p>
        </w:tc>
      </w:tr>
      <w:tr w:rsidR="00766FEF" w:rsidRPr="00766FEF" w14:paraId="16EF5D9E" w14:textId="77777777" w:rsidTr="0099074F">
        <w:tc>
          <w:tcPr>
            <w:tcW w:w="980" w:type="dxa"/>
            <w:shd w:val="clear" w:color="auto" w:fill="auto"/>
            <w:tcMar>
              <w:top w:w="100" w:type="dxa"/>
              <w:left w:w="100" w:type="dxa"/>
              <w:bottom w:w="100" w:type="dxa"/>
              <w:right w:w="100" w:type="dxa"/>
            </w:tcMar>
          </w:tcPr>
          <w:p w14:paraId="3EB1E214"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12</w:t>
            </w:r>
          </w:p>
        </w:tc>
        <w:tc>
          <w:tcPr>
            <w:tcW w:w="1890" w:type="dxa"/>
            <w:shd w:val="clear" w:color="auto" w:fill="auto"/>
            <w:tcMar>
              <w:top w:w="100" w:type="dxa"/>
              <w:left w:w="100" w:type="dxa"/>
              <w:bottom w:w="100" w:type="dxa"/>
              <w:right w:w="100" w:type="dxa"/>
            </w:tcMar>
          </w:tcPr>
          <w:p w14:paraId="493AFEA5"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From Service Failure to Service Recovery</w:t>
            </w:r>
          </w:p>
        </w:tc>
        <w:tc>
          <w:tcPr>
            <w:tcW w:w="1980" w:type="dxa"/>
            <w:shd w:val="clear" w:color="auto" w:fill="auto"/>
            <w:tcMar>
              <w:top w:w="100" w:type="dxa"/>
              <w:left w:w="100" w:type="dxa"/>
              <w:bottom w:w="100" w:type="dxa"/>
              <w:right w:w="100" w:type="dxa"/>
            </w:tcMar>
          </w:tcPr>
          <w:p w14:paraId="7747D090"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14</w:t>
            </w:r>
          </w:p>
        </w:tc>
        <w:tc>
          <w:tcPr>
            <w:tcW w:w="4500" w:type="dxa"/>
            <w:shd w:val="clear" w:color="auto" w:fill="auto"/>
            <w:tcMar>
              <w:top w:w="100" w:type="dxa"/>
              <w:left w:w="100" w:type="dxa"/>
              <w:bottom w:w="100" w:type="dxa"/>
              <w:right w:w="100" w:type="dxa"/>
            </w:tcMar>
          </w:tcPr>
          <w:p w14:paraId="19190F3D"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12 Short Answer Questions</w:t>
            </w:r>
          </w:p>
          <w:p w14:paraId="716A526D"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16E91371"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Chapter 14 Quiz</w:t>
            </w:r>
          </w:p>
          <w:p w14:paraId="069B82A3"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Mimic Round 8</w:t>
            </w:r>
          </w:p>
        </w:tc>
      </w:tr>
      <w:tr w:rsidR="00766FEF" w:rsidRPr="00766FEF" w14:paraId="5EF8B2E0" w14:textId="77777777" w:rsidTr="0099074F">
        <w:tc>
          <w:tcPr>
            <w:tcW w:w="980" w:type="dxa"/>
            <w:shd w:val="clear" w:color="auto" w:fill="auto"/>
            <w:tcMar>
              <w:top w:w="100" w:type="dxa"/>
              <w:left w:w="100" w:type="dxa"/>
              <w:bottom w:w="100" w:type="dxa"/>
              <w:right w:w="100" w:type="dxa"/>
            </w:tcMar>
          </w:tcPr>
          <w:p w14:paraId="77E724ED"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13</w:t>
            </w:r>
          </w:p>
        </w:tc>
        <w:tc>
          <w:tcPr>
            <w:tcW w:w="1890" w:type="dxa"/>
            <w:shd w:val="clear" w:color="auto" w:fill="auto"/>
            <w:tcMar>
              <w:top w:w="100" w:type="dxa"/>
              <w:left w:w="100" w:type="dxa"/>
              <w:bottom w:w="100" w:type="dxa"/>
              <w:right w:w="100" w:type="dxa"/>
            </w:tcMar>
          </w:tcPr>
          <w:p w14:paraId="79809094"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Creating a Culture of Service Excellence</w:t>
            </w:r>
          </w:p>
        </w:tc>
        <w:tc>
          <w:tcPr>
            <w:tcW w:w="1980" w:type="dxa"/>
            <w:shd w:val="clear" w:color="auto" w:fill="auto"/>
            <w:tcMar>
              <w:top w:w="100" w:type="dxa"/>
              <w:left w:w="100" w:type="dxa"/>
              <w:bottom w:w="100" w:type="dxa"/>
              <w:right w:w="100" w:type="dxa"/>
            </w:tcMar>
          </w:tcPr>
          <w:p w14:paraId="543780F7"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15</w:t>
            </w:r>
          </w:p>
        </w:tc>
        <w:tc>
          <w:tcPr>
            <w:tcW w:w="4500" w:type="dxa"/>
            <w:shd w:val="clear" w:color="auto" w:fill="auto"/>
            <w:tcMar>
              <w:top w:w="100" w:type="dxa"/>
              <w:left w:w="100" w:type="dxa"/>
              <w:bottom w:w="100" w:type="dxa"/>
              <w:right w:w="100" w:type="dxa"/>
            </w:tcMar>
          </w:tcPr>
          <w:p w14:paraId="705B5FAA"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13 Short Answer Questions</w:t>
            </w:r>
          </w:p>
          <w:p w14:paraId="7C71F816"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In-class Discussion/Activities</w:t>
            </w:r>
          </w:p>
          <w:p w14:paraId="3B476398" w14:textId="696F5A6F" w:rsidR="00766FEF" w:rsidRDefault="00766FEF" w:rsidP="00766FEF">
            <w:pPr>
              <w:widowControl w:val="0"/>
              <w:spacing w:after="0" w:line="240" w:lineRule="auto"/>
              <w:rPr>
                <w:rFonts w:eastAsia="Arial" w:cstheme="minorHAnsi"/>
                <w:lang w:val="en"/>
              </w:rPr>
            </w:pPr>
            <w:r w:rsidRPr="00766FEF">
              <w:rPr>
                <w:rFonts w:eastAsia="Arial" w:cstheme="minorHAnsi"/>
                <w:lang w:val="en"/>
              </w:rPr>
              <w:t>• Chapter 15 Quiz</w:t>
            </w:r>
          </w:p>
          <w:p w14:paraId="6FED34AE" w14:textId="497BEB6E" w:rsidR="003D5CDC" w:rsidRPr="00766FEF" w:rsidRDefault="003D5CDC" w:rsidP="00766FEF">
            <w:pPr>
              <w:widowControl w:val="0"/>
              <w:spacing w:after="0" w:line="240" w:lineRule="auto"/>
              <w:rPr>
                <w:rFonts w:eastAsia="Arial" w:cstheme="minorHAnsi"/>
                <w:lang w:val="en"/>
              </w:rPr>
            </w:pPr>
            <w:r w:rsidRPr="003D5CDC">
              <w:rPr>
                <w:rFonts w:eastAsia="Arial" w:cstheme="minorHAnsi"/>
                <w:lang w:val="en"/>
              </w:rPr>
              <w:t>• Expert Session video and quiz</w:t>
            </w:r>
          </w:p>
          <w:p w14:paraId="3CC4A4F2"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 Mimic Round 9</w:t>
            </w:r>
          </w:p>
        </w:tc>
      </w:tr>
      <w:tr w:rsidR="00766FEF" w:rsidRPr="00766FEF" w14:paraId="3E03B30C" w14:textId="77777777" w:rsidTr="0099074F">
        <w:tc>
          <w:tcPr>
            <w:tcW w:w="980" w:type="dxa"/>
            <w:shd w:val="clear" w:color="auto" w:fill="auto"/>
            <w:tcMar>
              <w:top w:w="100" w:type="dxa"/>
              <w:left w:w="100" w:type="dxa"/>
              <w:bottom w:w="100" w:type="dxa"/>
              <w:right w:w="100" w:type="dxa"/>
            </w:tcMar>
          </w:tcPr>
          <w:p w14:paraId="05F328D9" w14:textId="77777777" w:rsidR="00766FEF" w:rsidRPr="00766FEF" w:rsidRDefault="00766FEF" w:rsidP="00766FEF">
            <w:pPr>
              <w:widowControl w:val="0"/>
              <w:spacing w:after="0" w:line="240" w:lineRule="auto"/>
              <w:jc w:val="center"/>
              <w:rPr>
                <w:rFonts w:eastAsia="Arial" w:cstheme="minorHAnsi"/>
                <w:b/>
                <w:lang w:val="en"/>
              </w:rPr>
            </w:pPr>
            <w:r w:rsidRPr="00766FEF">
              <w:rPr>
                <w:rFonts w:eastAsia="Arial" w:cstheme="minorHAnsi"/>
                <w:b/>
                <w:lang w:val="en"/>
              </w:rPr>
              <w:t>14</w:t>
            </w:r>
          </w:p>
        </w:tc>
        <w:tc>
          <w:tcPr>
            <w:tcW w:w="1890" w:type="dxa"/>
            <w:shd w:val="clear" w:color="auto" w:fill="auto"/>
            <w:tcMar>
              <w:top w:w="100" w:type="dxa"/>
              <w:left w:w="100" w:type="dxa"/>
              <w:bottom w:w="100" w:type="dxa"/>
              <w:right w:w="100" w:type="dxa"/>
            </w:tcMar>
          </w:tcPr>
          <w:p w14:paraId="5C72CEC4"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The Financial Impact of Exceptional Service on Corporate Performance</w:t>
            </w:r>
          </w:p>
        </w:tc>
        <w:tc>
          <w:tcPr>
            <w:tcW w:w="1980" w:type="dxa"/>
            <w:shd w:val="clear" w:color="auto" w:fill="auto"/>
            <w:tcMar>
              <w:top w:w="100" w:type="dxa"/>
              <w:left w:w="100" w:type="dxa"/>
              <w:bottom w:w="100" w:type="dxa"/>
              <w:right w:w="100" w:type="dxa"/>
            </w:tcMar>
          </w:tcPr>
          <w:p w14:paraId="3B732F69" w14:textId="77777777" w:rsidR="00766FEF" w:rsidRPr="00766FEF" w:rsidRDefault="00766FEF" w:rsidP="00766FEF">
            <w:pPr>
              <w:widowControl w:val="0"/>
              <w:spacing w:after="0" w:line="240" w:lineRule="auto"/>
              <w:rPr>
                <w:rFonts w:eastAsia="Arial" w:cstheme="minorHAnsi"/>
                <w:lang w:val="en"/>
              </w:rPr>
            </w:pPr>
            <w:r w:rsidRPr="00766FEF">
              <w:rPr>
                <w:rFonts w:eastAsia="Arial" w:cstheme="minorHAnsi"/>
                <w:lang w:val="en"/>
              </w:rPr>
              <w:t>Chapter 16</w:t>
            </w:r>
          </w:p>
        </w:tc>
        <w:tc>
          <w:tcPr>
            <w:tcW w:w="4500" w:type="dxa"/>
            <w:shd w:val="clear" w:color="auto" w:fill="auto"/>
            <w:tcMar>
              <w:top w:w="100" w:type="dxa"/>
              <w:left w:w="100" w:type="dxa"/>
              <w:bottom w:w="100" w:type="dxa"/>
              <w:right w:w="100" w:type="dxa"/>
            </w:tcMar>
          </w:tcPr>
          <w:p w14:paraId="4CEEB2CC"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Module 14 Short Answer Questions</w:t>
            </w:r>
          </w:p>
          <w:p w14:paraId="7C4E2C46"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In-class Discussion/Activities</w:t>
            </w:r>
          </w:p>
          <w:p w14:paraId="5E057669"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Chapter 16 Quiz</w:t>
            </w:r>
          </w:p>
          <w:p w14:paraId="129C7316"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Mimic Round 10</w:t>
            </w:r>
          </w:p>
          <w:p w14:paraId="16F7DDC6" w14:textId="77777777" w:rsidR="00766FEF" w:rsidRPr="00766FEF" w:rsidRDefault="00766FEF" w:rsidP="00766FEF">
            <w:pPr>
              <w:spacing w:after="0" w:line="240" w:lineRule="auto"/>
              <w:rPr>
                <w:rFonts w:eastAsia="Arial" w:cstheme="minorHAnsi"/>
                <w:lang w:val="en"/>
              </w:rPr>
            </w:pPr>
            <w:r w:rsidRPr="00766FEF">
              <w:rPr>
                <w:rFonts w:eastAsia="Arial" w:cstheme="minorHAnsi"/>
                <w:lang w:val="en"/>
              </w:rPr>
              <w:t>• Simulation Reflections Paper</w:t>
            </w:r>
          </w:p>
        </w:tc>
      </w:tr>
      <w:tr w:rsidR="00766FEF" w:rsidRPr="00766FEF" w14:paraId="7DD459FF" w14:textId="77777777" w:rsidTr="0099074F">
        <w:tc>
          <w:tcPr>
            <w:tcW w:w="980" w:type="dxa"/>
            <w:shd w:val="clear" w:color="auto" w:fill="auto"/>
            <w:tcMar>
              <w:top w:w="100" w:type="dxa"/>
              <w:left w:w="100" w:type="dxa"/>
              <w:bottom w:w="100" w:type="dxa"/>
              <w:right w:w="100" w:type="dxa"/>
            </w:tcMar>
          </w:tcPr>
          <w:p w14:paraId="2EF89D17" w14:textId="77777777" w:rsidR="00766FEF" w:rsidRPr="00766FEF" w:rsidRDefault="00766FEF" w:rsidP="00766FEF">
            <w:pPr>
              <w:widowControl w:val="0"/>
              <w:spacing w:after="0" w:line="240" w:lineRule="auto"/>
              <w:jc w:val="center"/>
              <w:rPr>
                <w:rFonts w:eastAsia="Arial" w:cstheme="minorHAnsi"/>
                <w:b/>
                <w:lang w:val="en"/>
              </w:rPr>
            </w:pPr>
            <w:bookmarkStart w:id="8" w:name="_Hlk122698910"/>
            <w:r w:rsidRPr="00766FEF">
              <w:rPr>
                <w:rFonts w:eastAsia="Arial" w:cstheme="minorHAnsi"/>
                <w:b/>
                <w:lang w:val="en"/>
              </w:rPr>
              <w:t>15</w:t>
            </w:r>
          </w:p>
        </w:tc>
        <w:tc>
          <w:tcPr>
            <w:tcW w:w="1890" w:type="dxa"/>
            <w:shd w:val="clear" w:color="auto" w:fill="auto"/>
            <w:tcMar>
              <w:top w:w="100" w:type="dxa"/>
              <w:left w:w="100" w:type="dxa"/>
              <w:bottom w:w="100" w:type="dxa"/>
              <w:right w:w="100" w:type="dxa"/>
            </w:tcMar>
          </w:tcPr>
          <w:p w14:paraId="29010570" w14:textId="2CC52077" w:rsidR="00C63883" w:rsidRPr="00417C12" w:rsidRDefault="00C63883" w:rsidP="00766FEF">
            <w:pPr>
              <w:spacing w:after="0" w:line="240" w:lineRule="auto"/>
              <w:rPr>
                <w:rFonts w:eastAsia="Arial" w:cstheme="minorHAnsi"/>
                <w:lang w:val="en"/>
              </w:rPr>
            </w:pPr>
            <w:r w:rsidRPr="00417C12">
              <w:rPr>
                <w:rFonts w:eastAsia="Arial" w:cstheme="minorHAnsi"/>
                <w:lang w:val="en"/>
              </w:rPr>
              <w:t>Exam Review</w:t>
            </w:r>
          </w:p>
          <w:p w14:paraId="12AF4B02" w14:textId="26370D2C" w:rsidR="00766FEF" w:rsidRPr="00766FEF" w:rsidRDefault="00766FEF" w:rsidP="00766FEF">
            <w:pPr>
              <w:spacing w:after="0" w:line="240" w:lineRule="auto"/>
              <w:rPr>
                <w:rFonts w:eastAsia="Arial" w:cstheme="minorHAnsi"/>
                <w:b/>
                <w:bCs/>
                <w:lang w:val="en"/>
              </w:rPr>
            </w:pPr>
            <w:r w:rsidRPr="00766FEF">
              <w:rPr>
                <w:rFonts w:eastAsia="Arial" w:cstheme="minorHAnsi"/>
                <w:b/>
                <w:bCs/>
                <w:lang w:val="en"/>
              </w:rPr>
              <w:t>FINAL EXAM</w:t>
            </w:r>
          </w:p>
        </w:tc>
        <w:tc>
          <w:tcPr>
            <w:tcW w:w="1980" w:type="dxa"/>
            <w:shd w:val="clear" w:color="auto" w:fill="auto"/>
            <w:tcMar>
              <w:top w:w="100" w:type="dxa"/>
              <w:left w:w="100" w:type="dxa"/>
              <w:bottom w:w="100" w:type="dxa"/>
              <w:right w:w="100" w:type="dxa"/>
            </w:tcMar>
          </w:tcPr>
          <w:p w14:paraId="69DD426C" w14:textId="77777777" w:rsidR="00766FEF" w:rsidRPr="00766FEF" w:rsidRDefault="00766FEF" w:rsidP="00766FEF">
            <w:pPr>
              <w:widowControl w:val="0"/>
              <w:spacing w:after="0" w:line="240" w:lineRule="auto"/>
              <w:rPr>
                <w:rFonts w:eastAsia="Arial" w:cstheme="minorHAnsi"/>
                <w:lang w:val="en"/>
              </w:rPr>
            </w:pPr>
          </w:p>
        </w:tc>
        <w:tc>
          <w:tcPr>
            <w:tcW w:w="4500" w:type="dxa"/>
            <w:shd w:val="clear" w:color="auto" w:fill="auto"/>
            <w:tcMar>
              <w:top w:w="100" w:type="dxa"/>
              <w:left w:w="100" w:type="dxa"/>
              <w:bottom w:w="100" w:type="dxa"/>
              <w:right w:w="100" w:type="dxa"/>
            </w:tcMar>
          </w:tcPr>
          <w:p w14:paraId="0060C4EC" w14:textId="13973EA2" w:rsidR="00417C12" w:rsidRDefault="00417C12" w:rsidP="00766FEF">
            <w:pPr>
              <w:widowControl w:val="0"/>
              <w:spacing w:after="0" w:line="240" w:lineRule="auto"/>
              <w:rPr>
                <w:rFonts w:eastAsia="Arial" w:cstheme="minorHAnsi"/>
                <w:b/>
                <w:bCs/>
                <w:lang w:val="en"/>
              </w:rPr>
            </w:pPr>
          </w:p>
          <w:p w14:paraId="684A1A00" w14:textId="63A65D93" w:rsidR="00766FEF" w:rsidRPr="00766FEF" w:rsidRDefault="00A151A2" w:rsidP="00766FEF">
            <w:pPr>
              <w:widowControl w:val="0"/>
              <w:spacing w:after="0" w:line="240" w:lineRule="auto"/>
              <w:rPr>
                <w:rFonts w:eastAsia="Arial" w:cstheme="minorHAnsi"/>
                <w:b/>
                <w:bCs/>
                <w:lang w:val="en"/>
              </w:rPr>
            </w:pPr>
            <w:r>
              <w:rPr>
                <w:rFonts w:eastAsia="Arial" w:cstheme="minorHAnsi"/>
                <w:b/>
                <w:bCs/>
                <w:lang w:val="en"/>
              </w:rPr>
              <w:t>Based on the published Final Exa</w:t>
            </w:r>
            <w:r w:rsidR="0099074F">
              <w:rPr>
                <w:rFonts w:eastAsia="Arial" w:cstheme="minorHAnsi"/>
                <w:b/>
                <w:bCs/>
                <w:lang w:val="en"/>
              </w:rPr>
              <w:t xml:space="preserve">m </w:t>
            </w:r>
            <w:r>
              <w:rPr>
                <w:rFonts w:eastAsia="Arial" w:cstheme="minorHAnsi"/>
                <w:b/>
                <w:bCs/>
                <w:lang w:val="en"/>
              </w:rPr>
              <w:t>Schedule</w:t>
            </w:r>
          </w:p>
        </w:tc>
      </w:tr>
      <w:bookmarkEnd w:id="8"/>
    </w:tbl>
    <w:p w14:paraId="1F91A786" w14:textId="5AC1148C" w:rsidR="00766FEF" w:rsidRDefault="00766FEF" w:rsidP="00B23B2A">
      <w:pPr>
        <w:rPr>
          <w:rFonts w:cstheme="minorHAnsi"/>
        </w:rPr>
      </w:pPr>
    </w:p>
    <w:p w14:paraId="250FB67A" w14:textId="77777777" w:rsidR="0099074F" w:rsidRDefault="0099074F" w:rsidP="00BF7B3E">
      <w:pPr>
        <w:rPr>
          <w:rFonts w:cstheme="minorHAnsi"/>
          <w:b/>
          <w:bCs/>
          <w:u w:val="single"/>
        </w:rPr>
      </w:pPr>
    </w:p>
    <w:p w14:paraId="0B9BF633" w14:textId="77777777" w:rsidR="0099074F" w:rsidRDefault="0099074F" w:rsidP="00BF7B3E">
      <w:pPr>
        <w:rPr>
          <w:rFonts w:cstheme="minorHAnsi"/>
          <w:b/>
          <w:bCs/>
          <w:u w:val="single"/>
        </w:rPr>
      </w:pPr>
    </w:p>
    <w:p w14:paraId="3B767E27" w14:textId="66D81B4B" w:rsidR="00153470" w:rsidRPr="00D66A62" w:rsidRDefault="00153470" w:rsidP="00BF7B3E">
      <w:pPr>
        <w:rPr>
          <w:rFonts w:cstheme="minorHAnsi"/>
          <w:b/>
          <w:bCs/>
          <w:u w:val="single"/>
        </w:rPr>
      </w:pPr>
      <w:r w:rsidRPr="00D66A62">
        <w:rPr>
          <w:rFonts w:cstheme="minorHAnsi"/>
          <w:b/>
          <w:bCs/>
          <w:u w:val="single"/>
        </w:rPr>
        <w:lastRenderedPageBreak/>
        <w:t xml:space="preserve">ACADEMIC </w:t>
      </w:r>
      <w:r w:rsidR="00766FEF">
        <w:rPr>
          <w:rFonts w:cstheme="minorHAnsi"/>
          <w:b/>
          <w:bCs/>
          <w:u w:val="single"/>
        </w:rPr>
        <w:t>INTEGRITY</w:t>
      </w:r>
    </w:p>
    <w:p w14:paraId="54EFFEAE" w14:textId="3D3D5F83" w:rsidR="00153470" w:rsidRPr="00D66A62" w:rsidRDefault="00153470" w:rsidP="00BF7B3E">
      <w:pPr>
        <w:rPr>
          <w:rFonts w:cstheme="minorHAnsi"/>
        </w:rPr>
      </w:pPr>
      <w:r w:rsidRPr="00D66A62">
        <w:rPr>
          <w:rFonts w:cstheme="minorHAnsi"/>
        </w:rPr>
        <w:t>The Honor System Honor is the moral cornerstone of Reinhardt University. Honor provides the common thread woven through the many aspects of the institution and creates a community of trust and respect fundamentally affecting the relationships of all its members. The centrality of honor at Reinhardt is contained in its Honor System which is embodied in the Reinhardt University Honor Pledge</w:t>
      </w:r>
      <w:r w:rsidR="005B44D1" w:rsidRPr="00D66A62">
        <w:rPr>
          <w:rFonts w:cstheme="minorHAnsi"/>
        </w:rPr>
        <w:t>.</w:t>
      </w:r>
    </w:p>
    <w:p w14:paraId="768601CD" w14:textId="499EF034" w:rsidR="005B44D1" w:rsidRPr="00D66A62" w:rsidRDefault="00282C4C" w:rsidP="00BF7B3E">
      <w:pPr>
        <w:rPr>
          <w:rFonts w:cstheme="minorHAnsi"/>
          <w:b/>
          <w:bCs/>
        </w:rPr>
      </w:pPr>
      <w:r w:rsidRPr="00D66A62">
        <w:rPr>
          <w:rFonts w:cstheme="minorHAnsi"/>
        </w:rPr>
        <w:t xml:space="preserve">All assignments must be completed by the learner.  Learners are expected to read and adhere to the Academic Integrity section of Reinhardt University’s Academic Catalog.  </w:t>
      </w:r>
      <w:r w:rsidR="005B44D1" w:rsidRPr="00D66A62">
        <w:rPr>
          <w:rFonts w:cstheme="minorHAnsi"/>
        </w:rPr>
        <w:t xml:space="preserve">The policy provides descriptions of what violates the policy and of what penalties may be imposed for violations.  Failing grades will be assigned for any work which does not meet the standards of academic honesty.  </w:t>
      </w:r>
      <w:r w:rsidR="005B44D1" w:rsidRPr="00D66A62">
        <w:rPr>
          <w:rFonts w:cstheme="minorHAnsi"/>
          <w:b/>
          <w:bCs/>
        </w:rPr>
        <w:t xml:space="preserve">Any violation of academic honesty can result in a failing grade in a course.  </w:t>
      </w:r>
    </w:p>
    <w:p w14:paraId="37A08867" w14:textId="77777777" w:rsidR="00D66A62" w:rsidRDefault="00D66A62" w:rsidP="005B44D1">
      <w:pPr>
        <w:rPr>
          <w:rFonts w:cstheme="minorHAnsi"/>
          <w:b/>
          <w:bCs/>
          <w:u w:val="single"/>
        </w:rPr>
      </w:pPr>
    </w:p>
    <w:p w14:paraId="0FE2D00A" w14:textId="35AC8CC1" w:rsidR="005B44D1" w:rsidRPr="00D66A62" w:rsidRDefault="005B44D1" w:rsidP="005B44D1">
      <w:pPr>
        <w:rPr>
          <w:rFonts w:cstheme="minorHAnsi"/>
          <w:b/>
          <w:bCs/>
          <w:u w:val="single"/>
        </w:rPr>
      </w:pPr>
      <w:r w:rsidRPr="00D66A62">
        <w:rPr>
          <w:rFonts w:cstheme="minorHAnsi"/>
          <w:b/>
          <w:bCs/>
          <w:u w:val="single"/>
        </w:rPr>
        <w:t>ATTENDANCE POLICY</w:t>
      </w:r>
    </w:p>
    <w:p w14:paraId="2E910E18" w14:textId="2C4A9562" w:rsidR="00F54DC9" w:rsidRPr="00D66A62" w:rsidRDefault="00F54DC9" w:rsidP="00F54DC9">
      <w:pPr>
        <w:spacing w:before="100" w:beforeAutospacing="1" w:after="100" w:afterAutospacing="1" w:line="276" w:lineRule="auto"/>
        <w:rPr>
          <w:rFonts w:cstheme="minorHAnsi"/>
          <w:color w:val="000000"/>
        </w:rPr>
      </w:pPr>
      <w:r w:rsidRPr="00D66A62">
        <w:rPr>
          <w:rFonts w:cstheme="minorHAnsi"/>
          <w:color w:val="000000"/>
        </w:rPr>
        <w:t xml:space="preserve">Regular attendance is required and expected.  </w:t>
      </w:r>
      <w:r w:rsidR="00381C1E" w:rsidRPr="00D66A62">
        <w:rPr>
          <w:rFonts w:cstheme="minorHAnsi"/>
          <w:color w:val="000000"/>
        </w:rPr>
        <w:t>Learners are required to be on time, attend for the entire class period</w:t>
      </w:r>
      <w:r w:rsidR="00417C12">
        <w:rPr>
          <w:rFonts w:cstheme="minorHAnsi"/>
          <w:color w:val="000000"/>
        </w:rPr>
        <w:t>,</w:t>
      </w:r>
      <w:r w:rsidR="00381C1E" w:rsidRPr="00D66A62">
        <w:rPr>
          <w:rFonts w:cstheme="minorHAnsi"/>
          <w:color w:val="000000"/>
        </w:rPr>
        <w:t xml:space="preserve"> and participate via engagement with the instructor/fellow class members in all class lectures (face-to-face in </w:t>
      </w:r>
      <w:r w:rsidR="00766FEF">
        <w:rPr>
          <w:rFonts w:cstheme="minorHAnsi"/>
          <w:color w:val="000000"/>
        </w:rPr>
        <w:t xml:space="preserve">the </w:t>
      </w:r>
      <w:r w:rsidR="00381C1E" w:rsidRPr="00D66A62">
        <w:rPr>
          <w:rFonts w:cstheme="minorHAnsi"/>
          <w:color w:val="000000"/>
        </w:rPr>
        <w:t xml:space="preserve">physical classroom) each week during the semester.  </w:t>
      </w:r>
      <w:r w:rsidRPr="00D66A62">
        <w:rPr>
          <w:rFonts w:cstheme="minorHAnsi"/>
          <w:color w:val="000000"/>
        </w:rPr>
        <w:t xml:space="preserve">You are responsible for obtaining information conveyed in missed classes from the textbook, class notes and/or Canvas. You should make sure to complete any missed assignments during the assigned specific time </w:t>
      </w:r>
      <w:r w:rsidR="005E4704">
        <w:rPr>
          <w:rFonts w:cstheme="minorHAnsi"/>
          <w:color w:val="000000"/>
        </w:rPr>
        <w:t>before</w:t>
      </w:r>
      <w:r w:rsidRPr="00D66A62">
        <w:rPr>
          <w:rFonts w:cstheme="minorHAnsi"/>
          <w:color w:val="000000"/>
        </w:rPr>
        <w:t xml:space="preserve"> returning to class, so you won’t fall further behind.</w:t>
      </w:r>
    </w:p>
    <w:p w14:paraId="7247BEC4" w14:textId="77777777" w:rsidR="00747B89" w:rsidRPr="00747B89" w:rsidRDefault="00F54DC9" w:rsidP="00747B89">
      <w:pPr>
        <w:rPr>
          <w:rFonts w:eastAsia="Times New Roman" w:cstheme="minorHAnsi"/>
          <w:color w:val="000000"/>
        </w:rPr>
      </w:pPr>
      <w:r w:rsidRPr="00747B89">
        <w:rPr>
          <w:rFonts w:eastAsia="Times New Roman" w:cstheme="minorHAnsi"/>
          <w:color w:val="000000"/>
        </w:rPr>
        <w:t xml:space="preserve">If you are absent from class, you will need to check Canvas for any class calendar changes, assignments missed, PowerPoint presentations, etc.  A copy of the class schedule &amp; syllabus will always be available on Canvas along with any changes.   However, this does </w:t>
      </w:r>
      <w:r w:rsidRPr="00747B89">
        <w:rPr>
          <w:rFonts w:eastAsia="Times New Roman" w:cstheme="minorHAnsi"/>
          <w:b/>
          <w:color w:val="000000"/>
        </w:rPr>
        <w:t>NOT</w:t>
      </w:r>
      <w:r w:rsidRPr="00747B89">
        <w:rPr>
          <w:rFonts w:eastAsia="Times New Roman" w:cstheme="minorHAnsi"/>
          <w:color w:val="000000"/>
        </w:rPr>
        <w:t xml:space="preserve"> exempt you from making sure you are aware of any verbal announcements made in class, so please exchange contact information with someone in class to communicate with if you are absent from class.  </w:t>
      </w:r>
      <w:r w:rsidR="00747B89" w:rsidRPr="00747B89">
        <w:rPr>
          <w:rFonts w:eastAsia="Times New Roman" w:cstheme="minorHAnsi"/>
          <w:color w:val="000000"/>
        </w:rPr>
        <w:t xml:space="preserve">  </w:t>
      </w:r>
      <w:bookmarkStart w:id="9" w:name="_Hlk522564150"/>
    </w:p>
    <w:p w14:paraId="0AE4AE81" w14:textId="43140670" w:rsidR="00747B89" w:rsidRPr="00747B89" w:rsidRDefault="00747B89" w:rsidP="00747B89">
      <w:pPr>
        <w:rPr>
          <w:rFonts w:eastAsia="Times New Roman" w:cstheme="minorHAnsi"/>
          <w:b/>
          <w:u w:val="single"/>
        </w:rPr>
      </w:pPr>
      <w:bookmarkStart w:id="10" w:name="_Hlk109912089"/>
      <w:r w:rsidRPr="00747B89">
        <w:rPr>
          <w:rFonts w:eastAsia="Times New Roman" w:cstheme="minorHAnsi"/>
          <w:b/>
          <w:color w:val="000000"/>
          <w:u w:val="single"/>
        </w:rPr>
        <w:t xml:space="preserve">Excused absences only for official Reinhardt SPORTS OR CAMPUS ORGANIZATION EVENTS </w:t>
      </w:r>
    </w:p>
    <w:p w14:paraId="02075040" w14:textId="068AE694" w:rsidR="00747B89" w:rsidRPr="00747B89" w:rsidRDefault="00747B89" w:rsidP="00747B89">
      <w:pPr>
        <w:spacing w:before="100" w:beforeAutospacing="1" w:after="100" w:afterAutospacing="1" w:line="276" w:lineRule="auto"/>
        <w:rPr>
          <w:rFonts w:eastAsia="Times New Roman" w:cstheme="minorHAnsi"/>
          <w:color w:val="000000"/>
        </w:rPr>
      </w:pPr>
      <w:r w:rsidRPr="00747B89">
        <w:rPr>
          <w:rFonts w:eastAsia="Times New Roman" w:cstheme="minorHAnsi"/>
          <w:color w:val="000000"/>
        </w:rPr>
        <w:t xml:space="preserve">If you are representing the school for a game or competition it is your responsibility to </w:t>
      </w:r>
      <w:r w:rsidRPr="00747B89">
        <w:rPr>
          <w:rFonts w:eastAsia="Times New Roman" w:cstheme="minorHAnsi"/>
          <w:b/>
          <w:color w:val="000000"/>
          <w:u w:val="single"/>
        </w:rPr>
        <w:t xml:space="preserve">notify me </w:t>
      </w:r>
      <w:r w:rsidR="005E4704">
        <w:rPr>
          <w:rFonts w:eastAsia="Times New Roman" w:cstheme="minorHAnsi"/>
          <w:b/>
          <w:color w:val="000000"/>
          <w:u w:val="single"/>
        </w:rPr>
        <w:t>before</w:t>
      </w:r>
      <w:r w:rsidRPr="00747B89">
        <w:rPr>
          <w:rFonts w:eastAsia="Times New Roman" w:cstheme="minorHAnsi"/>
          <w:b/>
          <w:color w:val="000000"/>
          <w:u w:val="single"/>
        </w:rPr>
        <w:t xml:space="preserve"> missing the class</w:t>
      </w:r>
      <w:r w:rsidRPr="00747B89">
        <w:rPr>
          <w:rFonts w:eastAsia="Times New Roman" w:cstheme="minorHAnsi"/>
          <w:b/>
          <w:color w:val="000000"/>
        </w:rPr>
        <w:t xml:space="preserve">.   </w:t>
      </w:r>
      <w:r w:rsidRPr="00747B89">
        <w:rPr>
          <w:rFonts w:eastAsia="Times New Roman" w:cstheme="minorHAnsi"/>
          <w:color w:val="000000"/>
        </w:rPr>
        <w:t>I will work with you on what you miss and mak</w:t>
      </w:r>
      <w:r>
        <w:rPr>
          <w:rFonts w:eastAsia="Times New Roman" w:cstheme="minorHAnsi"/>
          <w:color w:val="000000"/>
        </w:rPr>
        <w:t>e</w:t>
      </w:r>
      <w:r w:rsidRPr="00747B89">
        <w:rPr>
          <w:rFonts w:eastAsia="Times New Roman" w:cstheme="minorHAnsi"/>
          <w:color w:val="000000"/>
        </w:rPr>
        <w:t xml:space="preserve"> sure you don’t fall behind.  Coming to me after the absence is</w:t>
      </w:r>
      <w:r>
        <w:rPr>
          <w:rFonts w:eastAsia="Times New Roman" w:cstheme="minorHAnsi"/>
          <w:color w:val="000000"/>
        </w:rPr>
        <w:t xml:space="preserve"> not </w:t>
      </w:r>
      <w:r w:rsidRPr="00747B89">
        <w:rPr>
          <w:rFonts w:eastAsia="Times New Roman" w:cstheme="minorHAnsi"/>
          <w:color w:val="000000"/>
        </w:rPr>
        <w:t xml:space="preserve">acceptable.  You will be required to take any graded assignments </w:t>
      </w:r>
      <w:r w:rsidR="00766FEF">
        <w:rPr>
          <w:rFonts w:eastAsia="Times New Roman" w:cstheme="minorHAnsi"/>
          <w:color w:val="000000"/>
        </w:rPr>
        <w:t>including</w:t>
      </w:r>
      <w:r w:rsidRPr="00747B89">
        <w:rPr>
          <w:rFonts w:eastAsia="Times New Roman" w:cstheme="minorHAnsi"/>
          <w:color w:val="000000"/>
        </w:rPr>
        <w:t xml:space="preserve"> quizzes and tests </w:t>
      </w:r>
      <w:r w:rsidR="005E4704">
        <w:rPr>
          <w:rFonts w:eastAsia="Times New Roman" w:cstheme="minorHAnsi"/>
          <w:b/>
          <w:color w:val="000000"/>
          <w:u w:val="single"/>
        </w:rPr>
        <w:t>before</w:t>
      </w:r>
      <w:r w:rsidRPr="00747B89">
        <w:rPr>
          <w:rFonts w:eastAsia="Times New Roman" w:cstheme="minorHAnsi"/>
          <w:b/>
          <w:color w:val="000000"/>
          <w:u w:val="single"/>
        </w:rPr>
        <w:t xml:space="preserve"> the due date</w:t>
      </w:r>
      <w:r>
        <w:rPr>
          <w:rFonts w:eastAsia="Times New Roman" w:cstheme="minorHAnsi"/>
          <w:b/>
          <w:color w:val="000000"/>
          <w:u w:val="single"/>
        </w:rPr>
        <w:t>.</w:t>
      </w:r>
      <w:r w:rsidRPr="00747B89">
        <w:rPr>
          <w:rFonts w:eastAsia="Times New Roman" w:cstheme="minorHAnsi"/>
          <w:color w:val="000000"/>
        </w:rPr>
        <w:t xml:space="preserve"> </w:t>
      </w:r>
      <w:r>
        <w:rPr>
          <w:rFonts w:eastAsia="Times New Roman" w:cstheme="minorHAnsi"/>
          <w:color w:val="000000"/>
        </w:rPr>
        <w:t xml:space="preserve">  You will </w:t>
      </w:r>
      <w:r w:rsidR="00766FEF">
        <w:rPr>
          <w:rFonts w:eastAsia="Times New Roman" w:cstheme="minorHAnsi"/>
          <w:color w:val="000000"/>
        </w:rPr>
        <w:t>be penalized for turning</w:t>
      </w:r>
      <w:r>
        <w:rPr>
          <w:rFonts w:eastAsia="Times New Roman" w:cstheme="minorHAnsi"/>
          <w:color w:val="000000"/>
        </w:rPr>
        <w:t xml:space="preserve"> in work </w:t>
      </w:r>
      <w:r w:rsidRPr="00747B89">
        <w:rPr>
          <w:rFonts w:eastAsia="Times New Roman" w:cstheme="minorHAnsi"/>
          <w:color w:val="000000"/>
        </w:rPr>
        <w:t>late</w:t>
      </w:r>
      <w:r>
        <w:rPr>
          <w:rFonts w:eastAsia="Times New Roman" w:cstheme="minorHAnsi"/>
          <w:color w:val="000000"/>
        </w:rPr>
        <w:t>.  I</w:t>
      </w:r>
      <w:r w:rsidRPr="00747B89">
        <w:rPr>
          <w:rFonts w:eastAsia="Times New Roman" w:cstheme="minorHAnsi"/>
          <w:color w:val="000000"/>
        </w:rPr>
        <w:t>f you need further clarification, please see me</w:t>
      </w:r>
      <w:r>
        <w:rPr>
          <w:rFonts w:eastAsia="Times New Roman" w:cstheme="minorHAnsi"/>
          <w:color w:val="000000"/>
        </w:rPr>
        <w:t xml:space="preserve">.  </w:t>
      </w:r>
      <w:r w:rsidRPr="00747B89">
        <w:rPr>
          <w:rFonts w:eastAsia="Times New Roman" w:cstheme="minorHAnsi"/>
          <w:color w:val="000000"/>
        </w:rPr>
        <w:t xml:space="preserve">To succeed in this class, attendance is </w:t>
      </w:r>
      <w:r>
        <w:rPr>
          <w:rFonts w:eastAsia="Times New Roman" w:cstheme="minorHAnsi"/>
          <w:color w:val="000000"/>
        </w:rPr>
        <w:t>required</w:t>
      </w:r>
      <w:r w:rsidRPr="00747B89">
        <w:rPr>
          <w:rFonts w:eastAsia="Times New Roman" w:cstheme="minorHAnsi"/>
          <w:color w:val="000000"/>
        </w:rPr>
        <w:t>.</w:t>
      </w:r>
    </w:p>
    <w:bookmarkEnd w:id="9"/>
    <w:bookmarkEnd w:id="10"/>
    <w:p w14:paraId="4A7520E0" w14:textId="49F6D4A4" w:rsidR="00913FB5" w:rsidRPr="00913FB5" w:rsidRDefault="00913FB5" w:rsidP="00913FB5">
      <w:pPr>
        <w:tabs>
          <w:tab w:val="left" w:pos="3435"/>
        </w:tabs>
        <w:spacing w:after="200" w:line="276" w:lineRule="auto"/>
        <w:rPr>
          <w:rFonts w:eastAsia="Times New Roman" w:cstheme="minorHAnsi"/>
          <w:b/>
          <w:u w:val="single"/>
        </w:rPr>
      </w:pPr>
      <w:r w:rsidRPr="00913FB5">
        <w:rPr>
          <w:rFonts w:eastAsia="Times New Roman" w:cstheme="minorHAnsi"/>
          <w:b/>
          <w:u w:val="single"/>
        </w:rPr>
        <w:t>C</w:t>
      </w:r>
      <w:r w:rsidRPr="00D66A62">
        <w:rPr>
          <w:rFonts w:eastAsia="Times New Roman" w:cstheme="minorHAnsi"/>
          <w:b/>
          <w:u w:val="single"/>
        </w:rPr>
        <w:t>ENTER FOR STUDENT SUCCESS</w:t>
      </w:r>
    </w:p>
    <w:p w14:paraId="747C7B39" w14:textId="15C138EB" w:rsidR="00913FB5" w:rsidRPr="00D66A62" w:rsidRDefault="00913FB5" w:rsidP="00F43A7E">
      <w:pPr>
        <w:tabs>
          <w:tab w:val="left" w:pos="3435"/>
        </w:tabs>
        <w:spacing w:after="200" w:line="276" w:lineRule="auto"/>
        <w:rPr>
          <w:rFonts w:cstheme="minorHAnsi"/>
        </w:rPr>
      </w:pPr>
      <w:r w:rsidRPr="00913FB5">
        <w:rPr>
          <w:rFonts w:eastAsia="Times New Roman" w:cstheme="minorHAnsi"/>
        </w:rPr>
        <w:t xml:space="preserve">Students can go to the </w:t>
      </w:r>
      <w:r w:rsidRPr="00913FB5">
        <w:rPr>
          <w:rFonts w:eastAsia="Times New Roman" w:cstheme="minorHAnsi"/>
          <w:b/>
        </w:rPr>
        <w:t>Center for Student Success</w:t>
      </w:r>
      <w:r w:rsidRPr="00913FB5">
        <w:rPr>
          <w:rFonts w:eastAsia="Times New Roman" w:cstheme="minorHAnsi"/>
        </w:rPr>
        <w:t xml:space="preserve"> for additional support for this course.  If you feel you need additional help, please schedule a meeting with me, so I can ensure that you receive the proper support.  This center is designed to support your learning in class, so it’s not to replace your regular class attendance.  Please have a list of specific questions, so we can use the time most effectively.  I am also glad to provide some additional support if you are in class </w:t>
      </w:r>
      <w:r w:rsidR="005E4704">
        <w:rPr>
          <w:rFonts w:eastAsia="Times New Roman" w:cstheme="minorHAnsi"/>
        </w:rPr>
        <w:t>regularly</w:t>
      </w:r>
      <w:r w:rsidRPr="00913FB5">
        <w:rPr>
          <w:rFonts w:eastAsia="Times New Roman" w:cstheme="minorHAnsi"/>
        </w:rPr>
        <w:t xml:space="preserve"> and schedule meetings in advance.  You can contact me at </w:t>
      </w:r>
      <w:hyperlink r:id="rId10" w:history="1">
        <w:r w:rsidR="00F43A7E" w:rsidRPr="00D66A62">
          <w:rPr>
            <w:rStyle w:val="Hyperlink"/>
            <w:rFonts w:cstheme="minorHAnsi"/>
          </w:rPr>
          <w:t>russ.fletcher@reinhardt.edu</w:t>
        </w:r>
      </w:hyperlink>
    </w:p>
    <w:p w14:paraId="32F88D7F" w14:textId="28AFA610" w:rsidR="00F43A7E" w:rsidRPr="00D66A62" w:rsidRDefault="00F43A7E" w:rsidP="00F43A7E">
      <w:pPr>
        <w:rPr>
          <w:rFonts w:cstheme="minorHAnsi"/>
        </w:rPr>
      </w:pPr>
      <w:r w:rsidRPr="00D66A62">
        <w:rPr>
          <w:rFonts w:cstheme="minorHAnsi"/>
        </w:rPr>
        <w:lastRenderedPageBreak/>
        <w:t>Academic support is offered on campus by the Center for Student Success (CSS). The CSS is located on the lower floor of Lawson, Room 305. CSS offers FREE peer and faculty tutoring for all subjects. For appointments, go to the Reinhardt University webpage (www.reinhardt.edu) and using the Quick Links menu click on Center for Student Success.</w:t>
      </w:r>
    </w:p>
    <w:p w14:paraId="10BB644E" w14:textId="77777777" w:rsidR="00424B32" w:rsidRPr="00765A62" w:rsidRDefault="00424B32" w:rsidP="00424B32">
      <w:pPr>
        <w:rPr>
          <w:b/>
          <w:bCs/>
          <w:u w:val="single"/>
        </w:rPr>
      </w:pPr>
      <w:r w:rsidRPr="00765A62">
        <w:rPr>
          <w:b/>
          <w:bCs/>
          <w:u w:val="single"/>
        </w:rPr>
        <w:t>COVID-19</w:t>
      </w:r>
    </w:p>
    <w:p w14:paraId="0003B51E" w14:textId="433E6488" w:rsidR="00424B32" w:rsidRDefault="00424B32" w:rsidP="00424B32">
      <w:r w:rsidRPr="00B97D6B">
        <w:t xml:space="preserve">Reinhardt is committed to the safety of our community and mitigating the spread and harmful effects of Covid-19. </w:t>
      </w:r>
      <w:r>
        <w:t xml:space="preserve"> </w:t>
      </w:r>
      <w:r w:rsidRPr="00B97D6B">
        <w:t xml:space="preserve">Masks are </w:t>
      </w:r>
      <w:r>
        <w:t xml:space="preserve">currently </w:t>
      </w:r>
      <w:r w:rsidRPr="00B97D6B">
        <w:t>optional in</w:t>
      </w:r>
      <w:r>
        <w:t xml:space="preserve"> the classroom.  </w:t>
      </w:r>
      <w:r w:rsidRPr="00B97D6B">
        <w:t xml:space="preserve">Because COVID-19 continues to be a dynamic situation, we may have to amend our current policies based on recommendations from the CDC and </w:t>
      </w:r>
      <w:r w:rsidR="005E4704">
        <w:t xml:space="preserve">the </w:t>
      </w:r>
      <w:r w:rsidRPr="00B97D6B">
        <w:t>Georgia Department of Public Health.</w:t>
      </w:r>
      <w:r>
        <w:t xml:space="preserve">  </w:t>
      </w:r>
    </w:p>
    <w:p w14:paraId="1275CEDA" w14:textId="77777777" w:rsidR="00032E60" w:rsidRPr="00D66A62" w:rsidRDefault="00032E60" w:rsidP="003E5049">
      <w:pPr>
        <w:rPr>
          <w:rFonts w:cstheme="minorHAnsi"/>
          <w:b/>
          <w:bCs/>
          <w:u w:val="single"/>
        </w:rPr>
      </w:pPr>
    </w:p>
    <w:p w14:paraId="5CA917D5" w14:textId="58641490" w:rsidR="003E5049" w:rsidRPr="00D66A62" w:rsidRDefault="003E5049" w:rsidP="003E5049">
      <w:pPr>
        <w:rPr>
          <w:rFonts w:cstheme="minorHAnsi"/>
          <w:b/>
          <w:bCs/>
          <w:u w:val="single"/>
        </w:rPr>
      </w:pPr>
      <w:r w:rsidRPr="00D66A62">
        <w:rPr>
          <w:rFonts w:cstheme="minorHAnsi"/>
          <w:b/>
          <w:bCs/>
          <w:u w:val="single"/>
        </w:rPr>
        <w:t xml:space="preserve">ADA POLICY </w:t>
      </w:r>
    </w:p>
    <w:p w14:paraId="2468B156" w14:textId="77777777" w:rsidR="003E5049" w:rsidRPr="00D66A62" w:rsidRDefault="003E5049" w:rsidP="003E5049">
      <w:pPr>
        <w:numPr>
          <w:ilvl w:val="0"/>
          <w:numId w:val="4"/>
        </w:numPr>
        <w:rPr>
          <w:rFonts w:cstheme="minorHAnsi"/>
          <w:lang w:val="en"/>
        </w:rPr>
      </w:pPr>
      <w:r w:rsidRPr="00D66A62">
        <w:rPr>
          <w:rFonts w:cstheme="minorHAnsi"/>
        </w:rPr>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have a documented disability requiring an accommodation, please contact the Academic Support Office (ASO).</w:t>
      </w:r>
    </w:p>
    <w:p w14:paraId="5F67EE48" w14:textId="397FF58A" w:rsidR="003E5049" w:rsidRPr="00D66A62" w:rsidRDefault="003E5049" w:rsidP="003E5049">
      <w:pPr>
        <w:numPr>
          <w:ilvl w:val="0"/>
          <w:numId w:val="4"/>
        </w:numPr>
        <w:rPr>
          <w:rFonts w:cstheme="minorHAnsi"/>
          <w:lang w:val="en"/>
        </w:rPr>
      </w:pPr>
      <w:r w:rsidRPr="00D66A62">
        <w:rPr>
          <w:rFonts w:cstheme="minorHAnsi"/>
          <w:lang w:val="en"/>
        </w:rPr>
        <w:t xml:space="preserve">Reinhardt University is committed to providing reasonable accommodations for all persons with disabilities. Therefore, if you are seeking classroom accommodations under the Americans with Disabilities Act, you are required to register with the Academic Support Office (ASO). ASO is located in the basement of </w:t>
      </w:r>
      <w:r w:rsidR="00EF3920">
        <w:rPr>
          <w:rFonts w:cstheme="minorHAnsi"/>
          <w:lang w:val="en"/>
        </w:rPr>
        <w:t xml:space="preserve">the </w:t>
      </w:r>
      <w:r w:rsidRPr="00D66A62">
        <w:rPr>
          <w:rFonts w:cstheme="minorHAnsi"/>
          <w:lang w:val="en"/>
        </w:rPr>
        <w:t xml:space="preserve">Lawson Building. </w:t>
      </w:r>
      <w:r w:rsidR="005E4704">
        <w:rPr>
          <w:rFonts w:cstheme="minorHAnsi"/>
          <w:lang w:val="en"/>
        </w:rPr>
        <w:t>The p</w:t>
      </w:r>
      <w:r w:rsidRPr="00D66A62">
        <w:rPr>
          <w:rFonts w:cstheme="minorHAnsi"/>
          <w:lang w:val="en"/>
        </w:rPr>
        <w:t>hone</w:t>
      </w:r>
      <w:r w:rsidR="005E4704">
        <w:rPr>
          <w:rFonts w:cstheme="minorHAnsi"/>
          <w:lang w:val="en"/>
        </w:rPr>
        <w:t xml:space="preserve"> number</w:t>
      </w:r>
      <w:r w:rsidRPr="00D66A62">
        <w:rPr>
          <w:rFonts w:cstheme="minorHAnsi"/>
          <w:lang w:val="en"/>
        </w:rPr>
        <w:t xml:space="preserve"> is 770-720-5567. To receive academic accommodations for this class, please obtain the proper ASO letters/forms.</w:t>
      </w:r>
    </w:p>
    <w:p w14:paraId="6235A49E" w14:textId="77777777" w:rsidR="00032E60" w:rsidRPr="00D66A62" w:rsidRDefault="00032E60" w:rsidP="00647E68">
      <w:pPr>
        <w:rPr>
          <w:rFonts w:cstheme="minorHAnsi"/>
          <w:b/>
          <w:bCs/>
          <w:u w:val="single"/>
        </w:rPr>
      </w:pPr>
    </w:p>
    <w:p w14:paraId="2878BA82" w14:textId="0A8F1119" w:rsidR="00647E68" w:rsidRPr="00D66A62" w:rsidRDefault="00647E68" w:rsidP="00647E68">
      <w:pPr>
        <w:rPr>
          <w:rFonts w:cstheme="minorHAnsi"/>
          <w:b/>
          <w:bCs/>
          <w:u w:val="single"/>
        </w:rPr>
      </w:pPr>
      <w:r w:rsidRPr="00D66A62">
        <w:rPr>
          <w:rFonts w:cstheme="minorHAnsi"/>
          <w:b/>
          <w:bCs/>
          <w:u w:val="single"/>
        </w:rPr>
        <w:t>N</w:t>
      </w:r>
      <w:r w:rsidR="000F701E" w:rsidRPr="00D66A62">
        <w:rPr>
          <w:rFonts w:cstheme="minorHAnsi"/>
          <w:b/>
          <w:bCs/>
          <w:u w:val="single"/>
        </w:rPr>
        <w:t>ON-</w:t>
      </w:r>
      <w:r w:rsidR="00EF3920">
        <w:rPr>
          <w:rFonts w:cstheme="minorHAnsi"/>
          <w:b/>
          <w:bCs/>
          <w:u w:val="single"/>
        </w:rPr>
        <w:t>DISCRIMINATION</w:t>
      </w:r>
      <w:r w:rsidR="000F701E" w:rsidRPr="00D66A62">
        <w:rPr>
          <w:rFonts w:cstheme="minorHAnsi"/>
          <w:b/>
          <w:bCs/>
          <w:u w:val="single"/>
        </w:rPr>
        <w:t xml:space="preserve"> / TITLE IX</w:t>
      </w:r>
      <w:r w:rsidRPr="00D66A62">
        <w:rPr>
          <w:rFonts w:cstheme="minorHAnsi"/>
          <w:b/>
          <w:bCs/>
          <w:u w:val="single"/>
        </w:rPr>
        <w:t xml:space="preserve"> </w:t>
      </w:r>
    </w:p>
    <w:p w14:paraId="1BC1E403" w14:textId="77777777" w:rsidR="000F701E" w:rsidRPr="00D66A62" w:rsidRDefault="00647E68" w:rsidP="00647E68">
      <w:pPr>
        <w:rPr>
          <w:rFonts w:cstheme="minorHAnsi"/>
        </w:rPr>
      </w:pPr>
      <w:r w:rsidRPr="00D66A62">
        <w:rPr>
          <w:rFonts w:cstheme="minorHAnsi"/>
        </w:rPr>
        <w:t xml:space="preserve">Reinhardt University does not discriminate in any of its policies, programs, or activities based on race, color, age, culture, national origin, socioeconomic status, gender, religious belief, sexual orientation, physical (dis)ability or genetic information. </w:t>
      </w:r>
    </w:p>
    <w:p w14:paraId="19D301F1" w14:textId="315A045C" w:rsidR="00CA439F" w:rsidRPr="00D66A62" w:rsidRDefault="00032E60">
      <w:pPr>
        <w:rPr>
          <w:rFonts w:cstheme="minorHAnsi"/>
          <w:b/>
          <w:bCs/>
          <w:u w:val="single"/>
        </w:rPr>
      </w:pPr>
      <w:r w:rsidRPr="00D66A62">
        <w:rPr>
          <w:rFonts w:cstheme="minorHAnsi"/>
        </w:rPr>
        <w:t>It is the policy of Reinhardt University to comply with Title IX of the Education Amendments of 1972, which prohibits discrimination (including sexual harassment and sexual violence) based on sex in the College's educational programs and activities. Title IX also prohibits retaliation for asserting or otherwise participating in claims of sex discrimination. Reinhardt University has designated Kristy Starling, Title IX Coordinator, KLS1@reinahrdt.edu or 770-720-9146, to coordinate Reinhardt's compliance with and response to inquiries concerning Title IX. A person may also file a complaint with the Department of Education's Office for Civil Rights regarding an alleged violation of Title IX by visiting the U.S. Department of Education's website or calling 1-800-421-3481.</w:t>
      </w:r>
    </w:p>
    <w:sectPr w:rsidR="00CA439F" w:rsidRPr="00D66A62">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C234E" w14:textId="77777777" w:rsidR="00A57035" w:rsidRDefault="00A57035" w:rsidP="000F61CF">
      <w:pPr>
        <w:spacing w:after="0" w:line="240" w:lineRule="auto"/>
      </w:pPr>
      <w:r>
        <w:separator/>
      </w:r>
    </w:p>
  </w:endnote>
  <w:endnote w:type="continuationSeparator" w:id="0">
    <w:p w14:paraId="585BD5E3" w14:textId="77777777" w:rsidR="00A57035" w:rsidRDefault="00A57035" w:rsidP="000F6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EC00" w14:textId="36B9DCD3" w:rsidR="000F61CF" w:rsidRDefault="000F61CF">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5E4FF" w14:textId="77777777" w:rsidR="00A57035" w:rsidRDefault="00A57035" w:rsidP="000F61CF">
      <w:pPr>
        <w:spacing w:after="0" w:line="240" w:lineRule="auto"/>
      </w:pPr>
      <w:r>
        <w:separator/>
      </w:r>
    </w:p>
  </w:footnote>
  <w:footnote w:type="continuationSeparator" w:id="0">
    <w:p w14:paraId="60938AA1" w14:textId="77777777" w:rsidR="00A57035" w:rsidRDefault="00A57035" w:rsidP="000F61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3F02"/>
    <w:multiLevelType w:val="multilevel"/>
    <w:tmpl w:val="FEA6C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B2AF3"/>
    <w:multiLevelType w:val="hybridMultilevel"/>
    <w:tmpl w:val="34E49030"/>
    <w:lvl w:ilvl="0" w:tplc="4FE6A0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6D1AF1"/>
    <w:multiLevelType w:val="hybridMultilevel"/>
    <w:tmpl w:val="66C04768"/>
    <w:lvl w:ilvl="0" w:tplc="D1C4EF52">
      <w:start w:val="1"/>
      <w:numFmt w:val="bullet"/>
      <w:lvlText w:val="●"/>
      <w:lvlJc w:val="left"/>
      <w:pPr>
        <w:tabs>
          <w:tab w:val="num" w:pos="720"/>
        </w:tabs>
        <w:ind w:left="720" w:hanging="360"/>
      </w:pPr>
      <w:rPr>
        <w:rFonts w:ascii="Arial" w:hAnsi="Arial" w:hint="default"/>
      </w:rPr>
    </w:lvl>
    <w:lvl w:ilvl="1" w:tplc="AF9EC24E" w:tentative="1">
      <w:start w:val="1"/>
      <w:numFmt w:val="bullet"/>
      <w:lvlText w:val="●"/>
      <w:lvlJc w:val="left"/>
      <w:pPr>
        <w:tabs>
          <w:tab w:val="num" w:pos="1440"/>
        </w:tabs>
        <w:ind w:left="1440" w:hanging="360"/>
      </w:pPr>
      <w:rPr>
        <w:rFonts w:ascii="Arial" w:hAnsi="Arial" w:hint="default"/>
      </w:rPr>
    </w:lvl>
    <w:lvl w:ilvl="2" w:tplc="E270A728" w:tentative="1">
      <w:start w:val="1"/>
      <w:numFmt w:val="bullet"/>
      <w:lvlText w:val="●"/>
      <w:lvlJc w:val="left"/>
      <w:pPr>
        <w:tabs>
          <w:tab w:val="num" w:pos="2160"/>
        </w:tabs>
        <w:ind w:left="2160" w:hanging="360"/>
      </w:pPr>
      <w:rPr>
        <w:rFonts w:ascii="Arial" w:hAnsi="Arial" w:hint="default"/>
      </w:rPr>
    </w:lvl>
    <w:lvl w:ilvl="3" w:tplc="2A4AAB72" w:tentative="1">
      <w:start w:val="1"/>
      <w:numFmt w:val="bullet"/>
      <w:lvlText w:val="●"/>
      <w:lvlJc w:val="left"/>
      <w:pPr>
        <w:tabs>
          <w:tab w:val="num" w:pos="2880"/>
        </w:tabs>
        <w:ind w:left="2880" w:hanging="360"/>
      </w:pPr>
      <w:rPr>
        <w:rFonts w:ascii="Arial" w:hAnsi="Arial" w:hint="default"/>
      </w:rPr>
    </w:lvl>
    <w:lvl w:ilvl="4" w:tplc="BFC459AA" w:tentative="1">
      <w:start w:val="1"/>
      <w:numFmt w:val="bullet"/>
      <w:lvlText w:val="●"/>
      <w:lvlJc w:val="left"/>
      <w:pPr>
        <w:tabs>
          <w:tab w:val="num" w:pos="3600"/>
        </w:tabs>
        <w:ind w:left="3600" w:hanging="360"/>
      </w:pPr>
      <w:rPr>
        <w:rFonts w:ascii="Arial" w:hAnsi="Arial" w:hint="default"/>
      </w:rPr>
    </w:lvl>
    <w:lvl w:ilvl="5" w:tplc="46F81302" w:tentative="1">
      <w:start w:val="1"/>
      <w:numFmt w:val="bullet"/>
      <w:lvlText w:val="●"/>
      <w:lvlJc w:val="left"/>
      <w:pPr>
        <w:tabs>
          <w:tab w:val="num" w:pos="4320"/>
        </w:tabs>
        <w:ind w:left="4320" w:hanging="360"/>
      </w:pPr>
      <w:rPr>
        <w:rFonts w:ascii="Arial" w:hAnsi="Arial" w:hint="default"/>
      </w:rPr>
    </w:lvl>
    <w:lvl w:ilvl="6" w:tplc="B2200F0C" w:tentative="1">
      <w:start w:val="1"/>
      <w:numFmt w:val="bullet"/>
      <w:lvlText w:val="●"/>
      <w:lvlJc w:val="left"/>
      <w:pPr>
        <w:tabs>
          <w:tab w:val="num" w:pos="5040"/>
        </w:tabs>
        <w:ind w:left="5040" w:hanging="360"/>
      </w:pPr>
      <w:rPr>
        <w:rFonts w:ascii="Arial" w:hAnsi="Arial" w:hint="default"/>
      </w:rPr>
    </w:lvl>
    <w:lvl w:ilvl="7" w:tplc="C38C4D38" w:tentative="1">
      <w:start w:val="1"/>
      <w:numFmt w:val="bullet"/>
      <w:lvlText w:val="●"/>
      <w:lvlJc w:val="left"/>
      <w:pPr>
        <w:tabs>
          <w:tab w:val="num" w:pos="5760"/>
        </w:tabs>
        <w:ind w:left="5760" w:hanging="360"/>
      </w:pPr>
      <w:rPr>
        <w:rFonts w:ascii="Arial" w:hAnsi="Arial" w:hint="default"/>
      </w:rPr>
    </w:lvl>
    <w:lvl w:ilvl="8" w:tplc="B86467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D102F7"/>
    <w:multiLevelType w:val="hybridMultilevel"/>
    <w:tmpl w:val="CC60F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FA4345"/>
    <w:multiLevelType w:val="hybridMultilevel"/>
    <w:tmpl w:val="D1A084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353DD5"/>
    <w:multiLevelType w:val="hybridMultilevel"/>
    <w:tmpl w:val="B622E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1D41488"/>
    <w:multiLevelType w:val="hybridMultilevel"/>
    <w:tmpl w:val="A466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975ABF"/>
    <w:multiLevelType w:val="hybridMultilevel"/>
    <w:tmpl w:val="1ED65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69649D"/>
    <w:multiLevelType w:val="hybridMultilevel"/>
    <w:tmpl w:val="9DAEC52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60283391"/>
    <w:multiLevelType w:val="hybridMultilevel"/>
    <w:tmpl w:val="F5E61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CD4C51"/>
    <w:multiLevelType w:val="hybridMultilevel"/>
    <w:tmpl w:val="2B94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D672CA"/>
    <w:multiLevelType w:val="hybridMultilevel"/>
    <w:tmpl w:val="767C10FE"/>
    <w:lvl w:ilvl="0" w:tplc="FCEEE2B4">
      <w:start w:val="1"/>
      <w:numFmt w:val="decimal"/>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80839302">
    <w:abstractNumId w:val="2"/>
  </w:num>
  <w:num w:numId="2" w16cid:durableId="2096900487">
    <w:abstractNumId w:val="10"/>
  </w:num>
  <w:num w:numId="3" w16cid:durableId="2109765391">
    <w:abstractNumId w:val="6"/>
  </w:num>
  <w:num w:numId="4" w16cid:durableId="946616683">
    <w:abstractNumId w:val="8"/>
  </w:num>
  <w:num w:numId="5" w16cid:durableId="1797286760">
    <w:abstractNumId w:val="3"/>
  </w:num>
  <w:num w:numId="6" w16cid:durableId="973407728">
    <w:abstractNumId w:val="11"/>
  </w:num>
  <w:num w:numId="7" w16cid:durableId="696465356">
    <w:abstractNumId w:val="7"/>
  </w:num>
  <w:num w:numId="8" w16cid:durableId="1553344816">
    <w:abstractNumId w:val="9"/>
  </w:num>
  <w:num w:numId="9" w16cid:durableId="927809851">
    <w:abstractNumId w:val="1"/>
  </w:num>
  <w:num w:numId="10" w16cid:durableId="170993921">
    <w:abstractNumId w:val="0"/>
  </w:num>
  <w:num w:numId="11" w16cid:durableId="1608924585">
    <w:abstractNumId w:val="4"/>
  </w:num>
  <w:num w:numId="12" w16cid:durableId="10726977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B2A"/>
    <w:rsid w:val="000244C1"/>
    <w:rsid w:val="0002606D"/>
    <w:rsid w:val="00027540"/>
    <w:rsid w:val="00032E60"/>
    <w:rsid w:val="000549A4"/>
    <w:rsid w:val="000720A8"/>
    <w:rsid w:val="00077B6D"/>
    <w:rsid w:val="00080B3B"/>
    <w:rsid w:val="00090AD7"/>
    <w:rsid w:val="000A4153"/>
    <w:rsid w:val="000B4853"/>
    <w:rsid w:val="000E5266"/>
    <w:rsid w:val="000F55AF"/>
    <w:rsid w:val="000F61CF"/>
    <w:rsid w:val="000F701E"/>
    <w:rsid w:val="001144C0"/>
    <w:rsid w:val="00121D38"/>
    <w:rsid w:val="00126D30"/>
    <w:rsid w:val="00133F5A"/>
    <w:rsid w:val="0014035D"/>
    <w:rsid w:val="0014219C"/>
    <w:rsid w:val="00153470"/>
    <w:rsid w:val="00162DDC"/>
    <w:rsid w:val="001678B9"/>
    <w:rsid w:val="00186D42"/>
    <w:rsid w:val="00187B38"/>
    <w:rsid w:val="00195B6F"/>
    <w:rsid w:val="00196DD2"/>
    <w:rsid w:val="00197411"/>
    <w:rsid w:val="001C598E"/>
    <w:rsid w:val="00221331"/>
    <w:rsid w:val="0022144C"/>
    <w:rsid w:val="002233DE"/>
    <w:rsid w:val="00235449"/>
    <w:rsid w:val="00235468"/>
    <w:rsid w:val="00241E4E"/>
    <w:rsid w:val="00242DC5"/>
    <w:rsid w:val="00252397"/>
    <w:rsid w:val="0025635A"/>
    <w:rsid w:val="0027792A"/>
    <w:rsid w:val="002803E7"/>
    <w:rsid w:val="00282C4C"/>
    <w:rsid w:val="00282E86"/>
    <w:rsid w:val="002857C2"/>
    <w:rsid w:val="002A53FC"/>
    <w:rsid w:val="002A67AB"/>
    <w:rsid w:val="002E35AD"/>
    <w:rsid w:val="00313118"/>
    <w:rsid w:val="00334B4E"/>
    <w:rsid w:val="00341089"/>
    <w:rsid w:val="00341F22"/>
    <w:rsid w:val="003611B1"/>
    <w:rsid w:val="00373B9F"/>
    <w:rsid w:val="00377E6B"/>
    <w:rsid w:val="00381C1E"/>
    <w:rsid w:val="003B6ED9"/>
    <w:rsid w:val="003D5CDC"/>
    <w:rsid w:val="003E5049"/>
    <w:rsid w:val="003F5CA8"/>
    <w:rsid w:val="0040307F"/>
    <w:rsid w:val="00405F5F"/>
    <w:rsid w:val="00406D63"/>
    <w:rsid w:val="00417C12"/>
    <w:rsid w:val="00424B32"/>
    <w:rsid w:val="00424D11"/>
    <w:rsid w:val="00454353"/>
    <w:rsid w:val="00457367"/>
    <w:rsid w:val="004A52AD"/>
    <w:rsid w:val="004B5720"/>
    <w:rsid w:val="004C17A4"/>
    <w:rsid w:val="004D2CE5"/>
    <w:rsid w:val="004D3771"/>
    <w:rsid w:val="004E0D3C"/>
    <w:rsid w:val="00514373"/>
    <w:rsid w:val="0052159F"/>
    <w:rsid w:val="005250EC"/>
    <w:rsid w:val="00534914"/>
    <w:rsid w:val="0053775F"/>
    <w:rsid w:val="00543BE8"/>
    <w:rsid w:val="0054528A"/>
    <w:rsid w:val="00571971"/>
    <w:rsid w:val="00572375"/>
    <w:rsid w:val="005B44D1"/>
    <w:rsid w:val="005D005E"/>
    <w:rsid w:val="005E4704"/>
    <w:rsid w:val="005E5464"/>
    <w:rsid w:val="005E7D4B"/>
    <w:rsid w:val="00617481"/>
    <w:rsid w:val="00631B6B"/>
    <w:rsid w:val="0064290C"/>
    <w:rsid w:val="00647E68"/>
    <w:rsid w:val="00672455"/>
    <w:rsid w:val="006A6056"/>
    <w:rsid w:val="006C083F"/>
    <w:rsid w:val="006F76F0"/>
    <w:rsid w:val="00707416"/>
    <w:rsid w:val="0072684F"/>
    <w:rsid w:val="00732989"/>
    <w:rsid w:val="00743F92"/>
    <w:rsid w:val="00747B89"/>
    <w:rsid w:val="00766FEF"/>
    <w:rsid w:val="00777FFD"/>
    <w:rsid w:val="00780CE1"/>
    <w:rsid w:val="007A5AFD"/>
    <w:rsid w:val="007E121C"/>
    <w:rsid w:val="007E159A"/>
    <w:rsid w:val="007E16A8"/>
    <w:rsid w:val="007E3902"/>
    <w:rsid w:val="007F0058"/>
    <w:rsid w:val="008331F2"/>
    <w:rsid w:val="00836956"/>
    <w:rsid w:val="008B3462"/>
    <w:rsid w:val="008F34FD"/>
    <w:rsid w:val="00913FB5"/>
    <w:rsid w:val="0092796D"/>
    <w:rsid w:val="00934249"/>
    <w:rsid w:val="009421BA"/>
    <w:rsid w:val="00957F03"/>
    <w:rsid w:val="00971355"/>
    <w:rsid w:val="00977AF6"/>
    <w:rsid w:val="00986E46"/>
    <w:rsid w:val="0099074F"/>
    <w:rsid w:val="00992688"/>
    <w:rsid w:val="00996A13"/>
    <w:rsid w:val="009C1088"/>
    <w:rsid w:val="009C6761"/>
    <w:rsid w:val="009E2E2E"/>
    <w:rsid w:val="009F2B11"/>
    <w:rsid w:val="00A151A2"/>
    <w:rsid w:val="00A166BD"/>
    <w:rsid w:val="00A250FF"/>
    <w:rsid w:val="00A252A7"/>
    <w:rsid w:val="00A37B68"/>
    <w:rsid w:val="00A4245F"/>
    <w:rsid w:val="00A57035"/>
    <w:rsid w:val="00A64F8C"/>
    <w:rsid w:val="00A7649F"/>
    <w:rsid w:val="00AF53CD"/>
    <w:rsid w:val="00B13BFF"/>
    <w:rsid w:val="00B23B2A"/>
    <w:rsid w:val="00BB548E"/>
    <w:rsid w:val="00BC1BD3"/>
    <w:rsid w:val="00BF7B3E"/>
    <w:rsid w:val="00C022AF"/>
    <w:rsid w:val="00C22382"/>
    <w:rsid w:val="00C43151"/>
    <w:rsid w:val="00C55D9A"/>
    <w:rsid w:val="00C63883"/>
    <w:rsid w:val="00C865E3"/>
    <w:rsid w:val="00CA439F"/>
    <w:rsid w:val="00CC30C2"/>
    <w:rsid w:val="00CC6B0D"/>
    <w:rsid w:val="00CD2C73"/>
    <w:rsid w:val="00CE0758"/>
    <w:rsid w:val="00CF2B0C"/>
    <w:rsid w:val="00D13CE0"/>
    <w:rsid w:val="00D24C91"/>
    <w:rsid w:val="00D30720"/>
    <w:rsid w:val="00D31ED1"/>
    <w:rsid w:val="00D66A62"/>
    <w:rsid w:val="00D74F2A"/>
    <w:rsid w:val="00D90F45"/>
    <w:rsid w:val="00DE2D66"/>
    <w:rsid w:val="00DF7C46"/>
    <w:rsid w:val="00E02849"/>
    <w:rsid w:val="00E41515"/>
    <w:rsid w:val="00E552A7"/>
    <w:rsid w:val="00E610F8"/>
    <w:rsid w:val="00E82CB0"/>
    <w:rsid w:val="00ED14E7"/>
    <w:rsid w:val="00ED52A3"/>
    <w:rsid w:val="00EE31AA"/>
    <w:rsid w:val="00EF3920"/>
    <w:rsid w:val="00F004EF"/>
    <w:rsid w:val="00F11100"/>
    <w:rsid w:val="00F43A7E"/>
    <w:rsid w:val="00F477FA"/>
    <w:rsid w:val="00F54DC9"/>
    <w:rsid w:val="00F922BF"/>
    <w:rsid w:val="00FA070B"/>
    <w:rsid w:val="00FA3C8A"/>
    <w:rsid w:val="00FA59BC"/>
    <w:rsid w:val="00FB22F5"/>
    <w:rsid w:val="00FB65D8"/>
    <w:rsid w:val="00FD662B"/>
    <w:rsid w:val="00FF3E8C"/>
    <w:rsid w:val="00FF6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0F6B56"/>
  <w15:chartTrackingRefBased/>
  <w15:docId w15:val="{EBB2F0E7-1A97-4D90-98DF-CACDAB36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39F"/>
    <w:pPr>
      <w:ind w:left="720"/>
      <w:contextualSpacing/>
    </w:pPr>
  </w:style>
  <w:style w:type="character" w:styleId="Hyperlink">
    <w:name w:val="Hyperlink"/>
    <w:basedOn w:val="DefaultParagraphFont"/>
    <w:uiPriority w:val="99"/>
    <w:unhideWhenUsed/>
    <w:rsid w:val="007F0058"/>
    <w:rPr>
      <w:color w:val="0563C1" w:themeColor="hyperlink"/>
      <w:u w:val="single"/>
    </w:rPr>
  </w:style>
  <w:style w:type="character" w:styleId="UnresolvedMention">
    <w:name w:val="Unresolved Mention"/>
    <w:basedOn w:val="DefaultParagraphFont"/>
    <w:uiPriority w:val="99"/>
    <w:semiHidden/>
    <w:unhideWhenUsed/>
    <w:rsid w:val="00992688"/>
    <w:rPr>
      <w:color w:val="605E5C"/>
      <w:shd w:val="clear" w:color="auto" w:fill="E1DFDD"/>
    </w:rPr>
  </w:style>
  <w:style w:type="paragraph" w:customStyle="1" w:styleId="Default">
    <w:name w:val="Default"/>
    <w:rsid w:val="00186D42"/>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0F6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1CF"/>
  </w:style>
  <w:style w:type="paragraph" w:styleId="Footer">
    <w:name w:val="footer"/>
    <w:basedOn w:val="Normal"/>
    <w:link w:val="FooterChar"/>
    <w:uiPriority w:val="99"/>
    <w:unhideWhenUsed/>
    <w:rsid w:val="000F6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82128">
      <w:bodyDiv w:val="1"/>
      <w:marLeft w:val="0"/>
      <w:marRight w:val="0"/>
      <w:marTop w:val="0"/>
      <w:marBottom w:val="0"/>
      <w:divBdr>
        <w:top w:val="none" w:sz="0" w:space="0" w:color="auto"/>
        <w:left w:val="none" w:sz="0" w:space="0" w:color="auto"/>
        <w:bottom w:val="none" w:sz="0" w:space="0" w:color="auto"/>
        <w:right w:val="none" w:sz="0" w:space="0" w:color="auto"/>
      </w:divBdr>
    </w:div>
    <w:div w:id="180434949">
      <w:bodyDiv w:val="1"/>
      <w:marLeft w:val="0"/>
      <w:marRight w:val="0"/>
      <w:marTop w:val="0"/>
      <w:marBottom w:val="0"/>
      <w:divBdr>
        <w:top w:val="none" w:sz="0" w:space="0" w:color="auto"/>
        <w:left w:val="none" w:sz="0" w:space="0" w:color="auto"/>
        <w:bottom w:val="none" w:sz="0" w:space="0" w:color="auto"/>
        <w:right w:val="none" w:sz="0" w:space="0" w:color="auto"/>
      </w:divBdr>
    </w:div>
    <w:div w:id="843786923">
      <w:bodyDiv w:val="1"/>
      <w:marLeft w:val="0"/>
      <w:marRight w:val="0"/>
      <w:marTop w:val="0"/>
      <w:marBottom w:val="0"/>
      <w:divBdr>
        <w:top w:val="none" w:sz="0" w:space="0" w:color="auto"/>
        <w:left w:val="none" w:sz="0" w:space="0" w:color="auto"/>
        <w:bottom w:val="none" w:sz="0" w:space="0" w:color="auto"/>
        <w:right w:val="none" w:sz="0" w:space="0" w:color="auto"/>
      </w:divBdr>
    </w:div>
    <w:div w:id="1058358830">
      <w:bodyDiv w:val="1"/>
      <w:marLeft w:val="0"/>
      <w:marRight w:val="0"/>
      <w:marTop w:val="0"/>
      <w:marBottom w:val="0"/>
      <w:divBdr>
        <w:top w:val="none" w:sz="0" w:space="0" w:color="auto"/>
        <w:left w:val="none" w:sz="0" w:space="0" w:color="auto"/>
        <w:bottom w:val="none" w:sz="0" w:space="0" w:color="auto"/>
        <w:right w:val="none" w:sz="0" w:space="0" w:color="auto"/>
      </w:divBdr>
    </w:div>
    <w:div w:id="1118447634">
      <w:bodyDiv w:val="1"/>
      <w:marLeft w:val="0"/>
      <w:marRight w:val="0"/>
      <w:marTop w:val="0"/>
      <w:marBottom w:val="0"/>
      <w:divBdr>
        <w:top w:val="none" w:sz="0" w:space="0" w:color="auto"/>
        <w:left w:val="none" w:sz="0" w:space="0" w:color="auto"/>
        <w:bottom w:val="none" w:sz="0" w:space="0" w:color="auto"/>
        <w:right w:val="none" w:sz="0" w:space="0" w:color="auto"/>
      </w:divBdr>
      <w:divsChild>
        <w:div w:id="1159267145">
          <w:marLeft w:val="720"/>
          <w:marRight w:val="0"/>
          <w:marTop w:val="0"/>
          <w:marBottom w:val="0"/>
          <w:divBdr>
            <w:top w:val="none" w:sz="0" w:space="0" w:color="auto"/>
            <w:left w:val="none" w:sz="0" w:space="0" w:color="auto"/>
            <w:bottom w:val="none" w:sz="0" w:space="0" w:color="auto"/>
            <w:right w:val="none" w:sz="0" w:space="0" w:color="auto"/>
          </w:divBdr>
        </w:div>
        <w:div w:id="40905472">
          <w:marLeft w:val="720"/>
          <w:marRight w:val="0"/>
          <w:marTop w:val="0"/>
          <w:marBottom w:val="0"/>
          <w:divBdr>
            <w:top w:val="none" w:sz="0" w:space="0" w:color="auto"/>
            <w:left w:val="none" w:sz="0" w:space="0" w:color="auto"/>
            <w:bottom w:val="none" w:sz="0" w:space="0" w:color="auto"/>
            <w:right w:val="none" w:sz="0" w:space="0" w:color="auto"/>
          </w:divBdr>
        </w:div>
        <w:div w:id="1130636586">
          <w:marLeft w:val="720"/>
          <w:marRight w:val="0"/>
          <w:marTop w:val="0"/>
          <w:marBottom w:val="0"/>
          <w:divBdr>
            <w:top w:val="none" w:sz="0" w:space="0" w:color="auto"/>
            <w:left w:val="none" w:sz="0" w:space="0" w:color="auto"/>
            <w:bottom w:val="none" w:sz="0" w:space="0" w:color="auto"/>
            <w:right w:val="none" w:sz="0" w:space="0" w:color="auto"/>
          </w:divBdr>
        </w:div>
        <w:div w:id="679739616">
          <w:marLeft w:val="720"/>
          <w:marRight w:val="0"/>
          <w:marTop w:val="0"/>
          <w:marBottom w:val="0"/>
          <w:divBdr>
            <w:top w:val="none" w:sz="0" w:space="0" w:color="auto"/>
            <w:left w:val="none" w:sz="0" w:space="0" w:color="auto"/>
            <w:bottom w:val="none" w:sz="0" w:space="0" w:color="auto"/>
            <w:right w:val="none" w:sz="0" w:space="0" w:color="auto"/>
          </w:divBdr>
        </w:div>
        <w:div w:id="735974271">
          <w:marLeft w:val="720"/>
          <w:marRight w:val="0"/>
          <w:marTop w:val="0"/>
          <w:marBottom w:val="0"/>
          <w:divBdr>
            <w:top w:val="none" w:sz="0" w:space="0" w:color="auto"/>
            <w:left w:val="none" w:sz="0" w:space="0" w:color="auto"/>
            <w:bottom w:val="none" w:sz="0" w:space="0" w:color="auto"/>
            <w:right w:val="none" w:sz="0" w:space="0" w:color="auto"/>
          </w:divBdr>
        </w:div>
        <w:div w:id="419522242">
          <w:marLeft w:val="720"/>
          <w:marRight w:val="0"/>
          <w:marTop w:val="0"/>
          <w:marBottom w:val="0"/>
          <w:divBdr>
            <w:top w:val="none" w:sz="0" w:space="0" w:color="auto"/>
            <w:left w:val="none" w:sz="0" w:space="0" w:color="auto"/>
            <w:bottom w:val="none" w:sz="0" w:space="0" w:color="auto"/>
            <w:right w:val="none" w:sz="0" w:space="0" w:color="auto"/>
          </w:divBdr>
        </w:div>
      </w:divsChild>
    </w:div>
    <w:div w:id="1283920242">
      <w:bodyDiv w:val="1"/>
      <w:marLeft w:val="0"/>
      <w:marRight w:val="0"/>
      <w:marTop w:val="0"/>
      <w:marBottom w:val="0"/>
      <w:divBdr>
        <w:top w:val="none" w:sz="0" w:space="0" w:color="auto"/>
        <w:left w:val="none" w:sz="0" w:space="0" w:color="auto"/>
        <w:bottom w:val="none" w:sz="0" w:space="0" w:color="auto"/>
        <w:right w:val="none" w:sz="0" w:space="0" w:color="auto"/>
      </w:divBdr>
    </w:div>
    <w:div w:id="168991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uss.fletcher@reinhardt.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uss.fletcher@reinhardt.edu"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2506</Words>
  <Characters>14423</Characters>
  <Application>Microsoft Office Word</Application>
  <DocSecurity>0</DocSecurity>
  <Lines>368</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Fletcher</dc:creator>
  <cp:keywords/>
  <dc:description/>
  <cp:lastModifiedBy>Russ Fletcher</cp:lastModifiedBy>
  <cp:revision>26</cp:revision>
  <cp:lastPrinted>2022-08-09T19:17:00Z</cp:lastPrinted>
  <dcterms:created xsi:type="dcterms:W3CDTF">2023-12-29T19:10:00Z</dcterms:created>
  <dcterms:modified xsi:type="dcterms:W3CDTF">2023-12-30T13:05:00Z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23369916ad39985fac78f84ba7c140c50828fbb05a9345e8bdb8b3a863f395ee</vt:lpwstr>
  </property>
</Properties>
</file>