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42E1" w14:textId="01D0AF3D" w:rsidR="006065F2" w:rsidRPr="00F75304" w:rsidRDefault="006065F2" w:rsidP="006065F2">
      <w:pPr>
        <w:pStyle w:val="paragraph"/>
        <w:spacing w:before="0" w:beforeAutospacing="0" w:after="0" w:afterAutospacing="0"/>
        <w:jc w:val="center"/>
        <w:textAlignment w:val="baseline"/>
      </w:pPr>
      <w:r w:rsidRPr="00F75304">
        <w:rPr>
          <w:rStyle w:val="normaltextrun"/>
          <w:b/>
          <w:bCs/>
        </w:rPr>
        <w:t xml:space="preserve">English </w:t>
      </w:r>
      <w:r>
        <w:rPr>
          <w:rStyle w:val="normaltextrun"/>
          <w:b/>
          <w:bCs/>
        </w:rPr>
        <w:t>391</w:t>
      </w:r>
      <w:r w:rsidRPr="00F75304">
        <w:rPr>
          <w:rStyle w:val="normaltextrun"/>
          <w:b/>
          <w:bCs/>
        </w:rPr>
        <w:t>:</w:t>
      </w:r>
      <w:r>
        <w:rPr>
          <w:rStyle w:val="normaltextrun"/>
          <w:b/>
          <w:bCs/>
        </w:rPr>
        <w:t xml:space="preserve"> Playwriting</w:t>
      </w:r>
    </w:p>
    <w:p w14:paraId="6C22A546" w14:textId="4C5D6350" w:rsidR="006065F2" w:rsidRDefault="006065F2" w:rsidP="006065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Spring</w:t>
      </w:r>
      <w:r w:rsidRPr="00F75304">
        <w:rPr>
          <w:rStyle w:val="normaltextrun"/>
          <w:b/>
          <w:bCs/>
        </w:rPr>
        <w:t xml:space="preserve"> 202</w:t>
      </w:r>
      <w:r w:rsidR="000511B2">
        <w:rPr>
          <w:rStyle w:val="normaltextrun"/>
          <w:b/>
          <w:bCs/>
        </w:rPr>
        <w:t>4</w:t>
      </w:r>
    </w:p>
    <w:p w14:paraId="082B7215" w14:textId="3DDF585B" w:rsidR="006065F2" w:rsidRPr="005B19FA" w:rsidRDefault="006065F2" w:rsidP="006065F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05C448A7" w14:textId="7777777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623EAE9" w14:textId="77777777" w:rsidR="006065F2" w:rsidRPr="00F75304" w:rsidRDefault="006065F2" w:rsidP="006065F2">
      <w:pPr>
        <w:pStyle w:val="paragraph"/>
        <w:spacing w:before="0" w:beforeAutospacing="0" w:after="0" w:afterAutospacing="0"/>
        <w:textAlignment w:val="baseline"/>
      </w:pPr>
      <w:r w:rsidRPr="00F75304">
        <w:rPr>
          <w:rStyle w:val="normaltextrun"/>
          <w:b/>
          <w:bCs/>
        </w:rPr>
        <w:t xml:space="preserve">Dr. </w:t>
      </w:r>
      <w:r>
        <w:rPr>
          <w:rStyle w:val="normaltextrun"/>
          <w:b/>
          <w:bCs/>
        </w:rPr>
        <w:t xml:space="preserve">Maria </w:t>
      </w:r>
      <w:r w:rsidRPr="00F75304">
        <w:rPr>
          <w:rStyle w:val="spellingerror"/>
          <w:b/>
          <w:bCs/>
        </w:rPr>
        <w:t>Mackas</w:t>
      </w:r>
      <w:r w:rsidRPr="00F75304">
        <w:rPr>
          <w:rStyle w:val="eop"/>
        </w:rPr>
        <w:t> </w:t>
      </w:r>
    </w:p>
    <w:p w14:paraId="3AF7C7FC" w14:textId="68AFC295" w:rsidR="006065F2" w:rsidRPr="00F75304" w:rsidRDefault="006065F2" w:rsidP="006065F2">
      <w:pPr>
        <w:pStyle w:val="paragraph"/>
        <w:spacing w:before="0" w:beforeAutospacing="0" w:after="0" w:afterAutospacing="0"/>
        <w:textAlignment w:val="baseline"/>
      </w:pPr>
      <w:r w:rsidRPr="00F75304">
        <w:rPr>
          <w:rStyle w:val="normaltextrun"/>
          <w:b/>
          <w:bCs/>
        </w:rPr>
        <w:t xml:space="preserve">Course Time: </w:t>
      </w:r>
      <w:r>
        <w:rPr>
          <w:rStyle w:val="normaltextrun"/>
          <w:b/>
          <w:bCs/>
        </w:rPr>
        <w:t>MW 12-1:15 p.m.</w:t>
      </w:r>
    </w:p>
    <w:p w14:paraId="4EBFD222" w14:textId="12FB354F" w:rsidR="006065F2" w:rsidRPr="00E05D4A" w:rsidRDefault="006065F2" w:rsidP="006065F2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F75304">
        <w:rPr>
          <w:rStyle w:val="normaltextrun"/>
          <w:b/>
          <w:bCs/>
        </w:rPr>
        <w:t>Classroom:</w:t>
      </w:r>
      <w:r w:rsidRPr="00F75304">
        <w:rPr>
          <w:rStyle w:val="eop"/>
        </w:rPr>
        <w:t> </w:t>
      </w:r>
      <w:r w:rsidR="00F877E5">
        <w:rPr>
          <w:rStyle w:val="eop"/>
          <w:b/>
          <w:bCs/>
        </w:rPr>
        <w:t>Gordy 201</w:t>
      </w:r>
    </w:p>
    <w:p w14:paraId="2FED360C" w14:textId="77777777" w:rsidR="006065F2" w:rsidRPr="00F75304" w:rsidRDefault="006065F2" w:rsidP="006065F2">
      <w:pPr>
        <w:pStyle w:val="paragraph"/>
        <w:spacing w:before="0" w:beforeAutospacing="0" w:after="0" w:afterAutospacing="0"/>
        <w:textAlignment w:val="baseline"/>
      </w:pPr>
      <w:r w:rsidRPr="00F75304">
        <w:rPr>
          <w:rStyle w:val="normaltextrun"/>
          <w:b/>
          <w:bCs/>
        </w:rPr>
        <w:t>Office Location: Lawson 124-E</w:t>
      </w:r>
      <w:r w:rsidRPr="00F75304">
        <w:rPr>
          <w:rStyle w:val="eop"/>
        </w:rPr>
        <w:t> </w:t>
      </w:r>
    </w:p>
    <w:p w14:paraId="3A3F4014" w14:textId="77777777" w:rsidR="006065F2" w:rsidRPr="00F75304" w:rsidRDefault="006065F2" w:rsidP="006065F2">
      <w:pPr>
        <w:pStyle w:val="paragraph"/>
        <w:spacing w:before="0" w:beforeAutospacing="0" w:after="0" w:afterAutospacing="0"/>
        <w:textAlignment w:val="baseline"/>
      </w:pPr>
      <w:r w:rsidRPr="00F75304">
        <w:rPr>
          <w:rStyle w:val="normaltextrun"/>
          <w:b/>
          <w:bCs/>
        </w:rPr>
        <w:t>Email: maria.mackas@reinhardt.edu</w:t>
      </w:r>
      <w:r w:rsidRPr="00F75304">
        <w:rPr>
          <w:rStyle w:val="eop"/>
        </w:rPr>
        <w:t> </w:t>
      </w:r>
    </w:p>
    <w:p w14:paraId="278A1150" w14:textId="7777777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5304">
        <w:rPr>
          <w:rStyle w:val="normaltextrun"/>
          <w:b/>
          <w:bCs/>
        </w:rPr>
        <w:t xml:space="preserve">Office Hours: </w:t>
      </w:r>
      <w:r>
        <w:rPr>
          <w:rStyle w:val="normaltextrun"/>
          <w:b/>
          <w:bCs/>
        </w:rPr>
        <w:t>B</w:t>
      </w:r>
      <w:r w:rsidRPr="00F75304">
        <w:rPr>
          <w:rStyle w:val="normaltextrun"/>
          <w:b/>
          <w:bCs/>
        </w:rPr>
        <w:t>y appointment</w:t>
      </w:r>
      <w:r w:rsidRPr="00F75304">
        <w:rPr>
          <w:rStyle w:val="eop"/>
        </w:rPr>
        <w:t> </w:t>
      </w:r>
    </w:p>
    <w:p w14:paraId="36A008ED" w14:textId="7777777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3C469C" w14:textId="2EC12C0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Required Text</w:t>
      </w:r>
    </w:p>
    <w:p w14:paraId="230F8255" w14:textId="5F587DD1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  <w:i/>
          <w:iCs/>
        </w:rPr>
        <w:t xml:space="preserve">the 90-day play </w:t>
      </w:r>
      <w:r>
        <w:rPr>
          <w:rStyle w:val="eop"/>
          <w:b/>
          <w:bCs/>
        </w:rPr>
        <w:t>by Linda Walsh Jenkins</w:t>
      </w:r>
    </w:p>
    <w:p w14:paraId="5811009A" w14:textId="7777777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1E0BD66D" w14:textId="77777777" w:rsidR="006065F2" w:rsidRPr="00D72ACE" w:rsidRDefault="006065F2" w:rsidP="006065F2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8"/>
          <w:szCs w:val="28"/>
        </w:rPr>
      </w:pPr>
      <w:r w:rsidRPr="00D72ACE">
        <w:rPr>
          <w:rFonts w:cs="Arial"/>
          <w:b/>
          <w:color w:val="262626"/>
          <w:sz w:val="28"/>
          <w:szCs w:val="28"/>
        </w:rPr>
        <w:t>Student Learning Outcomes</w:t>
      </w:r>
    </w:p>
    <w:p w14:paraId="1D69793B" w14:textId="6E587A81" w:rsidR="006065F2" w:rsidRDefault="006065F2" w:rsidP="006065F2">
      <w:pPr>
        <w:widowControl w:val="0"/>
        <w:autoSpaceDE w:val="0"/>
        <w:autoSpaceDN w:val="0"/>
        <w:adjustRightInd w:val="0"/>
        <w:rPr>
          <w:bCs/>
        </w:rPr>
      </w:pPr>
      <w:r w:rsidRPr="00D72ACE">
        <w:rPr>
          <w:b/>
        </w:rPr>
        <w:t xml:space="preserve">Learning Outcome 1: </w:t>
      </w:r>
      <w:r>
        <w:rPr>
          <w:bCs/>
        </w:rPr>
        <w:t xml:space="preserve">Students will become familiar with playwriting terminology, elements, and history. </w:t>
      </w:r>
    </w:p>
    <w:p w14:paraId="725C9BB4" w14:textId="6F5148B6" w:rsidR="006065F2" w:rsidRDefault="006065F2" w:rsidP="006065F2">
      <w:pPr>
        <w:widowControl w:val="0"/>
        <w:autoSpaceDE w:val="0"/>
        <w:autoSpaceDN w:val="0"/>
        <w:adjustRightInd w:val="0"/>
      </w:pPr>
      <w:r>
        <w:t>Means of assessment: Writing assignments, discussions</w:t>
      </w:r>
    </w:p>
    <w:p w14:paraId="45A7AE21" w14:textId="11290168" w:rsidR="006065F2" w:rsidRDefault="006065F2" w:rsidP="00F15912">
      <w:pPr>
        <w:widowControl w:val="0"/>
        <w:autoSpaceDE w:val="0"/>
        <w:autoSpaceDN w:val="0"/>
        <w:adjustRightInd w:val="0"/>
        <w:rPr>
          <w:rFonts w:cs="Arial"/>
          <w:iCs/>
          <w:color w:val="262626"/>
        </w:rPr>
      </w:pPr>
      <w:r>
        <w:rPr>
          <w:b/>
          <w:bCs/>
        </w:rPr>
        <w:t>Learning</w:t>
      </w:r>
      <w:r w:rsidR="00F15912">
        <w:rPr>
          <w:b/>
          <w:bCs/>
        </w:rPr>
        <w:t xml:space="preserve"> Outcome 2: </w:t>
      </w:r>
      <w:r>
        <w:t xml:space="preserve">Students </w:t>
      </w:r>
      <w:r w:rsidRPr="00D72ACE">
        <w:t xml:space="preserve">will demonstrate sound skills in </w:t>
      </w:r>
      <w:r w:rsidRPr="00F15912">
        <w:rPr>
          <w:rFonts w:cs="Arial"/>
          <w:iCs/>
          <w:color w:val="262626"/>
        </w:rPr>
        <w:t>developing the appropriate generic structures of drama, specifically the structure of the short play.</w:t>
      </w:r>
    </w:p>
    <w:p w14:paraId="237896CA" w14:textId="45235F46" w:rsidR="00F15912" w:rsidRPr="00D47588" w:rsidRDefault="00F15912" w:rsidP="00F15912">
      <w:pPr>
        <w:widowControl w:val="0"/>
        <w:autoSpaceDE w:val="0"/>
        <w:autoSpaceDN w:val="0"/>
        <w:adjustRightInd w:val="0"/>
        <w:rPr>
          <w:rFonts w:cs="Arial"/>
          <w:i/>
          <w:color w:val="262626"/>
        </w:rPr>
      </w:pPr>
      <w:r>
        <w:rPr>
          <w:rFonts w:cs="Arial"/>
          <w:iCs/>
          <w:color w:val="262626"/>
        </w:rPr>
        <w:t>Means of assessment: Play</w:t>
      </w:r>
    </w:p>
    <w:p w14:paraId="4CD00A72" w14:textId="6741439D" w:rsidR="006065F2" w:rsidRDefault="006065F2" w:rsidP="006065F2">
      <w:r w:rsidRPr="00D72ACE">
        <w:rPr>
          <w:b/>
        </w:rPr>
        <w:t xml:space="preserve">Learning Outcome </w:t>
      </w:r>
      <w:r w:rsidR="00F15912">
        <w:rPr>
          <w:b/>
        </w:rPr>
        <w:t>3</w:t>
      </w:r>
      <w:r w:rsidRPr="00D72ACE">
        <w:rPr>
          <w:b/>
        </w:rPr>
        <w:t xml:space="preserve">: </w:t>
      </w:r>
      <w:r>
        <w:t xml:space="preserve">Students </w:t>
      </w:r>
      <w:r w:rsidRPr="00D72ACE">
        <w:t xml:space="preserve">will </w:t>
      </w:r>
      <w:r w:rsidR="004045AD">
        <w:t>develop skills in brainstorming and conceptualizing play ideas.</w:t>
      </w:r>
      <w:r w:rsidRPr="00D72ACE">
        <w:t xml:space="preserve"> </w:t>
      </w:r>
    </w:p>
    <w:p w14:paraId="642D84D0" w14:textId="1E8090BD" w:rsidR="006065F2" w:rsidRPr="00F15912" w:rsidRDefault="00F15912" w:rsidP="00F15912">
      <w:r>
        <w:t>Means of assessment: Play, writing assignments, journal</w:t>
      </w:r>
    </w:p>
    <w:p w14:paraId="414D11C1" w14:textId="1B0417EF" w:rsidR="006065F2" w:rsidRDefault="006065F2" w:rsidP="006065F2">
      <w:r w:rsidRPr="00D72ACE">
        <w:rPr>
          <w:b/>
        </w:rPr>
        <w:t xml:space="preserve">Learning Outcome </w:t>
      </w:r>
      <w:r w:rsidR="00F15912">
        <w:rPr>
          <w:b/>
        </w:rPr>
        <w:t>4</w:t>
      </w:r>
      <w:r w:rsidRPr="00D72ACE">
        <w:rPr>
          <w:b/>
        </w:rPr>
        <w:t xml:space="preserve">: </w:t>
      </w:r>
      <w:r>
        <w:t>Students</w:t>
      </w:r>
      <w:r w:rsidRPr="00D72ACE">
        <w:t xml:space="preserve"> will </w:t>
      </w:r>
      <w:r w:rsidR="004045AD">
        <w:t xml:space="preserve">become adept at incorporating creative sensory imagery in their </w:t>
      </w:r>
      <w:r w:rsidRPr="00D72ACE">
        <w:t>writing assignments.</w:t>
      </w:r>
    </w:p>
    <w:p w14:paraId="6A138CA7" w14:textId="4D8F1419" w:rsidR="00F15912" w:rsidRDefault="00F15912" w:rsidP="006065F2">
      <w:r>
        <w:t>Means of assessment: Play, writing assignments, journal</w:t>
      </w:r>
    </w:p>
    <w:p w14:paraId="2CD5BAF4" w14:textId="0EDC2541" w:rsidR="007C64F3" w:rsidRDefault="007C64F3" w:rsidP="006065F2">
      <w:r>
        <w:rPr>
          <w:b/>
          <w:bCs/>
        </w:rPr>
        <w:t xml:space="preserve">Learning Outcome 5: </w:t>
      </w:r>
      <w:r>
        <w:t xml:space="preserve">Students will become </w:t>
      </w:r>
      <w:r w:rsidR="00EF26F9">
        <w:t xml:space="preserve">knowledgeable, </w:t>
      </w:r>
      <w:r>
        <w:t>astute theater critics.</w:t>
      </w:r>
    </w:p>
    <w:p w14:paraId="38DEA3CE" w14:textId="4109CE19" w:rsidR="007C64F3" w:rsidRPr="007C64F3" w:rsidRDefault="007C64F3" w:rsidP="006065F2">
      <w:r>
        <w:t>Means of assessment: Play reviews, discussions</w:t>
      </w:r>
    </w:p>
    <w:p w14:paraId="05A2D837" w14:textId="77777777" w:rsidR="006065F2" w:rsidRPr="0005153D" w:rsidRDefault="006065F2" w:rsidP="006065F2">
      <w:pPr>
        <w:ind w:left="720"/>
        <w:rPr>
          <w:i/>
        </w:rPr>
      </w:pPr>
    </w:p>
    <w:p w14:paraId="534D6483" w14:textId="77777777" w:rsidR="006065F2" w:rsidRPr="0005153D" w:rsidRDefault="006065F2" w:rsidP="006065F2">
      <w:pPr>
        <w:ind w:left="720" w:hanging="720"/>
        <w:rPr>
          <w:b/>
        </w:rPr>
      </w:pPr>
      <w:r w:rsidRPr="0005153D">
        <w:rPr>
          <w:b/>
        </w:rPr>
        <w:t>Grading</w:t>
      </w:r>
    </w:p>
    <w:p w14:paraId="5B15C7B6" w14:textId="503A40B5" w:rsidR="006065F2" w:rsidRDefault="00F15912" w:rsidP="006065F2">
      <w:pPr>
        <w:ind w:left="720" w:hanging="720"/>
      </w:pPr>
      <w:r>
        <w:t xml:space="preserve">Play </w:t>
      </w:r>
      <w:r>
        <w:tab/>
      </w:r>
      <w:r>
        <w:tab/>
      </w:r>
      <w:r w:rsidR="006065F2">
        <w:tab/>
      </w:r>
      <w:r w:rsidR="006065F2">
        <w:tab/>
      </w:r>
      <w:r w:rsidR="00D37661">
        <w:tab/>
      </w:r>
      <w:r>
        <w:t>30</w:t>
      </w:r>
      <w:r w:rsidR="006065F2">
        <w:t>%</w:t>
      </w:r>
    </w:p>
    <w:p w14:paraId="6D9B6DF3" w14:textId="65D14B59" w:rsidR="006065F2" w:rsidRDefault="006065F2" w:rsidP="006065F2">
      <w:pPr>
        <w:ind w:left="720" w:hanging="720"/>
      </w:pPr>
      <w:r>
        <w:t>P</w:t>
      </w:r>
      <w:r w:rsidR="00F15912">
        <w:t>resentation</w:t>
      </w:r>
      <w:r>
        <w:tab/>
      </w:r>
      <w:r>
        <w:tab/>
      </w:r>
      <w:r>
        <w:tab/>
      </w:r>
      <w:r w:rsidR="00D37661">
        <w:tab/>
      </w:r>
      <w:r w:rsidR="00F15912">
        <w:t>20</w:t>
      </w:r>
      <w:r>
        <w:t>%</w:t>
      </w:r>
    </w:p>
    <w:p w14:paraId="7ED60580" w14:textId="209A0839" w:rsidR="006065F2" w:rsidRDefault="00D37661" w:rsidP="006065F2">
      <w:pPr>
        <w:ind w:left="720" w:hanging="720"/>
      </w:pPr>
      <w:r>
        <w:t xml:space="preserve">Personal/Play </w:t>
      </w:r>
      <w:r w:rsidR="006065F2">
        <w:t>Journal (4 grades)</w:t>
      </w:r>
      <w:r w:rsidR="006065F2">
        <w:tab/>
      </w:r>
      <w:r w:rsidR="00F15912">
        <w:tab/>
      </w:r>
      <w:r w:rsidR="006065F2">
        <w:t>15%</w:t>
      </w:r>
    </w:p>
    <w:p w14:paraId="739DF403" w14:textId="371900D3" w:rsidR="006065F2" w:rsidRDefault="00F15912" w:rsidP="00EF26F9">
      <w:pPr>
        <w:ind w:left="720" w:hanging="720"/>
      </w:pPr>
      <w:r>
        <w:t>Writing Assignment</w:t>
      </w:r>
      <w:r w:rsidR="00EF26F9">
        <w:t xml:space="preserve">s </w:t>
      </w:r>
      <w:r w:rsidR="00EF26F9">
        <w:tab/>
      </w:r>
      <w:r w:rsidR="006065F2">
        <w:tab/>
      </w:r>
      <w:r w:rsidR="00D37661">
        <w:tab/>
      </w:r>
      <w:r w:rsidR="006065F2">
        <w:t>20%</w:t>
      </w:r>
    </w:p>
    <w:p w14:paraId="0DA70251" w14:textId="4638054E" w:rsidR="006065F2" w:rsidRDefault="006065F2" w:rsidP="006065F2">
      <w:pPr>
        <w:ind w:left="720" w:hanging="720"/>
      </w:pPr>
      <w:r>
        <w:t>Attendance/Participation</w:t>
      </w:r>
      <w:r>
        <w:tab/>
      </w:r>
      <w:r w:rsidR="00D37661">
        <w:tab/>
      </w:r>
      <w:r w:rsidR="00F15912">
        <w:t>1</w:t>
      </w:r>
      <w:r>
        <w:t>5%</w:t>
      </w:r>
    </w:p>
    <w:p w14:paraId="5B108E34" w14:textId="77777777" w:rsidR="006065F2" w:rsidRDefault="006065F2" w:rsidP="006065F2">
      <w:pPr>
        <w:ind w:left="720" w:hanging="720"/>
      </w:pPr>
    </w:p>
    <w:p w14:paraId="252C443F" w14:textId="7F2E1464" w:rsidR="006065F2" w:rsidRPr="00442D60" w:rsidRDefault="006065F2" w:rsidP="006065F2">
      <w:pPr>
        <w:ind w:left="720" w:hanging="720"/>
        <w:rPr>
          <w:b/>
        </w:rPr>
      </w:pPr>
      <w:r w:rsidRPr="00442D60">
        <w:rPr>
          <w:b/>
        </w:rPr>
        <w:lastRenderedPageBreak/>
        <w:t>Plays</w:t>
      </w:r>
    </w:p>
    <w:p w14:paraId="2E42F92F" w14:textId="1CDCB79B" w:rsidR="006065F2" w:rsidRDefault="00D37661" w:rsidP="006065F2">
      <w:pPr>
        <w:ind w:left="720" w:hanging="720"/>
      </w:pPr>
      <w:r>
        <w:t>U</w:t>
      </w:r>
      <w:r w:rsidR="006065F2">
        <w:t>se th</w:t>
      </w:r>
      <w:r w:rsidR="00F15912">
        <w:t>is template</w:t>
      </w:r>
      <w:r>
        <w:t xml:space="preserve"> for your play</w:t>
      </w:r>
      <w:r w:rsidR="006065F2">
        <w:t>:</w:t>
      </w:r>
    </w:p>
    <w:p w14:paraId="5A5E40D0" w14:textId="77777777" w:rsidR="006065F2" w:rsidRDefault="006065F2" w:rsidP="006065F2">
      <w:pPr>
        <w:ind w:left="720" w:hanging="720"/>
      </w:pPr>
    </w:p>
    <w:p w14:paraId="6CE94300" w14:textId="77777777" w:rsidR="006065F2" w:rsidRDefault="006065F2" w:rsidP="006065F2">
      <w:pPr>
        <w:ind w:left="720" w:hanging="720"/>
      </w:pPr>
      <w:r>
        <w:tab/>
      </w:r>
      <w:r w:rsidRPr="00384DE1">
        <w:t>http://playwrightscentersf.org/submissions/docs/PCSFPlayFormat2012.pdf</w:t>
      </w:r>
    </w:p>
    <w:p w14:paraId="4BBC563A" w14:textId="77777777" w:rsidR="006065F2" w:rsidRDefault="006065F2" w:rsidP="006065F2">
      <w:pPr>
        <w:ind w:left="720" w:hanging="720"/>
      </w:pPr>
    </w:p>
    <w:p w14:paraId="1344D966" w14:textId="5590A0D6" w:rsidR="006065F2" w:rsidRDefault="006065F2" w:rsidP="006065F2">
      <w:pPr>
        <w:ind w:left="720" w:hanging="720"/>
      </w:pPr>
      <w:r>
        <w:t>(</w:t>
      </w:r>
      <w:r w:rsidR="00F15912">
        <w:t>A</w:t>
      </w:r>
      <w:r>
        <w:t>dd your name and the date centered on the title page.)</w:t>
      </w:r>
    </w:p>
    <w:p w14:paraId="5FFF31D7" w14:textId="5C8862BA" w:rsidR="004D144B" w:rsidRDefault="004D144B" w:rsidP="006065F2">
      <w:pPr>
        <w:ind w:left="720" w:hanging="720"/>
      </w:pPr>
      <w:r>
        <w:t xml:space="preserve">Plays should be at least 10 minutes. </w:t>
      </w:r>
    </w:p>
    <w:p w14:paraId="023461DD" w14:textId="036C627A" w:rsidR="006065F2" w:rsidRP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76C6FFED" w14:textId="77777777" w:rsidR="006065F2" w:rsidRDefault="006065F2" w:rsidP="006065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5C0656B" w14:textId="0C8D0210" w:rsidR="002816C7" w:rsidRDefault="00D37661">
      <w:pPr>
        <w:rPr>
          <w:b/>
          <w:bCs/>
        </w:rPr>
      </w:pPr>
      <w:r>
        <w:rPr>
          <w:b/>
          <w:bCs/>
        </w:rPr>
        <w:t>Personal/Play Journal</w:t>
      </w:r>
    </w:p>
    <w:p w14:paraId="2140E6A2" w14:textId="2CE12235" w:rsidR="00D37661" w:rsidRDefault="00D37661">
      <w:r>
        <w:t>See page 6 of our text for a description of how to keep a personal journal and a play journal. Ideally, write in your journals every day, but at least twice a week</w:t>
      </w:r>
      <w:r w:rsidR="004D144B">
        <w:t xml:space="preserve"> outside of class. We’ll start class by taking about 10 minutes to write in our journals.</w:t>
      </w:r>
      <w:r>
        <w:t xml:space="preserve"> The journals will help you generate ideas for your play and make the writing process simpler. I will check your play journal four times for a grade.</w:t>
      </w:r>
      <w:r w:rsidR="004D144B">
        <w:t xml:space="preserve"> The personal journal is strictly for you.</w:t>
      </w:r>
    </w:p>
    <w:p w14:paraId="29CF0886" w14:textId="77777777" w:rsidR="00D37661" w:rsidRDefault="00D37661"/>
    <w:p w14:paraId="7931D3EA" w14:textId="3D688B75" w:rsidR="00D37661" w:rsidRDefault="00D37661">
      <w:pPr>
        <w:rPr>
          <w:b/>
          <w:bCs/>
        </w:rPr>
      </w:pPr>
      <w:r>
        <w:rPr>
          <w:b/>
          <w:bCs/>
        </w:rPr>
        <w:t>Presentation</w:t>
      </w:r>
    </w:p>
    <w:p w14:paraId="12D6B978" w14:textId="13A0F8B2" w:rsidR="00D37661" w:rsidRDefault="00D37661">
      <w:r>
        <w:t xml:space="preserve">Choose a play for us to study together. We can watch the play in class or read the script aloud in class. </w:t>
      </w:r>
      <w:r w:rsidR="000752A9">
        <w:t xml:space="preserve">First, prepare us by </w:t>
      </w:r>
      <w:r w:rsidR="00AE1004">
        <w:t>giving a presentation about the play</w:t>
      </w:r>
      <w:r w:rsidR="000752A9">
        <w:t>. Include:</w:t>
      </w:r>
    </w:p>
    <w:p w14:paraId="3DC35910" w14:textId="2CB55BB3" w:rsidR="000752A9" w:rsidRDefault="000752A9" w:rsidP="000752A9">
      <w:pPr>
        <w:pStyle w:val="ListParagraph"/>
        <w:numPr>
          <w:ilvl w:val="0"/>
          <w:numId w:val="1"/>
        </w:numPr>
      </w:pPr>
      <w:r>
        <w:t>Information on the playwright</w:t>
      </w:r>
    </w:p>
    <w:p w14:paraId="3416E8A9" w14:textId="58F2C795" w:rsidR="000752A9" w:rsidRDefault="000752A9" w:rsidP="000752A9">
      <w:pPr>
        <w:pStyle w:val="ListParagraph"/>
        <w:numPr>
          <w:ilvl w:val="0"/>
          <w:numId w:val="1"/>
        </w:numPr>
      </w:pPr>
      <w:r>
        <w:t>Historical info – timeframe of play,</w:t>
      </w:r>
      <w:r w:rsidR="00AE1004">
        <w:t xml:space="preserve"> run history</w:t>
      </w:r>
    </w:p>
    <w:p w14:paraId="1EA94F27" w14:textId="3A80B54F" w:rsidR="000752A9" w:rsidRDefault="000752A9" w:rsidP="000752A9">
      <w:pPr>
        <w:pStyle w:val="ListParagraph"/>
        <w:numPr>
          <w:ilvl w:val="0"/>
          <w:numId w:val="1"/>
        </w:numPr>
      </w:pPr>
      <w:r>
        <w:t>Brief synopsis</w:t>
      </w:r>
    </w:p>
    <w:p w14:paraId="1629DC67" w14:textId="09EB1F77" w:rsidR="00AE1004" w:rsidRDefault="00AE1004" w:rsidP="000752A9">
      <w:pPr>
        <w:pStyle w:val="ListParagraph"/>
        <w:numPr>
          <w:ilvl w:val="0"/>
          <w:numId w:val="1"/>
        </w:numPr>
      </w:pPr>
      <w:r>
        <w:t>Critical reviews</w:t>
      </w:r>
    </w:p>
    <w:p w14:paraId="11687C1A" w14:textId="20B30BB1" w:rsidR="00AE1004" w:rsidRDefault="00AE1004" w:rsidP="000752A9">
      <w:pPr>
        <w:pStyle w:val="ListParagraph"/>
        <w:numPr>
          <w:ilvl w:val="0"/>
          <w:numId w:val="1"/>
        </w:numPr>
      </w:pPr>
      <w:r>
        <w:t>YouTubes/videos about and/or interviews with playwright</w:t>
      </w:r>
    </w:p>
    <w:p w14:paraId="3D48BF77" w14:textId="1B020B58" w:rsidR="00B1602A" w:rsidRDefault="00B1602A" w:rsidP="000752A9">
      <w:pPr>
        <w:pStyle w:val="ListParagraph"/>
        <w:numPr>
          <w:ilvl w:val="0"/>
          <w:numId w:val="1"/>
        </w:numPr>
      </w:pPr>
      <w:r>
        <w:t>Personal perspective – why you love it/favorite scene/what you think makes it work</w:t>
      </w:r>
    </w:p>
    <w:p w14:paraId="3D8C641E" w14:textId="3159FA38" w:rsidR="00AE1004" w:rsidRDefault="00AE1004" w:rsidP="00AE1004">
      <w:r>
        <w:t>After we watch or read the play, you’ll lead a discussion about it. You may choose to guide us through a writing exercise.</w:t>
      </w:r>
      <w:r w:rsidR="00B1602A">
        <w:t xml:space="preserve"> </w:t>
      </w:r>
    </w:p>
    <w:p w14:paraId="7CC0B87E" w14:textId="77777777" w:rsidR="00AE1004" w:rsidRDefault="00AE1004" w:rsidP="00AE1004"/>
    <w:p w14:paraId="30D785B7" w14:textId="1EFB4FC6" w:rsidR="00AE1004" w:rsidRDefault="00EF26F9" w:rsidP="00AE1004">
      <w:pPr>
        <w:rPr>
          <w:b/>
          <w:bCs/>
        </w:rPr>
      </w:pPr>
      <w:r>
        <w:rPr>
          <w:b/>
          <w:bCs/>
        </w:rPr>
        <w:t>Writing Assignments</w:t>
      </w:r>
    </w:p>
    <w:p w14:paraId="12A3616B" w14:textId="07E10E76" w:rsidR="00EF26F9" w:rsidRDefault="00EF26F9" w:rsidP="00AE1004">
      <w:r>
        <w:t>Writing assignments will include play reviews and creative writing exercises/prompts. We’ll do a lot of these in class, some out of class.</w:t>
      </w:r>
    </w:p>
    <w:p w14:paraId="42EFE02A" w14:textId="77777777" w:rsidR="00EF26F9" w:rsidRDefault="00EF26F9" w:rsidP="00AE1004"/>
    <w:p w14:paraId="0E3A0D44" w14:textId="5F6BEC77" w:rsidR="00EF26F9" w:rsidRDefault="00EF26F9" w:rsidP="00AE1004">
      <w:pPr>
        <w:rPr>
          <w:b/>
          <w:bCs/>
        </w:rPr>
      </w:pPr>
      <w:r>
        <w:rPr>
          <w:b/>
          <w:bCs/>
        </w:rPr>
        <w:t>Attendance/Participation</w:t>
      </w:r>
    </w:p>
    <w:p w14:paraId="32BC8578" w14:textId="7DD830A1" w:rsidR="00EF26F9" w:rsidRDefault="00EF26F9" w:rsidP="00AE1004">
      <w:r>
        <w:lastRenderedPageBreak/>
        <w:t xml:space="preserve">During our first class, we’ll discuss </w:t>
      </w:r>
      <w:r w:rsidR="007945CF">
        <w:t xml:space="preserve">dates/times of the </w:t>
      </w:r>
      <w:r>
        <w:t>plays</w:t>
      </w:r>
      <w:r w:rsidR="007945CF">
        <w:t>/readings</w:t>
      </w:r>
      <w:r>
        <w:t xml:space="preserve"> I’d like us to attend and</w:t>
      </w:r>
      <w:r w:rsidR="007945CF">
        <w:t xml:space="preserve"> decide if the plan is</w:t>
      </w:r>
      <w:r>
        <w:t xml:space="preserve"> feasib</w:t>
      </w:r>
      <w:r w:rsidR="007945CF">
        <w:t>le</w:t>
      </w:r>
      <w:r>
        <w:t>. Attending plays, coming to class, and discussing plays will be an important part of this course.</w:t>
      </w:r>
    </w:p>
    <w:p w14:paraId="181E305E" w14:textId="77777777" w:rsidR="00FD5F79" w:rsidRDefault="00FD5F79" w:rsidP="00FD5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E79F7" w14:textId="06842F7B" w:rsidR="00FD5F79" w:rsidRDefault="00FD5F79" w:rsidP="00FD5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Calendar – this is a general guide that’s subject to change to accommodate class needs</w:t>
      </w:r>
    </w:p>
    <w:p w14:paraId="5C79E0E1" w14:textId="77777777" w:rsidR="00FD5F79" w:rsidRDefault="00FD5F79" w:rsidP="00FD5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50429" w14:textId="77777777" w:rsidR="00FD5F79" w:rsidRDefault="00FD5F79" w:rsidP="00FD5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2D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READ THE ASSIGNMENTS BEFORE YOU COME TO CLASS ON THE DAY THEY ARE LISTED.</w:t>
      </w:r>
    </w:p>
    <w:p w14:paraId="3C443FE5" w14:textId="77777777" w:rsidR="00EF26F9" w:rsidRDefault="00EF26F9" w:rsidP="00AE1004"/>
    <w:p w14:paraId="7C1FD51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</w:t>
      </w:r>
    </w:p>
    <w:p w14:paraId="6C3F3F4D" w14:textId="7A6F4F9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1/8: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 to class; syllabus; </w:t>
      </w:r>
      <w:r w:rsidR="00FD5F79">
        <w:rPr>
          <w:rFonts w:ascii="Times New Roman" w:eastAsia="Times New Roman" w:hAnsi="Times New Roman" w:cs="Times New Roman"/>
          <w:sz w:val="24"/>
          <w:szCs w:val="24"/>
        </w:rPr>
        <w:t>theater attendance planning</w:t>
      </w:r>
    </w:p>
    <w:p w14:paraId="516C6CB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3E9DF" w14:textId="687721CF" w:rsidR="00EF26F9" w:rsidRPr="00FD5F7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1/10: </w:t>
      </w:r>
      <w:r w:rsidR="00FD5F79">
        <w:rPr>
          <w:rFonts w:ascii="Times New Roman" w:eastAsia="Times New Roman" w:hAnsi="Times New Roman" w:cs="Times New Roman"/>
          <w:sz w:val="24"/>
          <w:szCs w:val="24"/>
        </w:rPr>
        <w:t>Textbook: Intro – page 13</w:t>
      </w:r>
      <w:r w:rsidR="00870BF2">
        <w:rPr>
          <w:rFonts w:ascii="Times New Roman" w:eastAsia="Times New Roman" w:hAnsi="Times New Roman" w:cs="Times New Roman"/>
          <w:sz w:val="24"/>
          <w:szCs w:val="24"/>
        </w:rPr>
        <w:t>; stream-of-consciousness prompts p 10-11 in class</w:t>
      </w:r>
    </w:p>
    <w:p w14:paraId="107FE2B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B5998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2</w:t>
      </w:r>
    </w:p>
    <w:p w14:paraId="3269039F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Mon., 1/15: NO CLASS – MLK DAY</w:t>
      </w:r>
    </w:p>
    <w:p w14:paraId="01BCB7B8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E0AFDD" w14:textId="3BA78C85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1/17: </w:t>
      </w:r>
      <w:r w:rsidR="00FD5F79">
        <w:rPr>
          <w:rFonts w:ascii="Times New Roman" w:eastAsia="Times New Roman" w:hAnsi="Times New Roman" w:cs="Times New Roman"/>
          <w:sz w:val="24"/>
          <w:szCs w:val="24"/>
        </w:rPr>
        <w:t xml:space="preserve">16-31; the “where” and “when”; </w:t>
      </w:r>
      <w:r w:rsidR="00870BF2">
        <w:rPr>
          <w:rFonts w:ascii="Times New Roman" w:eastAsia="Times New Roman" w:hAnsi="Times New Roman" w:cs="Times New Roman"/>
          <w:sz w:val="24"/>
          <w:szCs w:val="24"/>
        </w:rPr>
        <w:t xml:space="preserve">in-class: </w:t>
      </w:r>
      <w:r w:rsidR="00FD5F79">
        <w:rPr>
          <w:rFonts w:ascii="Times New Roman" w:eastAsia="Times New Roman" w:hAnsi="Times New Roman" w:cs="Times New Roman"/>
          <w:sz w:val="24"/>
          <w:szCs w:val="24"/>
        </w:rPr>
        <w:t>writing exercises – p 21, 23</w:t>
      </w:r>
      <w:r w:rsidR="0087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77699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C8B4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1819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3</w:t>
      </w:r>
    </w:p>
    <w:p w14:paraId="55946EF7" w14:textId="56C1CEA9" w:rsidR="00EF26F9" w:rsidRPr="00030406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1/22: </w:t>
      </w:r>
      <w:r w:rsidR="00030406">
        <w:rPr>
          <w:rFonts w:ascii="Times New Roman" w:eastAsia="Times New Roman" w:hAnsi="Times New Roman" w:cs="Times New Roman"/>
          <w:sz w:val="24"/>
          <w:szCs w:val="24"/>
        </w:rPr>
        <w:t>32-57;</w:t>
      </w:r>
      <w:r w:rsidR="009A3915">
        <w:rPr>
          <w:rFonts w:ascii="Times New Roman" w:eastAsia="Times New Roman" w:hAnsi="Times New Roman" w:cs="Times New Roman"/>
          <w:sz w:val="24"/>
          <w:szCs w:val="24"/>
        </w:rPr>
        <w:t xml:space="preserve"> in-class: writing exercises</w:t>
      </w:r>
      <w:r w:rsidR="00C12570">
        <w:rPr>
          <w:rFonts w:ascii="Times New Roman" w:eastAsia="Times New Roman" w:hAnsi="Times New Roman" w:cs="Times New Roman"/>
          <w:sz w:val="24"/>
          <w:szCs w:val="24"/>
        </w:rPr>
        <w:t>; journals due</w:t>
      </w:r>
    </w:p>
    <w:p w14:paraId="3A71EB8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63054" w14:textId="22B196DF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1/24: </w:t>
      </w:r>
      <w:r w:rsidR="00870BF2">
        <w:rPr>
          <w:rFonts w:ascii="Times New Roman" w:eastAsia="Times New Roman" w:hAnsi="Times New Roman" w:cs="Times New Roman"/>
          <w:sz w:val="24"/>
          <w:szCs w:val="24"/>
        </w:rPr>
        <w:t>Guest speaker: Dr. Tanya Caldwell, Georgia State University – The Role of the Audience in Western Playwriting from Ancient Times Through the 18</w:t>
      </w:r>
      <w:r w:rsidR="00870BF2" w:rsidRPr="00870B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70BF2">
        <w:rPr>
          <w:rFonts w:ascii="Times New Roman" w:eastAsia="Times New Roman" w:hAnsi="Times New Roman" w:cs="Times New Roman"/>
          <w:sz w:val="24"/>
          <w:szCs w:val="24"/>
        </w:rPr>
        <w:t xml:space="preserve"> Century</w:t>
      </w:r>
    </w:p>
    <w:p w14:paraId="4E58D185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EFCF8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BAD3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4</w:t>
      </w:r>
    </w:p>
    <w:p w14:paraId="79A182ED" w14:textId="3AFD0D56" w:rsidR="00EF26F9" w:rsidRPr="009A3915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1/29: </w:t>
      </w:r>
      <w:r w:rsidR="00FB0994">
        <w:rPr>
          <w:rFonts w:ascii="Times New Roman" w:eastAsia="Times New Roman" w:hAnsi="Times New Roman" w:cs="Times New Roman"/>
          <w:sz w:val="24"/>
          <w:szCs w:val="24"/>
        </w:rPr>
        <w:t xml:space="preserve">Dr. Caldwell review due; </w:t>
      </w:r>
      <w:r w:rsidR="009A39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Town </w:t>
      </w:r>
      <w:r w:rsidR="009A3915">
        <w:rPr>
          <w:rFonts w:ascii="Times New Roman" w:eastAsia="Times New Roman" w:hAnsi="Times New Roman" w:cs="Times New Roman"/>
          <w:sz w:val="24"/>
          <w:szCs w:val="24"/>
        </w:rPr>
        <w:t>intro/background; watch play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>; 58-77</w:t>
      </w:r>
    </w:p>
    <w:p w14:paraId="4428BDD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8227E" w14:textId="1C4B621E" w:rsidR="00EF26F9" w:rsidRPr="00070CA8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1/31: </w:t>
      </w:r>
      <w:r w:rsidR="009A3915">
        <w:rPr>
          <w:rFonts w:ascii="Times New Roman" w:eastAsia="Times New Roman" w:hAnsi="Times New Roman" w:cs="Times New Roman"/>
          <w:sz w:val="24"/>
          <w:szCs w:val="24"/>
        </w:rPr>
        <w:t xml:space="preserve">Watch </w:t>
      </w:r>
      <w:r w:rsidR="009A3915">
        <w:rPr>
          <w:rFonts w:ascii="Times New Roman" w:eastAsia="Times New Roman" w:hAnsi="Times New Roman" w:cs="Times New Roman"/>
          <w:i/>
          <w:iCs/>
          <w:sz w:val="24"/>
          <w:szCs w:val="24"/>
        </w:rPr>
        <w:t>Our Town</w:t>
      </w:r>
      <w:r w:rsidR="00070C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70CA8">
        <w:rPr>
          <w:rFonts w:ascii="Times New Roman" w:eastAsia="Times New Roman" w:hAnsi="Times New Roman" w:cs="Times New Roman"/>
          <w:sz w:val="24"/>
          <w:szCs w:val="24"/>
        </w:rPr>
        <w:t xml:space="preserve">(or no class if we attend College Night – </w:t>
      </w:r>
      <w:r w:rsidR="00070C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Furlough </w:t>
      </w:r>
      <w:r w:rsidR="00070CA8">
        <w:rPr>
          <w:rFonts w:ascii="Times New Roman" w:eastAsia="Times New Roman" w:hAnsi="Times New Roman" w:cs="Times New Roman"/>
          <w:sz w:val="24"/>
          <w:szCs w:val="24"/>
        </w:rPr>
        <w:t>– Thurs., 2/1)</w:t>
      </w:r>
    </w:p>
    <w:p w14:paraId="552034DB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FEA8D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5F439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5</w:t>
      </w:r>
    </w:p>
    <w:p w14:paraId="0E56EFC0" w14:textId="1B11EC65" w:rsidR="00EF26F9" w:rsidRPr="00147BBA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2/5: 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 xml:space="preserve">Alliance </w:t>
      </w:r>
      <w:proofErr w:type="spellStart"/>
      <w:r w:rsidR="00147BBA">
        <w:rPr>
          <w:rFonts w:ascii="Times New Roman" w:eastAsia="Times New Roman" w:hAnsi="Times New Roman" w:cs="Times New Roman"/>
          <w:sz w:val="24"/>
          <w:szCs w:val="24"/>
        </w:rPr>
        <w:t>Kendeda</w:t>
      </w:r>
      <w:proofErr w:type="spellEnd"/>
      <w:r w:rsidR="00147BBA">
        <w:rPr>
          <w:rFonts w:ascii="Times New Roman" w:eastAsia="Times New Roman" w:hAnsi="Times New Roman" w:cs="Times New Roman"/>
          <w:sz w:val="24"/>
          <w:szCs w:val="24"/>
        </w:rPr>
        <w:t xml:space="preserve"> Week – </w:t>
      </w:r>
      <w:r w:rsidR="00225B90">
        <w:rPr>
          <w:rFonts w:ascii="Times New Roman" w:eastAsia="Times New Roman" w:hAnsi="Times New Roman" w:cs="Times New Roman"/>
          <w:sz w:val="24"/>
          <w:szCs w:val="24"/>
        </w:rPr>
        <w:t xml:space="preserve">if we 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 xml:space="preserve">attend readings – no class; 77-96; </w:t>
      </w:r>
      <w:r w:rsidR="0014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Town 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>review due</w:t>
      </w:r>
    </w:p>
    <w:p w14:paraId="38383F57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2B4FC" w14:textId="268052A1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Wed., 2/7: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B90">
        <w:rPr>
          <w:rFonts w:ascii="Times New Roman" w:eastAsia="Times New Roman" w:hAnsi="Times New Roman" w:cs="Times New Roman"/>
          <w:sz w:val="24"/>
          <w:szCs w:val="24"/>
        </w:rPr>
        <w:t>If we attend readings</w:t>
      </w:r>
      <w:r w:rsidR="00752E71">
        <w:rPr>
          <w:rFonts w:ascii="Times New Roman" w:eastAsia="Times New Roman" w:hAnsi="Times New Roman" w:cs="Times New Roman"/>
          <w:sz w:val="24"/>
          <w:szCs w:val="24"/>
        </w:rPr>
        <w:t xml:space="preserve"> and/or </w:t>
      </w:r>
      <w:r w:rsidR="00752E71">
        <w:rPr>
          <w:rFonts w:ascii="Times New Roman" w:eastAsia="Times New Roman" w:hAnsi="Times New Roman" w:cs="Times New Roman"/>
          <w:i/>
          <w:iCs/>
          <w:sz w:val="24"/>
          <w:szCs w:val="24"/>
        </w:rPr>
        <w:t>Furlough</w:t>
      </w:r>
      <w:r w:rsidR="00225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9AA">
        <w:rPr>
          <w:rFonts w:ascii="Times New Roman" w:eastAsia="Times New Roman" w:hAnsi="Times New Roman" w:cs="Times New Roman"/>
          <w:sz w:val="24"/>
          <w:szCs w:val="24"/>
        </w:rPr>
        <w:t>(Sat., 2/10, 2:30), n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>o class</w:t>
      </w:r>
      <w:r w:rsidR="00C12570">
        <w:rPr>
          <w:rFonts w:ascii="Times New Roman" w:eastAsia="Times New Roman" w:hAnsi="Times New Roman" w:cs="Times New Roman"/>
          <w:sz w:val="24"/>
          <w:szCs w:val="24"/>
        </w:rPr>
        <w:t>; journals due</w:t>
      </w:r>
    </w:p>
    <w:p w14:paraId="74461337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52C95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C2ACB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6</w:t>
      </w:r>
    </w:p>
    <w:p w14:paraId="07727F59" w14:textId="4E43F78A" w:rsidR="00EF26F9" w:rsidRPr="00147BBA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2/12: 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>Reviews of readings</w:t>
      </w:r>
      <w:r w:rsidR="007D20CA">
        <w:rPr>
          <w:rFonts w:ascii="Times New Roman" w:eastAsia="Times New Roman" w:hAnsi="Times New Roman" w:cs="Times New Roman"/>
          <w:sz w:val="24"/>
          <w:szCs w:val="24"/>
        </w:rPr>
        <w:t>/play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 xml:space="preserve"> due; 97-122; Presentation 1</w:t>
      </w:r>
    </w:p>
    <w:p w14:paraId="4E8C2564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33FAC" w14:textId="64E2BEC8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2/14: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47BBA">
        <w:rPr>
          <w:rFonts w:ascii="Times New Roman" w:eastAsia="Times New Roman" w:hAnsi="Times New Roman" w:cs="Times New Roman"/>
          <w:sz w:val="24"/>
          <w:szCs w:val="24"/>
        </w:rPr>
        <w:t>resentation 1 continued</w:t>
      </w:r>
    </w:p>
    <w:p w14:paraId="532E9B3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C68AF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7</w:t>
      </w:r>
    </w:p>
    <w:p w14:paraId="6508E9A6" w14:textId="26FD8A00" w:rsidR="00EF26F9" w:rsidRPr="00CD3C2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2/19: </w:t>
      </w:r>
      <w:r w:rsidR="00CD3C29">
        <w:rPr>
          <w:rFonts w:ascii="Times New Roman" w:eastAsia="Times New Roman" w:hAnsi="Times New Roman" w:cs="Times New Roman"/>
          <w:sz w:val="24"/>
          <w:szCs w:val="24"/>
        </w:rPr>
        <w:t>Review of play from presentation 1 due; 122-147</w:t>
      </w:r>
    </w:p>
    <w:p w14:paraId="21F86A9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EAC53" w14:textId="5D79E6A1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2/21: </w:t>
      </w:r>
      <w:r w:rsidR="003A7856">
        <w:rPr>
          <w:rFonts w:ascii="Times New Roman" w:eastAsia="Times New Roman" w:hAnsi="Times New Roman" w:cs="Times New Roman"/>
          <w:sz w:val="24"/>
          <w:szCs w:val="24"/>
        </w:rPr>
        <w:t>Presentation 2</w:t>
      </w:r>
    </w:p>
    <w:p w14:paraId="7DC5DB3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29670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212D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8</w:t>
      </w:r>
    </w:p>
    <w:p w14:paraId="3248A462" w14:textId="04AF01D2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2/26: </w:t>
      </w:r>
      <w:r w:rsidR="003A7856">
        <w:rPr>
          <w:rFonts w:ascii="Times New Roman" w:eastAsia="Times New Roman" w:hAnsi="Times New Roman" w:cs="Times New Roman"/>
          <w:sz w:val="24"/>
          <w:szCs w:val="24"/>
        </w:rPr>
        <w:t>Presentation 2 continued</w:t>
      </w:r>
      <w:r w:rsidR="00F35341">
        <w:rPr>
          <w:rFonts w:ascii="Times New Roman" w:eastAsia="Times New Roman" w:hAnsi="Times New Roman" w:cs="Times New Roman"/>
          <w:sz w:val="24"/>
          <w:szCs w:val="24"/>
        </w:rPr>
        <w:t>; 148-168</w:t>
      </w:r>
    </w:p>
    <w:p w14:paraId="27D70FE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90123" w14:textId="07D576F4" w:rsidR="00EF26F9" w:rsidRPr="001B2D3E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Wed., 2/28:</w:t>
      </w:r>
      <w:r w:rsidR="003A7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n-class essay</w:t>
      </w:r>
      <w:r w:rsidR="003A7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review of play </w:t>
      </w:r>
      <w:r w:rsidR="00F35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3A7856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2</w:t>
      </w:r>
      <w:r w:rsidR="00C12570">
        <w:rPr>
          <w:rFonts w:ascii="Times New Roman" w:eastAsia="Times New Roman" w:hAnsi="Times New Roman" w:cs="Times New Roman"/>
          <w:b/>
          <w:bCs/>
          <w:sz w:val="24"/>
          <w:szCs w:val="24"/>
        </w:rPr>
        <w:t>; journals due</w:t>
      </w:r>
    </w:p>
    <w:p w14:paraId="22FD3963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394AB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B20A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4-8 – NO CLASS – SPRING BREAK</w:t>
      </w:r>
    </w:p>
    <w:p w14:paraId="4900EA9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52CC7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10</w:t>
      </w:r>
    </w:p>
    <w:p w14:paraId="6A039A6B" w14:textId="55C03824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3/11: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35341">
        <w:rPr>
          <w:rFonts w:ascii="Times New Roman" w:eastAsia="Times New Roman" w:hAnsi="Times New Roman" w:cs="Times New Roman"/>
          <w:sz w:val="24"/>
          <w:szCs w:val="24"/>
        </w:rPr>
        <w:t>resentation 3; 169-192</w:t>
      </w:r>
    </w:p>
    <w:p w14:paraId="2747E9B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CF795" w14:textId="50F475E3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3/13: </w:t>
      </w:r>
      <w:r w:rsidR="00F35341">
        <w:rPr>
          <w:rFonts w:ascii="Times New Roman" w:eastAsia="Times New Roman" w:hAnsi="Times New Roman" w:cs="Times New Roman"/>
          <w:sz w:val="24"/>
          <w:szCs w:val="24"/>
        </w:rPr>
        <w:t>Presentation 3 continued</w:t>
      </w:r>
    </w:p>
    <w:p w14:paraId="1412BF29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C09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EB74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11</w:t>
      </w:r>
    </w:p>
    <w:p w14:paraId="07EAD945" w14:textId="335350B3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3/18: </w:t>
      </w:r>
      <w:r w:rsidR="00F35341">
        <w:rPr>
          <w:rFonts w:ascii="Times New Roman" w:eastAsia="Times New Roman" w:hAnsi="Times New Roman" w:cs="Times New Roman"/>
          <w:sz w:val="24"/>
          <w:szCs w:val="24"/>
        </w:rPr>
        <w:t>Review of play in presentation 3 due; 193-21</w:t>
      </w:r>
      <w:r w:rsidR="00454645">
        <w:rPr>
          <w:rFonts w:ascii="Times New Roman" w:eastAsia="Times New Roman" w:hAnsi="Times New Roman" w:cs="Times New Roman"/>
          <w:sz w:val="24"/>
          <w:szCs w:val="24"/>
        </w:rPr>
        <w:t>5; Presentation 4</w:t>
      </w:r>
    </w:p>
    <w:p w14:paraId="579DECE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55225" w14:textId="7A7671DF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3/20: </w:t>
      </w:r>
      <w:r w:rsidR="00454645">
        <w:rPr>
          <w:rFonts w:ascii="Times New Roman" w:eastAsia="Times New Roman" w:hAnsi="Times New Roman" w:cs="Times New Roman"/>
          <w:sz w:val="24"/>
          <w:szCs w:val="24"/>
        </w:rPr>
        <w:t>Presentation 4 continued</w:t>
      </w:r>
    </w:p>
    <w:p w14:paraId="5B7D508C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E7BDD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2821B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12</w:t>
      </w:r>
    </w:p>
    <w:p w14:paraId="7B86482E" w14:textId="11AA800E" w:rsidR="00EF26F9" w:rsidRPr="00454645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Mon., 3/25:</w:t>
      </w:r>
      <w:r w:rsidR="00454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4645">
        <w:rPr>
          <w:rFonts w:ascii="Times New Roman" w:eastAsia="Times New Roman" w:hAnsi="Times New Roman" w:cs="Times New Roman"/>
          <w:sz w:val="24"/>
          <w:szCs w:val="24"/>
        </w:rPr>
        <w:t>Review of play in presentation 4 due; 216-247</w:t>
      </w:r>
    </w:p>
    <w:p w14:paraId="698C0F02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8BB22" w14:textId="070C5B2F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3/27: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54645">
        <w:rPr>
          <w:rFonts w:ascii="Times New Roman" w:eastAsia="Times New Roman" w:hAnsi="Times New Roman" w:cs="Times New Roman"/>
          <w:sz w:val="24"/>
          <w:szCs w:val="24"/>
        </w:rPr>
        <w:t>lay plan due – present in class</w:t>
      </w:r>
      <w:r w:rsidR="00C12570">
        <w:rPr>
          <w:rFonts w:ascii="Times New Roman" w:eastAsia="Times New Roman" w:hAnsi="Times New Roman" w:cs="Times New Roman"/>
          <w:sz w:val="24"/>
          <w:szCs w:val="24"/>
        </w:rPr>
        <w:t>; journals due</w:t>
      </w:r>
    </w:p>
    <w:p w14:paraId="5E9FE768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0DE45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BEA64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13</w:t>
      </w:r>
    </w:p>
    <w:p w14:paraId="313BB254" w14:textId="740CCE18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4/1: </w:t>
      </w:r>
      <w:r w:rsidR="002900D9">
        <w:rPr>
          <w:rFonts w:ascii="Times New Roman" w:eastAsia="Times New Roman" w:hAnsi="Times New Roman" w:cs="Times New Roman"/>
          <w:sz w:val="24"/>
          <w:szCs w:val="24"/>
        </w:rPr>
        <w:t>Presentation 5</w:t>
      </w:r>
    </w:p>
    <w:p w14:paraId="5A351C9A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722DA" w14:textId="2F02A84A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4/3: </w:t>
      </w:r>
      <w:r w:rsidR="002900D9">
        <w:rPr>
          <w:rFonts w:ascii="Times New Roman" w:eastAsia="Times New Roman" w:hAnsi="Times New Roman" w:cs="Times New Roman"/>
          <w:sz w:val="24"/>
          <w:szCs w:val="24"/>
        </w:rPr>
        <w:t>Presentation 5 continued</w:t>
      </w:r>
    </w:p>
    <w:p w14:paraId="3B20D60B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2AD0F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60684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14</w:t>
      </w:r>
    </w:p>
    <w:p w14:paraId="4224EFB6" w14:textId="7E0EA0C6" w:rsidR="00EF26F9" w:rsidRPr="009A2FEA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Mon., 4/8: </w:t>
      </w:r>
      <w:r w:rsidR="00120704">
        <w:rPr>
          <w:rFonts w:ascii="Times New Roman" w:eastAsia="Times New Roman" w:hAnsi="Times New Roman" w:cs="Times New Roman"/>
          <w:sz w:val="24"/>
          <w:szCs w:val="24"/>
        </w:rPr>
        <w:t>Play readings</w:t>
      </w:r>
    </w:p>
    <w:p w14:paraId="1E0CF954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C5C7AE" w14:textId="2856408C" w:rsidR="00EF26F9" w:rsidRPr="009A2FEA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4/10: </w:t>
      </w:r>
      <w:r w:rsidR="00120704">
        <w:rPr>
          <w:rFonts w:ascii="Times New Roman" w:eastAsia="Times New Roman" w:hAnsi="Times New Roman" w:cs="Times New Roman"/>
          <w:sz w:val="24"/>
          <w:szCs w:val="24"/>
        </w:rPr>
        <w:t>Play readings</w:t>
      </w:r>
    </w:p>
    <w:p w14:paraId="288A58F2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BD8A6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15</w:t>
      </w:r>
    </w:p>
    <w:p w14:paraId="7A433FB4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FCFB6" w14:textId="0B9CBF89" w:rsidR="00EF26F9" w:rsidRPr="00120704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Mon., 4/15: </w:t>
      </w:r>
      <w:r w:rsidR="00120704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1207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Fat Ham </w:t>
      </w:r>
      <w:r w:rsidR="00120704">
        <w:rPr>
          <w:rFonts w:ascii="Times New Roman" w:eastAsia="Times New Roman" w:hAnsi="Times New Roman" w:cs="Times New Roman"/>
          <w:sz w:val="24"/>
          <w:szCs w:val="24"/>
        </w:rPr>
        <w:t>on Saturday, April 13, 2:30 pm – no class</w:t>
      </w:r>
    </w:p>
    <w:p w14:paraId="0B001B37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0B2E6" w14:textId="4872DAA3" w:rsidR="00EF26F9" w:rsidRPr="00120704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Wed., 4/17: </w:t>
      </w:r>
      <w:r w:rsidR="001207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Fat Ham </w:t>
      </w:r>
      <w:r w:rsidR="00120704">
        <w:rPr>
          <w:rFonts w:ascii="Times New Roman" w:eastAsia="Times New Roman" w:hAnsi="Times New Roman" w:cs="Times New Roman"/>
          <w:sz w:val="24"/>
          <w:szCs w:val="24"/>
        </w:rPr>
        <w:t>review due; Play revisions</w:t>
      </w:r>
    </w:p>
    <w:p w14:paraId="677BDD15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F2F5D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8E29F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16:</w:t>
      </w:r>
    </w:p>
    <w:p w14:paraId="658AAD73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CFDC1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Mon., 4/21: Last day of class</w:t>
      </w:r>
    </w:p>
    <w:p w14:paraId="1D0F9AF3" w14:textId="77777777" w:rsidR="00EF26F9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81AD7" w14:textId="2EBF6229" w:rsidR="00EF26F9" w:rsidRPr="005D2C8F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TBD: Final Exam</w:t>
      </w:r>
      <w:r w:rsidR="00BE7F9F">
        <w:rPr>
          <w:rFonts w:ascii="Times New Roman" w:eastAsia="Times New Roman" w:hAnsi="Times New Roman" w:cs="Times New Roman"/>
          <w:b/>
          <w:bCs/>
          <w:sz w:val="24"/>
          <w:szCs w:val="24"/>
        </w:rPr>
        <w:t>: Play readings</w:t>
      </w:r>
    </w:p>
    <w:p w14:paraId="03EA9DA6" w14:textId="77777777" w:rsidR="00EF26F9" w:rsidRPr="00C5759F" w:rsidRDefault="00EF26F9" w:rsidP="00E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AAEA060" w14:textId="77777777" w:rsidR="00EF26F9" w:rsidRPr="00C5759F" w:rsidRDefault="00EF26F9" w:rsidP="00EF26F9">
      <w:pPr>
        <w:rPr>
          <w:b/>
          <w:bCs/>
        </w:rPr>
      </w:pPr>
    </w:p>
    <w:p w14:paraId="2FA58659" w14:textId="77777777" w:rsidR="00EF26F9" w:rsidRPr="00EF26F9" w:rsidRDefault="00EF26F9" w:rsidP="00AE1004"/>
    <w:sectPr w:rsidR="00EF26F9" w:rsidRPr="00EF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FAC"/>
    <w:multiLevelType w:val="hybridMultilevel"/>
    <w:tmpl w:val="BCD6E386"/>
    <w:lvl w:ilvl="0" w:tplc="E9B692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F2"/>
    <w:rsid w:val="00030406"/>
    <w:rsid w:val="000511B2"/>
    <w:rsid w:val="00070CA8"/>
    <w:rsid w:val="000752A9"/>
    <w:rsid w:val="000F59AA"/>
    <w:rsid w:val="00120704"/>
    <w:rsid w:val="00147BBA"/>
    <w:rsid w:val="00171409"/>
    <w:rsid w:val="00225B90"/>
    <w:rsid w:val="002816C7"/>
    <w:rsid w:val="002900D9"/>
    <w:rsid w:val="003A7856"/>
    <w:rsid w:val="004045AD"/>
    <w:rsid w:val="00454645"/>
    <w:rsid w:val="004D144B"/>
    <w:rsid w:val="004F7AFA"/>
    <w:rsid w:val="006065F2"/>
    <w:rsid w:val="00752E71"/>
    <w:rsid w:val="00764306"/>
    <w:rsid w:val="007945CF"/>
    <w:rsid w:val="007C64F3"/>
    <w:rsid w:val="007D20CA"/>
    <w:rsid w:val="00870BF2"/>
    <w:rsid w:val="009A3915"/>
    <w:rsid w:val="00AA3D35"/>
    <w:rsid w:val="00AE1004"/>
    <w:rsid w:val="00B1602A"/>
    <w:rsid w:val="00BE7F9F"/>
    <w:rsid w:val="00C12570"/>
    <w:rsid w:val="00C710F1"/>
    <w:rsid w:val="00CD3C29"/>
    <w:rsid w:val="00D37661"/>
    <w:rsid w:val="00EF26F9"/>
    <w:rsid w:val="00F15912"/>
    <w:rsid w:val="00F35341"/>
    <w:rsid w:val="00F877E5"/>
    <w:rsid w:val="00FB099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95A7"/>
  <w15:chartTrackingRefBased/>
  <w15:docId w15:val="{F6C3E066-2090-4636-92F7-DAB4AE6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65F2"/>
  </w:style>
  <w:style w:type="character" w:customStyle="1" w:styleId="eop">
    <w:name w:val="eop"/>
    <w:basedOn w:val="DefaultParagraphFont"/>
    <w:rsid w:val="006065F2"/>
  </w:style>
  <w:style w:type="character" w:customStyle="1" w:styleId="spellingerror">
    <w:name w:val="spellingerror"/>
    <w:basedOn w:val="DefaultParagraphFont"/>
    <w:rsid w:val="006065F2"/>
  </w:style>
  <w:style w:type="paragraph" w:styleId="ListParagraph">
    <w:name w:val="List Paragraph"/>
    <w:basedOn w:val="Normal"/>
    <w:uiPriority w:val="34"/>
    <w:qFormat/>
    <w:rsid w:val="0007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mackas</dc:creator>
  <cp:keywords/>
  <dc:description/>
  <cp:lastModifiedBy>maria mackas</cp:lastModifiedBy>
  <cp:revision>2</cp:revision>
  <dcterms:created xsi:type="dcterms:W3CDTF">2024-01-15T15:43:00Z</dcterms:created>
  <dcterms:modified xsi:type="dcterms:W3CDTF">2024-01-15T15:43:00Z</dcterms:modified>
</cp:coreProperties>
</file>