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E450" w14:textId="73F605DA" w:rsidR="00436F7C" w:rsidRPr="009812A4" w:rsidRDefault="00436F7C" w:rsidP="00E55C4E">
      <w:pPr>
        <w:jc w:val="center"/>
        <w:rPr>
          <w:rFonts w:asciiTheme="minorHAnsi" w:hAnsiTheme="minorHAnsi" w:cstheme="minorHAnsi"/>
          <w:b/>
          <w:bCs/>
          <w:sz w:val="36"/>
          <w:szCs w:val="36"/>
        </w:rPr>
      </w:pPr>
      <w:r w:rsidRPr="009812A4">
        <w:rPr>
          <w:rFonts w:asciiTheme="minorHAnsi" w:hAnsiTheme="minorHAnsi" w:cstheme="minorHAnsi"/>
          <w:b/>
          <w:bCs/>
          <w:sz w:val="36"/>
          <w:szCs w:val="36"/>
        </w:rPr>
        <w:t>Reinhardt University</w:t>
      </w:r>
    </w:p>
    <w:p w14:paraId="18D284EA" w14:textId="0BCBA462" w:rsidR="00436F7C" w:rsidRPr="009812A4" w:rsidRDefault="64573295" w:rsidP="64573295">
      <w:pPr>
        <w:jc w:val="center"/>
        <w:rPr>
          <w:rFonts w:asciiTheme="minorHAnsi" w:hAnsiTheme="minorHAnsi" w:cstheme="minorHAnsi"/>
          <w:sz w:val="28"/>
          <w:szCs w:val="28"/>
        </w:rPr>
      </w:pPr>
      <w:r w:rsidRPr="009812A4">
        <w:rPr>
          <w:rFonts w:asciiTheme="minorHAnsi" w:hAnsiTheme="minorHAnsi" w:cstheme="minorHAnsi"/>
          <w:sz w:val="28"/>
          <w:szCs w:val="28"/>
        </w:rPr>
        <w:t>Sport Administrative</w:t>
      </w:r>
      <w:r w:rsidR="00D06F33">
        <w:rPr>
          <w:rFonts w:asciiTheme="minorHAnsi" w:hAnsiTheme="minorHAnsi" w:cstheme="minorHAnsi"/>
          <w:sz w:val="28"/>
          <w:szCs w:val="28"/>
        </w:rPr>
        <w:t xml:space="preserve"> and</w:t>
      </w:r>
      <w:r w:rsidRPr="009812A4">
        <w:rPr>
          <w:rFonts w:asciiTheme="minorHAnsi" w:hAnsiTheme="minorHAnsi" w:cstheme="minorHAnsi"/>
          <w:sz w:val="28"/>
          <w:szCs w:val="28"/>
        </w:rPr>
        <w:t xml:space="preserve"> Leadership</w:t>
      </w:r>
    </w:p>
    <w:p w14:paraId="5F41D328" w14:textId="4ECD0664" w:rsidR="00436F7C" w:rsidRPr="009812A4" w:rsidRDefault="00E55C4E" w:rsidP="00E55C4E">
      <w:pPr>
        <w:jc w:val="center"/>
        <w:rPr>
          <w:rFonts w:asciiTheme="minorHAnsi" w:hAnsiTheme="minorHAnsi" w:cstheme="minorHAnsi"/>
          <w:b/>
          <w:bCs/>
          <w:sz w:val="22"/>
          <w:szCs w:val="22"/>
        </w:rPr>
      </w:pPr>
      <w:r w:rsidRPr="009812A4">
        <w:rPr>
          <w:rFonts w:asciiTheme="minorHAnsi" w:hAnsiTheme="minorHAnsi" w:cstheme="minorHAnsi"/>
          <w:noProof/>
          <w:sz w:val="36"/>
          <w:szCs w:val="36"/>
        </w:rPr>
        <w:drawing>
          <wp:anchor distT="0" distB="0" distL="114300" distR="114300" simplePos="0" relativeHeight="251673600" behindDoc="1" locked="0" layoutInCell="1" allowOverlap="1" wp14:anchorId="5D084973" wp14:editId="34A01F9B">
            <wp:simplePos x="0" y="0"/>
            <wp:positionH relativeFrom="column">
              <wp:posOffset>212725</wp:posOffset>
            </wp:positionH>
            <wp:positionV relativeFrom="page">
              <wp:posOffset>1333500</wp:posOffset>
            </wp:positionV>
            <wp:extent cx="822960" cy="809625"/>
            <wp:effectExtent l="0" t="0" r="0" b="3175"/>
            <wp:wrapTight wrapText="bothSides">
              <wp:wrapPolygon edited="0">
                <wp:start x="0" y="0"/>
                <wp:lineTo x="0" y="21007"/>
                <wp:lineTo x="20667" y="21007"/>
                <wp:lineTo x="20667" y="0"/>
                <wp:lineTo x="0" y="0"/>
              </wp:wrapPolygon>
            </wp:wrapTight>
            <wp:docPr id="11" name="Picture 11"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_seal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09625"/>
                    </a:xfrm>
                    <a:prstGeom prst="rect">
                      <a:avLst/>
                    </a:prstGeom>
                    <a:noFill/>
                  </pic:spPr>
                </pic:pic>
              </a:graphicData>
            </a:graphic>
          </wp:anchor>
        </w:drawing>
      </w:r>
      <w:r w:rsidR="008B0164" w:rsidRPr="009812A4">
        <w:rPr>
          <w:rFonts w:asciiTheme="minorHAnsi" w:hAnsiTheme="minorHAnsi" w:cstheme="minorHAnsi"/>
          <w:noProof/>
          <w:sz w:val="36"/>
          <w:szCs w:val="36"/>
        </w:rPr>
        <w:drawing>
          <wp:anchor distT="0" distB="0" distL="114300" distR="114300" simplePos="0" relativeHeight="251650048" behindDoc="1" locked="0" layoutInCell="1" allowOverlap="1" wp14:anchorId="49AAE6C4" wp14:editId="2A7B02D2">
            <wp:simplePos x="0" y="0"/>
            <wp:positionH relativeFrom="column">
              <wp:posOffset>5727700</wp:posOffset>
            </wp:positionH>
            <wp:positionV relativeFrom="paragraph">
              <wp:posOffset>41910</wp:posOffset>
            </wp:positionV>
            <wp:extent cx="854075" cy="854075"/>
            <wp:effectExtent l="0" t="0" r="3175" b="3175"/>
            <wp:wrapTight wrapText="bothSides">
              <wp:wrapPolygon edited="0">
                <wp:start x="0" y="0"/>
                <wp:lineTo x="0" y="21199"/>
                <wp:lineTo x="21199" y="21199"/>
                <wp:lineTo x="21199" y="0"/>
                <wp:lineTo x="0" y="0"/>
              </wp:wrapPolygon>
            </wp:wrapTight>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854075" cy="854075"/>
                    </a:xfrm>
                    <a:prstGeom prst="rect">
                      <a:avLst/>
                    </a:prstGeom>
                    <a:noFill/>
                  </pic:spPr>
                </pic:pic>
              </a:graphicData>
            </a:graphic>
          </wp:anchor>
        </w:drawing>
      </w:r>
    </w:p>
    <w:p w14:paraId="7B4E90AD" w14:textId="173F344D" w:rsidR="00436F7C" w:rsidRPr="009812A4" w:rsidRDefault="00E55C4E" w:rsidP="00E55C4E">
      <w:pPr>
        <w:jc w:val="center"/>
        <w:rPr>
          <w:rFonts w:asciiTheme="minorHAnsi" w:hAnsiTheme="minorHAnsi" w:cstheme="minorHAnsi"/>
          <w:bCs/>
        </w:rPr>
      </w:pPr>
      <w:r w:rsidRPr="009812A4">
        <w:rPr>
          <w:rFonts w:asciiTheme="minorHAnsi" w:hAnsiTheme="minorHAnsi" w:cstheme="minorHAnsi"/>
          <w:bCs/>
        </w:rPr>
        <w:t xml:space="preserve">       </w:t>
      </w:r>
      <w:r w:rsidR="00231C33" w:rsidRPr="009812A4">
        <w:rPr>
          <w:rFonts w:asciiTheme="minorHAnsi" w:hAnsiTheme="minorHAnsi" w:cstheme="minorHAnsi"/>
          <w:bCs/>
        </w:rPr>
        <w:t>S</w:t>
      </w:r>
      <w:r w:rsidR="00816166">
        <w:rPr>
          <w:rFonts w:asciiTheme="minorHAnsi" w:hAnsiTheme="minorHAnsi" w:cstheme="minorHAnsi"/>
          <w:bCs/>
        </w:rPr>
        <w:t>AL</w:t>
      </w:r>
      <w:r w:rsidR="002F19A8" w:rsidRPr="009812A4">
        <w:rPr>
          <w:rFonts w:asciiTheme="minorHAnsi" w:hAnsiTheme="minorHAnsi" w:cstheme="minorHAnsi"/>
          <w:bCs/>
        </w:rPr>
        <w:t xml:space="preserve"> </w:t>
      </w:r>
      <w:r w:rsidR="009D092E">
        <w:rPr>
          <w:rFonts w:asciiTheme="minorHAnsi" w:hAnsiTheme="minorHAnsi" w:cstheme="minorHAnsi"/>
          <w:bCs/>
        </w:rPr>
        <w:t>6</w:t>
      </w:r>
      <w:r w:rsidR="00201C03">
        <w:rPr>
          <w:rFonts w:asciiTheme="minorHAnsi" w:hAnsiTheme="minorHAnsi" w:cstheme="minorHAnsi"/>
          <w:bCs/>
        </w:rPr>
        <w:t>50</w:t>
      </w:r>
      <w:r w:rsidR="006819DF" w:rsidRPr="009812A4">
        <w:rPr>
          <w:rFonts w:asciiTheme="minorHAnsi" w:hAnsiTheme="minorHAnsi" w:cstheme="minorHAnsi"/>
          <w:bCs/>
        </w:rPr>
        <w:t xml:space="preserve">: </w:t>
      </w:r>
      <w:r w:rsidR="00402228" w:rsidRPr="009812A4">
        <w:rPr>
          <w:rFonts w:asciiTheme="minorHAnsi" w:hAnsiTheme="minorHAnsi" w:cstheme="minorHAnsi"/>
          <w:bCs/>
        </w:rPr>
        <w:t xml:space="preserve">Sport Marketing and Media </w:t>
      </w:r>
      <w:r w:rsidR="001F066C" w:rsidRPr="009812A4">
        <w:rPr>
          <w:rFonts w:asciiTheme="minorHAnsi" w:hAnsiTheme="minorHAnsi" w:cstheme="minorHAnsi"/>
          <w:bCs/>
        </w:rPr>
        <w:t xml:space="preserve"> </w:t>
      </w:r>
    </w:p>
    <w:p w14:paraId="10113350" w14:textId="6E0B3852" w:rsidR="00436F7C" w:rsidRPr="009812A4" w:rsidRDefault="00436F7C" w:rsidP="00E55C4E">
      <w:pPr>
        <w:jc w:val="center"/>
        <w:rPr>
          <w:rFonts w:asciiTheme="minorHAnsi" w:hAnsiTheme="minorHAnsi" w:cstheme="minorHAnsi"/>
          <w:bCs/>
          <w:sz w:val="22"/>
          <w:szCs w:val="22"/>
        </w:rPr>
      </w:pPr>
      <w:r w:rsidRPr="009812A4">
        <w:rPr>
          <w:rFonts w:asciiTheme="minorHAnsi" w:hAnsiTheme="minorHAnsi" w:cstheme="minorHAnsi"/>
          <w:bCs/>
          <w:sz w:val="22"/>
          <w:szCs w:val="22"/>
        </w:rPr>
        <w:t>(3 Credits)</w:t>
      </w:r>
    </w:p>
    <w:p w14:paraId="666337B0" w14:textId="77777777" w:rsidR="008B0164" w:rsidRPr="009812A4" w:rsidRDefault="008B0164" w:rsidP="00E55C4E">
      <w:pPr>
        <w:jc w:val="center"/>
        <w:rPr>
          <w:rFonts w:asciiTheme="minorHAnsi" w:hAnsiTheme="minorHAnsi" w:cstheme="minorHAnsi"/>
          <w:b/>
          <w:bCs/>
          <w:sz w:val="16"/>
          <w:szCs w:val="16"/>
        </w:rPr>
      </w:pPr>
    </w:p>
    <w:p w14:paraId="7B642F29" w14:textId="47148A8F" w:rsidR="00436F7C" w:rsidRPr="009812A4" w:rsidRDefault="00E55C4E" w:rsidP="00E55C4E">
      <w:pPr>
        <w:ind w:left="2880"/>
        <w:rPr>
          <w:rFonts w:asciiTheme="minorHAnsi" w:hAnsiTheme="minorHAnsi" w:cstheme="minorHAnsi"/>
        </w:rPr>
      </w:pPr>
      <w:r w:rsidRPr="009812A4">
        <w:rPr>
          <w:rFonts w:asciiTheme="minorHAnsi" w:hAnsiTheme="minorHAnsi" w:cstheme="minorHAnsi"/>
          <w:b/>
          <w:bCs/>
        </w:rPr>
        <w:t xml:space="preserve">             </w:t>
      </w:r>
      <w:r w:rsidR="00DA6B05" w:rsidRPr="009812A4">
        <w:rPr>
          <w:rFonts w:asciiTheme="minorHAnsi" w:hAnsiTheme="minorHAnsi" w:cstheme="minorHAnsi"/>
          <w:b/>
          <w:bCs/>
        </w:rPr>
        <w:t xml:space="preserve">Course Syllabus - </w:t>
      </w:r>
      <w:r w:rsidR="001F066C" w:rsidRPr="009812A4">
        <w:rPr>
          <w:rFonts w:asciiTheme="minorHAnsi" w:hAnsiTheme="minorHAnsi" w:cstheme="minorHAnsi"/>
          <w:b/>
          <w:bCs/>
        </w:rPr>
        <w:t>Spring</w:t>
      </w:r>
      <w:r w:rsidR="00436F7C" w:rsidRPr="009812A4">
        <w:rPr>
          <w:rFonts w:asciiTheme="minorHAnsi" w:hAnsiTheme="minorHAnsi" w:cstheme="minorHAnsi"/>
          <w:b/>
          <w:bCs/>
        </w:rPr>
        <w:t xml:space="preserve"> </w:t>
      </w:r>
      <w:r w:rsidR="00DA6B05" w:rsidRPr="009812A4">
        <w:rPr>
          <w:rFonts w:asciiTheme="minorHAnsi" w:hAnsiTheme="minorHAnsi" w:cstheme="minorHAnsi"/>
          <w:b/>
          <w:bCs/>
        </w:rPr>
        <w:t xml:space="preserve">Semester </w:t>
      </w:r>
    </w:p>
    <w:p w14:paraId="4D724462" w14:textId="7AF7A24A" w:rsidR="00436F7C" w:rsidRPr="009812A4" w:rsidRDefault="006869C4" w:rsidP="00436F7C">
      <w:pPr>
        <w:rPr>
          <w:rFonts w:asciiTheme="minorHAnsi" w:hAnsiTheme="minorHAnsi" w:cstheme="minorHAnsi"/>
          <w:sz w:val="22"/>
          <w:szCs w:val="22"/>
        </w:rPr>
      </w:pPr>
      <w:r w:rsidRPr="009812A4">
        <w:rPr>
          <w:rFonts w:asciiTheme="minorHAnsi" w:hAnsiTheme="minorHAnsi" w:cstheme="minorHAnsi"/>
          <w:noProof/>
          <w:sz w:val="22"/>
          <w:szCs w:val="22"/>
        </w:rPr>
        <mc:AlternateContent>
          <mc:Choice Requires="wps">
            <w:drawing>
              <wp:anchor distT="4294967294" distB="4294967294" distL="114300" distR="114300" simplePos="0" relativeHeight="251657216" behindDoc="0" locked="0" layoutInCell="1" allowOverlap="1" wp14:anchorId="0CD2CE5C" wp14:editId="69DA9352">
                <wp:simplePos x="0" y="0"/>
                <wp:positionH relativeFrom="column">
                  <wp:posOffset>304800</wp:posOffset>
                </wp:positionH>
                <wp:positionV relativeFrom="paragraph">
                  <wp:posOffset>113665</wp:posOffset>
                </wp:positionV>
                <wp:extent cx="6000750" cy="0"/>
                <wp:effectExtent l="0" t="1905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9"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weight="3pt" from="24pt,8.95pt" to="496.5pt,8.95pt" w14:anchorId="39A22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">
                <v:stroke linestyle="thinThin"/>
              </v:line>
            </w:pict>
          </mc:Fallback>
        </mc:AlternateContent>
      </w:r>
      <w:r w:rsidR="00E55C4E" w:rsidRPr="009812A4">
        <w:rPr>
          <w:rFonts w:asciiTheme="minorHAnsi" w:hAnsiTheme="minorHAnsi" w:cstheme="minorHAnsi"/>
          <w:sz w:val="22"/>
          <w:szCs w:val="22"/>
        </w:rPr>
        <w:t xml:space="preserve">             </w:t>
      </w:r>
    </w:p>
    <w:p w14:paraId="4C9EE1AD" w14:textId="77777777" w:rsidR="007952BC" w:rsidRPr="009812A4" w:rsidRDefault="007952BC" w:rsidP="00436F7C">
      <w:pPr>
        <w:rPr>
          <w:rFonts w:asciiTheme="minorHAnsi" w:hAnsiTheme="minorHAnsi" w:cstheme="minorHAnsi"/>
          <w:b/>
          <w:bCs/>
          <w:sz w:val="16"/>
          <w:szCs w:val="16"/>
        </w:rPr>
      </w:pPr>
    </w:p>
    <w:p w14:paraId="33B6539F" w14:textId="77777777" w:rsidR="00436F7C" w:rsidRPr="009812A4" w:rsidRDefault="00436F7C" w:rsidP="002D11CA">
      <w:pPr>
        <w:rPr>
          <w:rFonts w:asciiTheme="minorHAnsi" w:hAnsiTheme="minorHAnsi" w:cstheme="minorHAnsi"/>
          <w:b/>
          <w:bCs/>
          <w:sz w:val="28"/>
          <w:szCs w:val="28"/>
          <w:u w:val="single"/>
        </w:rPr>
      </w:pPr>
      <w:r w:rsidRPr="009812A4">
        <w:rPr>
          <w:rFonts w:asciiTheme="minorHAnsi" w:hAnsiTheme="minorHAnsi" w:cstheme="minorHAnsi"/>
          <w:b/>
          <w:bCs/>
          <w:sz w:val="28"/>
          <w:szCs w:val="28"/>
          <w:u w:val="single"/>
        </w:rPr>
        <w:t>General Course Information</w:t>
      </w:r>
    </w:p>
    <w:p w14:paraId="2ABB2B63" w14:textId="77777777" w:rsidR="00440CBC" w:rsidRPr="009812A4" w:rsidRDefault="00440CBC" w:rsidP="00436F7C">
      <w:pPr>
        <w:rPr>
          <w:rFonts w:asciiTheme="minorHAnsi" w:hAnsiTheme="minorHAnsi" w:cstheme="minorHAnsi"/>
          <w:b/>
          <w:bCs/>
          <w:sz w:val="16"/>
          <w:szCs w:val="16"/>
          <w:u w:val="single"/>
        </w:rPr>
      </w:pPr>
    </w:p>
    <w:p w14:paraId="74B2C370" w14:textId="790256D9" w:rsidR="00AB42D5" w:rsidRPr="009812A4" w:rsidRDefault="00AB42D5" w:rsidP="002D11CA">
      <w:pPr>
        <w:rPr>
          <w:rFonts w:asciiTheme="minorHAnsi" w:hAnsiTheme="minorHAnsi" w:cstheme="minorHAnsi"/>
        </w:rPr>
      </w:pPr>
      <w:r w:rsidRPr="009812A4">
        <w:rPr>
          <w:rFonts w:asciiTheme="minorHAnsi" w:hAnsiTheme="minorHAnsi" w:cstheme="minorHAnsi"/>
          <w:b/>
        </w:rPr>
        <w:t>Class Time</w:t>
      </w:r>
      <w:r w:rsidR="00DF6511" w:rsidRPr="009812A4">
        <w:rPr>
          <w:rFonts w:asciiTheme="minorHAnsi" w:hAnsiTheme="minorHAnsi" w:cstheme="minorHAnsi"/>
          <w:b/>
        </w:rPr>
        <w:t>/Days</w:t>
      </w:r>
      <w:r w:rsidRPr="009812A4">
        <w:rPr>
          <w:rFonts w:asciiTheme="minorHAnsi" w:hAnsiTheme="minorHAnsi" w:cstheme="minorHAnsi"/>
          <w:b/>
        </w:rPr>
        <w:t>:</w:t>
      </w:r>
      <w:r w:rsidR="00DF6511" w:rsidRPr="009812A4">
        <w:rPr>
          <w:rFonts w:asciiTheme="minorHAnsi" w:hAnsiTheme="minorHAnsi" w:cstheme="minorHAnsi"/>
        </w:rPr>
        <w:t xml:space="preserve"> </w:t>
      </w:r>
      <w:r w:rsidR="002F19A8" w:rsidRPr="009812A4">
        <w:rPr>
          <w:rFonts w:asciiTheme="minorHAnsi" w:hAnsiTheme="minorHAnsi" w:cstheme="minorHAnsi"/>
        </w:rPr>
        <w:t xml:space="preserve">Online via </w:t>
      </w:r>
      <w:r w:rsidR="00816166">
        <w:rPr>
          <w:rFonts w:asciiTheme="minorHAnsi" w:hAnsiTheme="minorHAnsi" w:cstheme="minorHAnsi"/>
        </w:rPr>
        <w:t>Canvas</w:t>
      </w:r>
      <w:r w:rsidR="001F066C" w:rsidRPr="009812A4">
        <w:rPr>
          <w:rFonts w:asciiTheme="minorHAnsi" w:hAnsiTheme="minorHAnsi" w:cstheme="minorHAnsi"/>
        </w:rPr>
        <w:t xml:space="preserve"> (Spring Session </w:t>
      </w:r>
      <w:r w:rsidR="00816166">
        <w:rPr>
          <w:rFonts w:asciiTheme="minorHAnsi" w:hAnsiTheme="minorHAnsi" w:cstheme="minorHAnsi"/>
        </w:rPr>
        <w:t>1</w:t>
      </w:r>
      <w:r w:rsidR="002F19A8" w:rsidRPr="009812A4">
        <w:rPr>
          <w:rFonts w:asciiTheme="minorHAnsi" w:hAnsiTheme="minorHAnsi" w:cstheme="minorHAnsi"/>
        </w:rPr>
        <w:t>)</w:t>
      </w:r>
    </w:p>
    <w:p w14:paraId="0900A73D" w14:textId="77299749" w:rsidR="00DF6511" w:rsidRPr="009812A4" w:rsidRDefault="00DF6511" w:rsidP="002D11CA">
      <w:pPr>
        <w:rPr>
          <w:rFonts w:asciiTheme="minorHAnsi" w:hAnsiTheme="minorHAnsi" w:cstheme="minorHAnsi"/>
        </w:rPr>
      </w:pPr>
      <w:r w:rsidRPr="009812A4">
        <w:rPr>
          <w:rFonts w:asciiTheme="minorHAnsi" w:hAnsiTheme="minorHAnsi" w:cstheme="minorHAnsi"/>
          <w:b/>
        </w:rPr>
        <w:t>Instructor:</w:t>
      </w:r>
      <w:r w:rsidR="006819DF" w:rsidRPr="009812A4">
        <w:rPr>
          <w:rFonts w:asciiTheme="minorHAnsi" w:hAnsiTheme="minorHAnsi" w:cstheme="minorHAnsi"/>
          <w:b/>
        </w:rPr>
        <w:t xml:space="preserve"> </w:t>
      </w:r>
      <w:r w:rsidRPr="009812A4">
        <w:rPr>
          <w:rFonts w:asciiTheme="minorHAnsi" w:hAnsiTheme="minorHAnsi" w:cstheme="minorHAnsi"/>
        </w:rPr>
        <w:t xml:space="preserve"> </w:t>
      </w:r>
      <w:r w:rsidR="00816166">
        <w:rPr>
          <w:rFonts w:asciiTheme="minorHAnsi" w:hAnsiTheme="minorHAnsi" w:cstheme="minorHAnsi"/>
        </w:rPr>
        <w:t xml:space="preserve">Dr. Joe Mullins </w:t>
      </w:r>
      <w:r w:rsidR="00445E01" w:rsidRPr="009812A4">
        <w:rPr>
          <w:rFonts w:asciiTheme="minorHAnsi" w:hAnsiTheme="minorHAnsi" w:cstheme="minorHAnsi"/>
        </w:rPr>
        <w:tab/>
      </w:r>
      <w:r w:rsidR="006819DF" w:rsidRPr="009812A4">
        <w:rPr>
          <w:rFonts w:asciiTheme="minorHAnsi" w:hAnsiTheme="minorHAnsi" w:cstheme="minorHAnsi"/>
        </w:rPr>
        <w:tab/>
      </w:r>
      <w:r w:rsidR="006819DF" w:rsidRPr="009812A4">
        <w:rPr>
          <w:rFonts w:asciiTheme="minorHAnsi" w:hAnsiTheme="minorHAnsi" w:cstheme="minorHAnsi"/>
        </w:rPr>
        <w:tab/>
      </w:r>
      <w:r w:rsidR="006819DF" w:rsidRPr="009812A4">
        <w:rPr>
          <w:rFonts w:asciiTheme="minorHAnsi" w:hAnsiTheme="minorHAnsi" w:cstheme="minorHAnsi"/>
        </w:rPr>
        <w:tab/>
      </w:r>
      <w:r w:rsidR="006819DF" w:rsidRPr="009812A4">
        <w:rPr>
          <w:rFonts w:asciiTheme="minorHAnsi" w:hAnsiTheme="minorHAnsi" w:cstheme="minorHAnsi"/>
        </w:rPr>
        <w:tab/>
      </w:r>
      <w:r w:rsidR="006819DF" w:rsidRPr="009812A4">
        <w:rPr>
          <w:rFonts w:asciiTheme="minorHAnsi" w:hAnsiTheme="minorHAnsi" w:cstheme="minorHAnsi"/>
        </w:rPr>
        <w:tab/>
      </w:r>
      <w:r w:rsidR="002F19A8" w:rsidRPr="009812A4">
        <w:rPr>
          <w:rFonts w:asciiTheme="minorHAnsi" w:hAnsiTheme="minorHAnsi" w:cstheme="minorHAnsi"/>
        </w:rPr>
        <w:t xml:space="preserve"> </w:t>
      </w:r>
      <w:r w:rsidR="002F19A8" w:rsidRPr="009812A4">
        <w:rPr>
          <w:rFonts w:asciiTheme="minorHAnsi" w:hAnsiTheme="minorHAnsi" w:cstheme="minorHAnsi"/>
          <w:b/>
        </w:rPr>
        <w:t>Phone:</w:t>
      </w:r>
      <w:r w:rsidR="002F19A8" w:rsidRPr="009812A4">
        <w:rPr>
          <w:rFonts w:asciiTheme="minorHAnsi" w:hAnsiTheme="minorHAnsi" w:cstheme="minorHAnsi"/>
        </w:rPr>
        <w:t xml:space="preserve">  </w:t>
      </w:r>
      <w:r w:rsidR="00816166">
        <w:rPr>
          <w:rFonts w:asciiTheme="minorHAnsi" w:hAnsiTheme="minorHAnsi" w:cstheme="minorHAnsi"/>
        </w:rPr>
        <w:t>770-720-5946</w:t>
      </w:r>
    </w:p>
    <w:p w14:paraId="791C72E6" w14:textId="065771E0" w:rsidR="00AB42D5" w:rsidRPr="00816166" w:rsidRDefault="00AB42D5" w:rsidP="002D11CA">
      <w:pPr>
        <w:rPr>
          <w:rFonts w:asciiTheme="minorHAnsi" w:hAnsiTheme="minorHAnsi" w:cstheme="minorHAnsi"/>
        </w:rPr>
      </w:pPr>
      <w:r w:rsidRPr="009812A4">
        <w:rPr>
          <w:rFonts w:asciiTheme="minorHAnsi" w:hAnsiTheme="minorHAnsi" w:cstheme="minorHAnsi"/>
          <w:b/>
        </w:rPr>
        <w:t>Office Hours:</w:t>
      </w:r>
      <w:r w:rsidR="006819DF" w:rsidRPr="009812A4">
        <w:rPr>
          <w:rFonts w:asciiTheme="minorHAnsi" w:hAnsiTheme="minorHAnsi" w:cstheme="minorHAnsi"/>
          <w:b/>
        </w:rPr>
        <w:t xml:space="preserve">  </w:t>
      </w:r>
      <w:r w:rsidR="002F19A8" w:rsidRPr="009812A4">
        <w:rPr>
          <w:rFonts w:asciiTheme="minorHAnsi" w:hAnsiTheme="minorHAnsi" w:cstheme="minorHAnsi"/>
        </w:rPr>
        <w:tab/>
      </w:r>
      <w:r w:rsidR="00493634">
        <w:rPr>
          <w:rFonts w:asciiTheme="minorHAnsi" w:hAnsiTheme="minorHAnsi" w:cstheme="minorHAnsi"/>
        </w:rPr>
        <w:t>As Posted</w:t>
      </w:r>
      <w:r w:rsidR="002F19A8" w:rsidRPr="009812A4">
        <w:rPr>
          <w:rFonts w:asciiTheme="minorHAnsi" w:hAnsiTheme="minorHAnsi" w:cstheme="minorHAnsi"/>
        </w:rPr>
        <w:tab/>
      </w:r>
      <w:r w:rsidR="00445E01" w:rsidRPr="009812A4">
        <w:rPr>
          <w:rFonts w:asciiTheme="minorHAnsi" w:hAnsiTheme="minorHAnsi" w:cstheme="minorHAnsi"/>
          <w:b/>
        </w:rPr>
        <w:tab/>
      </w:r>
      <w:r w:rsidR="006819DF" w:rsidRPr="009812A4">
        <w:rPr>
          <w:rFonts w:asciiTheme="minorHAnsi" w:hAnsiTheme="minorHAnsi" w:cstheme="minorHAnsi"/>
        </w:rPr>
        <w:tab/>
      </w:r>
      <w:r w:rsidR="006819DF" w:rsidRPr="009812A4">
        <w:rPr>
          <w:rFonts w:asciiTheme="minorHAnsi" w:hAnsiTheme="minorHAnsi" w:cstheme="minorHAnsi"/>
        </w:rPr>
        <w:tab/>
      </w:r>
      <w:r w:rsidR="006819DF" w:rsidRPr="009812A4">
        <w:rPr>
          <w:rFonts w:asciiTheme="minorHAnsi" w:hAnsiTheme="minorHAnsi" w:cstheme="minorHAnsi"/>
        </w:rPr>
        <w:tab/>
      </w:r>
      <w:r w:rsidR="002F19A8" w:rsidRPr="009812A4">
        <w:rPr>
          <w:rFonts w:asciiTheme="minorHAnsi" w:hAnsiTheme="minorHAnsi" w:cstheme="minorHAnsi"/>
        </w:rPr>
        <w:t xml:space="preserve"> </w:t>
      </w:r>
      <w:r w:rsidR="002F19A8" w:rsidRPr="009812A4">
        <w:rPr>
          <w:rFonts w:asciiTheme="minorHAnsi" w:hAnsiTheme="minorHAnsi" w:cstheme="minorHAnsi"/>
        </w:rPr>
        <w:tab/>
      </w:r>
      <w:r w:rsidR="002F19A8" w:rsidRPr="009812A4">
        <w:rPr>
          <w:rFonts w:asciiTheme="minorHAnsi" w:hAnsiTheme="minorHAnsi" w:cstheme="minorHAnsi"/>
          <w:b/>
        </w:rPr>
        <w:t xml:space="preserve">Email:  </w:t>
      </w:r>
      <w:r w:rsidR="00816166" w:rsidRPr="00816166">
        <w:rPr>
          <w:rFonts w:asciiTheme="minorHAnsi" w:hAnsiTheme="minorHAnsi" w:cstheme="minorHAnsi"/>
        </w:rPr>
        <w:t>jwm@reinhardt.edu</w:t>
      </w:r>
    </w:p>
    <w:p w14:paraId="158A5635" w14:textId="6187BE3E" w:rsidR="006819DF" w:rsidRPr="009812A4" w:rsidRDefault="006819DF" w:rsidP="00DA6B05">
      <w:pPr>
        <w:rPr>
          <w:rFonts w:asciiTheme="minorHAnsi" w:hAnsiTheme="minorHAnsi" w:cstheme="minorHAnsi"/>
        </w:rPr>
      </w:pPr>
      <w:r w:rsidRPr="009812A4">
        <w:rPr>
          <w:rFonts w:asciiTheme="minorHAnsi" w:hAnsiTheme="minorHAnsi" w:cstheme="minorHAnsi"/>
        </w:rPr>
        <w:tab/>
      </w:r>
      <w:r w:rsidR="00917660" w:rsidRPr="009812A4">
        <w:rPr>
          <w:rFonts w:asciiTheme="minorHAnsi" w:hAnsiTheme="minorHAnsi" w:cstheme="minorHAnsi"/>
        </w:rPr>
        <w:tab/>
      </w:r>
      <w:r w:rsidR="00917660" w:rsidRPr="009812A4">
        <w:rPr>
          <w:rFonts w:asciiTheme="minorHAnsi" w:hAnsiTheme="minorHAnsi" w:cstheme="minorHAnsi"/>
        </w:rPr>
        <w:tab/>
      </w:r>
      <w:r w:rsidRPr="009812A4">
        <w:rPr>
          <w:rFonts w:asciiTheme="minorHAnsi" w:hAnsiTheme="minorHAnsi" w:cstheme="minorHAnsi"/>
          <w:b/>
        </w:rPr>
        <w:tab/>
      </w:r>
      <w:r w:rsidRPr="009812A4">
        <w:rPr>
          <w:rFonts w:asciiTheme="minorHAnsi" w:hAnsiTheme="minorHAnsi" w:cstheme="minorHAnsi"/>
          <w:b/>
        </w:rPr>
        <w:tab/>
      </w:r>
      <w:r w:rsidRPr="009812A4">
        <w:rPr>
          <w:rFonts w:asciiTheme="minorHAnsi" w:hAnsiTheme="minorHAnsi" w:cstheme="minorHAnsi"/>
          <w:b/>
        </w:rPr>
        <w:tab/>
      </w:r>
      <w:r w:rsidRPr="009812A4">
        <w:rPr>
          <w:rFonts w:asciiTheme="minorHAnsi" w:hAnsiTheme="minorHAnsi" w:cstheme="minorHAnsi"/>
          <w:b/>
          <w:bCs/>
        </w:rPr>
        <w:tab/>
      </w:r>
      <w:r w:rsidR="00917660" w:rsidRPr="009812A4">
        <w:rPr>
          <w:rFonts w:asciiTheme="minorHAnsi" w:hAnsiTheme="minorHAnsi" w:cstheme="minorHAnsi"/>
          <w:b/>
          <w:bCs/>
        </w:rPr>
        <w:tab/>
      </w:r>
      <w:r w:rsidR="00917660" w:rsidRPr="009812A4">
        <w:rPr>
          <w:rFonts w:asciiTheme="minorHAnsi" w:hAnsiTheme="minorHAnsi" w:cstheme="minorHAnsi"/>
          <w:b/>
          <w:bCs/>
        </w:rPr>
        <w:tab/>
      </w:r>
      <w:r w:rsidR="00917660" w:rsidRPr="009812A4">
        <w:rPr>
          <w:rFonts w:asciiTheme="minorHAnsi" w:hAnsiTheme="minorHAnsi" w:cstheme="minorHAnsi"/>
          <w:b/>
          <w:bCs/>
        </w:rPr>
        <w:tab/>
      </w:r>
      <w:r w:rsidRPr="009812A4">
        <w:rPr>
          <w:rFonts w:asciiTheme="minorHAnsi" w:hAnsiTheme="minorHAnsi" w:cstheme="minorHAnsi"/>
          <w:b/>
          <w:bCs/>
        </w:rPr>
        <w:tab/>
      </w:r>
      <w:r w:rsidRPr="009812A4">
        <w:rPr>
          <w:rFonts w:asciiTheme="minorHAnsi" w:hAnsiTheme="minorHAnsi" w:cstheme="minorHAnsi"/>
          <w:b/>
          <w:bCs/>
        </w:rPr>
        <w:tab/>
      </w:r>
      <w:r w:rsidRPr="009812A4">
        <w:rPr>
          <w:rFonts w:asciiTheme="minorHAnsi" w:hAnsiTheme="minorHAnsi" w:cstheme="minorHAnsi"/>
          <w:b/>
          <w:bCs/>
        </w:rPr>
        <w:tab/>
      </w:r>
      <w:r w:rsidR="00400604" w:rsidRPr="009812A4">
        <w:rPr>
          <w:rFonts w:asciiTheme="minorHAnsi" w:hAnsiTheme="minorHAnsi" w:cstheme="minorHAnsi"/>
          <w:b/>
          <w:bCs/>
        </w:rPr>
        <w:tab/>
      </w:r>
      <w:r w:rsidR="00400604" w:rsidRPr="009812A4">
        <w:rPr>
          <w:rFonts w:asciiTheme="minorHAnsi" w:hAnsiTheme="minorHAnsi" w:cstheme="minorHAnsi"/>
          <w:b/>
          <w:bCs/>
        </w:rPr>
        <w:tab/>
      </w:r>
    </w:p>
    <w:p w14:paraId="3697B78E" w14:textId="32C65980" w:rsidR="00DA6B05" w:rsidRPr="009812A4" w:rsidRDefault="004969D7" w:rsidP="00D051D6">
      <w:pPr>
        <w:jc w:val="both"/>
        <w:rPr>
          <w:rFonts w:asciiTheme="minorHAnsi" w:hAnsiTheme="minorHAnsi" w:cstheme="minorHAnsi"/>
          <w:sz w:val="28"/>
          <w:szCs w:val="28"/>
          <w:u w:val="single"/>
        </w:rPr>
      </w:pPr>
      <w:r w:rsidRPr="009812A4">
        <w:rPr>
          <w:rFonts w:asciiTheme="minorHAnsi" w:hAnsiTheme="minorHAnsi" w:cstheme="minorHAnsi"/>
          <w:b/>
          <w:bCs/>
          <w:sz w:val="28"/>
          <w:szCs w:val="28"/>
          <w:u w:val="single"/>
        </w:rPr>
        <w:t>Catalog Course Description</w:t>
      </w:r>
    </w:p>
    <w:p w14:paraId="697C5073" w14:textId="051B32A4" w:rsidR="00440CBC" w:rsidRPr="009812A4" w:rsidRDefault="00440CBC" w:rsidP="00D051D6">
      <w:pPr>
        <w:jc w:val="both"/>
        <w:rPr>
          <w:rFonts w:asciiTheme="minorHAnsi" w:hAnsiTheme="minorHAnsi" w:cstheme="minorHAnsi"/>
        </w:rPr>
      </w:pPr>
    </w:p>
    <w:p w14:paraId="7F727FA9" w14:textId="77777777" w:rsidR="002F19A8" w:rsidRPr="009812A4" w:rsidRDefault="002F19A8" w:rsidP="00D051D6">
      <w:pPr>
        <w:jc w:val="both"/>
        <w:rPr>
          <w:rFonts w:asciiTheme="minorHAnsi" w:hAnsiTheme="minorHAnsi" w:cstheme="minorHAnsi"/>
        </w:rPr>
      </w:pPr>
    </w:p>
    <w:p w14:paraId="7DE7B74C" w14:textId="2E988C6C" w:rsidR="007952BC" w:rsidRPr="009812A4" w:rsidRDefault="007952BC" w:rsidP="007952BC">
      <w:pPr>
        <w:jc w:val="both"/>
        <w:rPr>
          <w:rFonts w:asciiTheme="minorHAnsi" w:hAnsiTheme="minorHAnsi" w:cstheme="minorHAnsi"/>
          <w:b/>
          <w:bCs/>
          <w:sz w:val="28"/>
          <w:szCs w:val="28"/>
          <w:u w:val="single"/>
        </w:rPr>
      </w:pPr>
      <w:r w:rsidRPr="009812A4">
        <w:rPr>
          <w:rFonts w:asciiTheme="minorHAnsi" w:hAnsiTheme="minorHAnsi" w:cstheme="minorHAnsi"/>
          <w:b/>
          <w:bCs/>
          <w:sz w:val="28"/>
          <w:szCs w:val="28"/>
          <w:u w:val="single"/>
        </w:rPr>
        <w:t>Reinhardt Credit Hour Statement; 3 Credit Hour Class</w:t>
      </w:r>
      <w:r w:rsidR="002F19A8" w:rsidRPr="009812A4">
        <w:rPr>
          <w:rFonts w:asciiTheme="minorHAnsi" w:hAnsiTheme="minorHAnsi" w:cstheme="minorHAnsi"/>
          <w:b/>
          <w:bCs/>
          <w:sz w:val="28"/>
          <w:szCs w:val="28"/>
          <w:u w:val="single"/>
        </w:rPr>
        <w:t xml:space="preserve"> (Online)</w:t>
      </w:r>
    </w:p>
    <w:p w14:paraId="6F3B57EC" w14:textId="09D4CF5F" w:rsidR="00DA6B05" w:rsidRPr="009812A4" w:rsidRDefault="002F19A8" w:rsidP="00D051D6">
      <w:pPr>
        <w:jc w:val="both"/>
        <w:rPr>
          <w:rFonts w:asciiTheme="minorHAnsi" w:hAnsiTheme="minorHAnsi" w:cstheme="minorHAnsi"/>
          <w:b/>
          <w:bCs/>
        </w:rPr>
      </w:pPr>
      <w:r w:rsidRPr="009812A4">
        <w:rPr>
          <w:rFonts w:asciiTheme="minorHAnsi" w:hAnsiTheme="minorHAnsi" w:cstheme="minorHAnsi"/>
        </w:rPr>
        <w:t>Over 8 weeks, students will spend</w:t>
      </w:r>
      <w:r w:rsidR="00D67C7D">
        <w:rPr>
          <w:rFonts w:asciiTheme="minorHAnsi" w:hAnsiTheme="minorHAnsi" w:cstheme="minorHAnsi"/>
        </w:rPr>
        <w:t xml:space="preserve"> a</w:t>
      </w:r>
      <w:r w:rsidRPr="009812A4">
        <w:rPr>
          <w:rFonts w:asciiTheme="minorHAnsi" w:hAnsiTheme="minorHAnsi" w:cstheme="minorHAnsi"/>
        </w:rPr>
        <w:t xml:space="preserve"> variable number of minutes per week in</w:t>
      </w:r>
      <w:r w:rsidR="00EC24B7" w:rsidRPr="009812A4">
        <w:rPr>
          <w:rFonts w:asciiTheme="minorHAnsi" w:hAnsiTheme="minorHAnsi" w:cstheme="minorHAnsi"/>
        </w:rPr>
        <w:t xml:space="preserve"> online</w:t>
      </w:r>
      <w:r w:rsidRPr="009812A4">
        <w:rPr>
          <w:rFonts w:asciiTheme="minorHAnsi" w:hAnsiTheme="minorHAnsi" w:cstheme="minorHAnsi"/>
        </w:rPr>
        <w:t xml:space="preserve"> lectures, cla</w:t>
      </w:r>
      <w:r w:rsidR="00EC24B7" w:rsidRPr="009812A4">
        <w:rPr>
          <w:rFonts w:asciiTheme="minorHAnsi" w:hAnsiTheme="minorHAnsi" w:cstheme="minorHAnsi"/>
        </w:rPr>
        <w:t>ss discussions, and in preparation of class projects and research papers</w:t>
      </w:r>
      <w:r w:rsidRPr="009812A4">
        <w:rPr>
          <w:rFonts w:asciiTheme="minorHAnsi" w:hAnsiTheme="minorHAnsi" w:cstheme="minorHAnsi"/>
        </w:rPr>
        <w:t xml:space="preserve">. Instructional time includes a 3-hour final exam. Out-of-class work includes homework and preparation for exams and quizzes and </w:t>
      </w:r>
      <w:r w:rsidR="00180D05" w:rsidRPr="009812A4">
        <w:rPr>
          <w:rFonts w:asciiTheme="minorHAnsi" w:hAnsiTheme="minorHAnsi" w:cstheme="minorHAnsi"/>
        </w:rPr>
        <w:t>is a</w:t>
      </w:r>
      <w:r w:rsidRPr="009812A4">
        <w:rPr>
          <w:rFonts w:asciiTheme="minorHAnsi" w:hAnsiTheme="minorHAnsi" w:cstheme="minorHAnsi"/>
        </w:rPr>
        <w:t xml:space="preserve"> variable number of minutes per week (6750 minutes for the semester).</w:t>
      </w:r>
    </w:p>
    <w:p w14:paraId="67D942CB" w14:textId="77777777" w:rsidR="002F19A8" w:rsidRPr="009812A4" w:rsidRDefault="002F19A8" w:rsidP="00D051D6">
      <w:pPr>
        <w:jc w:val="both"/>
        <w:rPr>
          <w:rFonts w:asciiTheme="minorHAnsi" w:hAnsiTheme="minorHAnsi" w:cstheme="minorHAnsi"/>
          <w:b/>
          <w:bCs/>
          <w:sz w:val="28"/>
          <w:szCs w:val="28"/>
          <w:u w:val="single"/>
        </w:rPr>
      </w:pPr>
    </w:p>
    <w:p w14:paraId="4085C690" w14:textId="4CFE9D39" w:rsidR="00604BC3" w:rsidRPr="009812A4" w:rsidRDefault="004969D7" w:rsidP="00D051D6">
      <w:pPr>
        <w:jc w:val="both"/>
        <w:rPr>
          <w:rFonts w:asciiTheme="minorHAnsi" w:hAnsiTheme="minorHAnsi" w:cstheme="minorHAnsi"/>
          <w:b/>
          <w:bCs/>
          <w:sz w:val="28"/>
          <w:szCs w:val="28"/>
          <w:u w:val="single"/>
        </w:rPr>
      </w:pPr>
      <w:r w:rsidRPr="009812A4">
        <w:rPr>
          <w:rFonts w:asciiTheme="minorHAnsi" w:hAnsiTheme="minorHAnsi" w:cstheme="minorHAnsi"/>
          <w:b/>
          <w:bCs/>
          <w:sz w:val="28"/>
          <w:szCs w:val="28"/>
          <w:u w:val="single"/>
        </w:rPr>
        <w:t xml:space="preserve">Required </w:t>
      </w:r>
      <w:r w:rsidR="00D20F4B" w:rsidRPr="009812A4">
        <w:rPr>
          <w:rFonts w:asciiTheme="minorHAnsi" w:hAnsiTheme="minorHAnsi" w:cstheme="minorHAnsi"/>
          <w:b/>
          <w:bCs/>
          <w:sz w:val="28"/>
          <w:szCs w:val="28"/>
          <w:u w:val="single"/>
        </w:rPr>
        <w:t>Text/Readings</w:t>
      </w:r>
    </w:p>
    <w:p w14:paraId="5EE26EAB" w14:textId="526DFF8A" w:rsidR="004B125B" w:rsidRPr="009812A4" w:rsidRDefault="004B125B" w:rsidP="004B125B">
      <w:pPr>
        <w:ind w:left="720" w:hanging="720"/>
        <w:jc w:val="both"/>
        <w:rPr>
          <w:rFonts w:asciiTheme="minorHAnsi" w:hAnsiTheme="minorHAnsi" w:cstheme="minorHAnsi"/>
          <w:bCs/>
        </w:rPr>
      </w:pPr>
    </w:p>
    <w:p w14:paraId="7E645C23" w14:textId="42B2C783" w:rsidR="00E55C4E" w:rsidRPr="009812A4" w:rsidRDefault="00E55C4E" w:rsidP="00E55C4E">
      <w:pPr>
        <w:rPr>
          <w:rFonts w:asciiTheme="minorHAnsi" w:hAnsiTheme="minorHAnsi" w:cstheme="minorHAnsi"/>
          <w:sz w:val="20"/>
          <w:szCs w:val="20"/>
        </w:rPr>
      </w:pPr>
    </w:p>
    <w:p w14:paraId="64957394" w14:textId="3EF70068" w:rsidR="004969D7" w:rsidRPr="009812A4" w:rsidRDefault="004969D7" w:rsidP="00E55C4E">
      <w:pPr>
        <w:rPr>
          <w:rFonts w:asciiTheme="minorHAnsi" w:hAnsiTheme="minorHAnsi" w:cstheme="minorHAnsi"/>
          <w:sz w:val="28"/>
          <w:szCs w:val="28"/>
          <w:u w:val="single"/>
        </w:rPr>
      </w:pPr>
      <w:r w:rsidRPr="009812A4">
        <w:rPr>
          <w:rFonts w:asciiTheme="minorHAnsi" w:hAnsiTheme="minorHAnsi" w:cstheme="minorHAnsi"/>
          <w:b/>
          <w:bCs/>
          <w:sz w:val="28"/>
          <w:szCs w:val="28"/>
          <w:u w:val="single"/>
        </w:rPr>
        <w:t>Course Website</w:t>
      </w:r>
      <w:r w:rsidR="00097CA5" w:rsidRPr="009812A4">
        <w:rPr>
          <w:rFonts w:asciiTheme="minorHAnsi" w:hAnsiTheme="minorHAnsi" w:cstheme="minorHAnsi"/>
          <w:b/>
          <w:bCs/>
          <w:sz w:val="28"/>
          <w:szCs w:val="28"/>
          <w:u w:val="single"/>
        </w:rPr>
        <w:t>s</w:t>
      </w:r>
    </w:p>
    <w:p w14:paraId="547FD845" w14:textId="7506C735" w:rsidR="00DF6511" w:rsidRPr="009812A4" w:rsidRDefault="00097CA5" w:rsidP="00D051D6">
      <w:pPr>
        <w:pStyle w:val="ListParagraph"/>
        <w:numPr>
          <w:ilvl w:val="0"/>
          <w:numId w:val="26"/>
        </w:numPr>
        <w:jc w:val="both"/>
        <w:rPr>
          <w:rFonts w:asciiTheme="minorHAnsi" w:hAnsiTheme="minorHAnsi" w:cstheme="minorHAnsi"/>
        </w:rPr>
      </w:pPr>
      <w:r w:rsidRPr="009812A4">
        <w:rPr>
          <w:rFonts w:asciiTheme="minorHAnsi" w:hAnsiTheme="minorHAnsi" w:cstheme="minorHAnsi"/>
        </w:rPr>
        <w:t>Website:</w:t>
      </w:r>
      <w:r w:rsidR="00DF6511" w:rsidRPr="009812A4">
        <w:rPr>
          <w:rFonts w:asciiTheme="minorHAnsi" w:hAnsiTheme="minorHAnsi" w:cstheme="minorHAnsi"/>
        </w:rPr>
        <w:t xml:space="preserve"> </w:t>
      </w:r>
      <w:hyperlink r:id="rId10" w:history="1">
        <w:r w:rsidR="00D80083" w:rsidRPr="00D80083">
          <w:rPr>
            <w:rStyle w:val="Hyperlink"/>
            <w:rFonts w:asciiTheme="minorHAnsi" w:hAnsiTheme="minorHAnsi" w:cstheme="minorHAnsi"/>
          </w:rPr>
          <w:t>https://reinhardtuniversity.instructure.com/</w:t>
        </w:r>
      </w:hyperlink>
    </w:p>
    <w:p w14:paraId="4798B14C" w14:textId="77777777" w:rsidR="00097CA5" w:rsidRPr="009812A4" w:rsidRDefault="00097CA5" w:rsidP="00D051D6">
      <w:pPr>
        <w:jc w:val="both"/>
        <w:rPr>
          <w:rFonts w:asciiTheme="minorHAnsi" w:hAnsiTheme="minorHAnsi" w:cstheme="minorHAnsi"/>
        </w:rPr>
      </w:pPr>
    </w:p>
    <w:p w14:paraId="47D68F78" w14:textId="64ADAA43" w:rsidR="00DA6B05" w:rsidRPr="009812A4" w:rsidRDefault="00EC24B7" w:rsidP="00D051D6">
      <w:pPr>
        <w:jc w:val="both"/>
        <w:rPr>
          <w:rFonts w:asciiTheme="minorHAnsi" w:hAnsiTheme="minorHAnsi" w:cstheme="minorHAnsi"/>
          <w:b/>
          <w:sz w:val="28"/>
          <w:szCs w:val="28"/>
          <w:u w:val="single"/>
        </w:rPr>
      </w:pPr>
      <w:r w:rsidRPr="009812A4">
        <w:rPr>
          <w:rFonts w:asciiTheme="minorHAnsi" w:hAnsiTheme="minorHAnsi" w:cstheme="minorHAnsi"/>
          <w:b/>
          <w:sz w:val="28"/>
          <w:szCs w:val="28"/>
          <w:u w:val="single"/>
        </w:rPr>
        <w:t xml:space="preserve">Online Course Expectations and Guidelines </w:t>
      </w:r>
    </w:p>
    <w:p w14:paraId="0D4AC6CA" w14:textId="2BB5413F" w:rsidR="00DA6B05" w:rsidRPr="009812A4" w:rsidRDefault="00EC24B7" w:rsidP="00D051D6">
      <w:pPr>
        <w:pStyle w:val="ListParagraph"/>
        <w:numPr>
          <w:ilvl w:val="0"/>
          <w:numId w:val="26"/>
        </w:numPr>
        <w:jc w:val="both"/>
        <w:rPr>
          <w:rFonts w:asciiTheme="minorHAnsi" w:hAnsiTheme="minorHAnsi" w:cstheme="minorHAnsi"/>
        </w:rPr>
      </w:pPr>
      <w:r w:rsidRPr="009812A4">
        <w:rPr>
          <w:rFonts w:asciiTheme="minorHAnsi" w:hAnsiTheme="minorHAnsi" w:cstheme="minorHAnsi"/>
        </w:rPr>
        <w:t>Asynchronous Delivery</w:t>
      </w:r>
    </w:p>
    <w:p w14:paraId="6394C807" w14:textId="0E24B941" w:rsidR="00EC24B7" w:rsidRPr="009812A4" w:rsidRDefault="00EC24B7" w:rsidP="00EC24B7">
      <w:pPr>
        <w:pStyle w:val="ListParagraph"/>
        <w:numPr>
          <w:ilvl w:val="1"/>
          <w:numId w:val="26"/>
        </w:numPr>
        <w:jc w:val="both"/>
        <w:rPr>
          <w:rFonts w:asciiTheme="minorHAnsi" w:hAnsiTheme="minorHAnsi" w:cstheme="minorHAnsi"/>
        </w:rPr>
      </w:pPr>
      <w:r w:rsidRPr="009812A4">
        <w:rPr>
          <w:rFonts w:asciiTheme="minorHAnsi" w:hAnsiTheme="minorHAnsi" w:cstheme="minorHAnsi"/>
        </w:rPr>
        <w:t>Students complete the course fully online in asynchronous fashion</w:t>
      </w:r>
    </w:p>
    <w:p w14:paraId="31E3A185" w14:textId="47200CD7" w:rsidR="00EC24B7" w:rsidRPr="009812A4" w:rsidRDefault="00EC24B7" w:rsidP="00EC24B7">
      <w:pPr>
        <w:pStyle w:val="ListParagraph"/>
        <w:numPr>
          <w:ilvl w:val="2"/>
          <w:numId w:val="26"/>
        </w:numPr>
        <w:jc w:val="both"/>
        <w:rPr>
          <w:rFonts w:asciiTheme="minorHAnsi" w:hAnsiTheme="minorHAnsi" w:cstheme="minorHAnsi"/>
        </w:rPr>
      </w:pPr>
      <w:r w:rsidRPr="009812A4">
        <w:rPr>
          <w:rFonts w:asciiTheme="minorHAnsi" w:hAnsiTheme="minorHAnsi" w:cstheme="minorHAnsi"/>
        </w:rPr>
        <w:t xml:space="preserve">Meaning students </w:t>
      </w:r>
      <w:r w:rsidRPr="009812A4">
        <w:rPr>
          <w:rFonts w:asciiTheme="minorHAnsi" w:hAnsiTheme="minorHAnsi" w:cstheme="minorHAnsi"/>
          <w:u w:val="single"/>
        </w:rPr>
        <w:t>do not</w:t>
      </w:r>
      <w:r w:rsidRPr="009812A4">
        <w:rPr>
          <w:rFonts w:asciiTheme="minorHAnsi" w:hAnsiTheme="minorHAnsi" w:cstheme="minorHAnsi"/>
        </w:rPr>
        <w:t xml:space="preserve"> have to be online at the same time</w:t>
      </w:r>
    </w:p>
    <w:p w14:paraId="21636F7B" w14:textId="77777777" w:rsidR="00EC24B7" w:rsidRPr="009812A4" w:rsidRDefault="00EC24B7" w:rsidP="00D051D6">
      <w:pPr>
        <w:pStyle w:val="ListParagraph"/>
        <w:numPr>
          <w:ilvl w:val="0"/>
          <w:numId w:val="26"/>
        </w:numPr>
        <w:jc w:val="both"/>
        <w:rPr>
          <w:rFonts w:asciiTheme="minorHAnsi" w:hAnsiTheme="minorHAnsi" w:cstheme="minorHAnsi"/>
        </w:rPr>
      </w:pPr>
      <w:r w:rsidRPr="009812A4">
        <w:rPr>
          <w:rFonts w:asciiTheme="minorHAnsi" w:hAnsiTheme="minorHAnsi" w:cstheme="minorHAnsi"/>
        </w:rPr>
        <w:t>Weekly Forums/Engagement Discussions</w:t>
      </w:r>
    </w:p>
    <w:p w14:paraId="31CECB90" w14:textId="102E8AC2" w:rsidR="00EC24B7" w:rsidRPr="009812A4" w:rsidRDefault="00EC24B7" w:rsidP="00EC24B7">
      <w:pPr>
        <w:pStyle w:val="ListParagraph"/>
        <w:numPr>
          <w:ilvl w:val="1"/>
          <w:numId w:val="26"/>
        </w:numPr>
        <w:jc w:val="both"/>
        <w:rPr>
          <w:rFonts w:asciiTheme="minorHAnsi" w:hAnsiTheme="minorHAnsi" w:cstheme="minorHAnsi"/>
        </w:rPr>
      </w:pPr>
      <w:r w:rsidRPr="009812A4">
        <w:rPr>
          <w:rFonts w:asciiTheme="minorHAnsi" w:hAnsiTheme="minorHAnsi" w:cstheme="minorHAnsi"/>
        </w:rPr>
        <w:t xml:space="preserve">Instructor provides </w:t>
      </w:r>
      <w:r w:rsidR="004B125B" w:rsidRPr="009812A4">
        <w:rPr>
          <w:rFonts w:asciiTheme="minorHAnsi" w:hAnsiTheme="minorHAnsi" w:cstheme="minorHAnsi"/>
        </w:rPr>
        <w:t>a weekly discussion topic</w:t>
      </w:r>
    </w:p>
    <w:p w14:paraId="1633E4AA" w14:textId="45B3FD45" w:rsidR="00EC24B7" w:rsidRPr="009812A4" w:rsidRDefault="00EC24B7" w:rsidP="00EC24B7">
      <w:pPr>
        <w:pStyle w:val="ListParagraph"/>
        <w:numPr>
          <w:ilvl w:val="1"/>
          <w:numId w:val="26"/>
        </w:numPr>
        <w:jc w:val="both"/>
        <w:rPr>
          <w:rFonts w:asciiTheme="minorHAnsi" w:hAnsiTheme="minorHAnsi" w:cstheme="minorHAnsi"/>
        </w:rPr>
      </w:pPr>
      <w:r w:rsidRPr="009812A4">
        <w:rPr>
          <w:rFonts w:asciiTheme="minorHAnsi" w:hAnsiTheme="minorHAnsi" w:cstheme="minorHAnsi"/>
        </w:rPr>
        <w:t>Students respond to the topic with a forum post or other engagement method (by Thursday of each week 11:55 PM EST)</w:t>
      </w:r>
    </w:p>
    <w:p w14:paraId="08B8DED8" w14:textId="59C3C045" w:rsidR="00505D1F" w:rsidRPr="009812A4" w:rsidRDefault="00EC24B7" w:rsidP="00EC24B7">
      <w:pPr>
        <w:pStyle w:val="ListParagraph"/>
        <w:numPr>
          <w:ilvl w:val="1"/>
          <w:numId w:val="26"/>
        </w:numPr>
        <w:jc w:val="both"/>
        <w:rPr>
          <w:rFonts w:asciiTheme="minorHAnsi" w:hAnsiTheme="minorHAnsi" w:cstheme="minorHAnsi"/>
        </w:rPr>
      </w:pPr>
      <w:r w:rsidRPr="009812A4">
        <w:rPr>
          <w:rFonts w:asciiTheme="minorHAnsi" w:hAnsiTheme="minorHAnsi" w:cstheme="minorHAnsi"/>
        </w:rPr>
        <w:t xml:space="preserve">Student reply to discussion posts of at least two classmates (by Sunday each week at 11:55 PM EST) </w:t>
      </w:r>
    </w:p>
    <w:p w14:paraId="298F0CDE" w14:textId="65EE065E" w:rsidR="00E22674" w:rsidRPr="009812A4" w:rsidRDefault="00EC24B7" w:rsidP="00D051D6">
      <w:pPr>
        <w:pStyle w:val="ListParagraph"/>
        <w:numPr>
          <w:ilvl w:val="0"/>
          <w:numId w:val="26"/>
        </w:numPr>
        <w:jc w:val="both"/>
        <w:rPr>
          <w:rFonts w:asciiTheme="minorHAnsi" w:hAnsiTheme="minorHAnsi" w:cstheme="minorHAnsi"/>
        </w:rPr>
      </w:pPr>
      <w:r w:rsidRPr="009812A4">
        <w:rPr>
          <w:rFonts w:asciiTheme="minorHAnsi" w:hAnsiTheme="minorHAnsi" w:cstheme="minorHAnsi"/>
        </w:rPr>
        <w:t>Course Assignments</w:t>
      </w:r>
    </w:p>
    <w:p w14:paraId="7777391C" w14:textId="2947AC22" w:rsidR="00EC24B7" w:rsidRPr="009812A4" w:rsidRDefault="00EC24B7" w:rsidP="00EC24B7">
      <w:pPr>
        <w:pStyle w:val="ListParagraph"/>
        <w:numPr>
          <w:ilvl w:val="1"/>
          <w:numId w:val="26"/>
        </w:numPr>
        <w:jc w:val="both"/>
        <w:rPr>
          <w:rFonts w:asciiTheme="minorHAnsi" w:hAnsiTheme="minorHAnsi" w:cstheme="minorHAnsi"/>
        </w:rPr>
      </w:pPr>
      <w:r w:rsidRPr="009812A4">
        <w:rPr>
          <w:rFonts w:asciiTheme="minorHAnsi" w:hAnsiTheme="minorHAnsi" w:cstheme="minorHAnsi"/>
        </w:rPr>
        <w:t>Students complete course assignments on dates specified by the instructor</w:t>
      </w:r>
    </w:p>
    <w:p w14:paraId="23BD1758" w14:textId="56BE23B5" w:rsidR="00EC24B7" w:rsidRPr="009812A4" w:rsidRDefault="00EC24B7" w:rsidP="00EC24B7">
      <w:pPr>
        <w:pStyle w:val="ListParagraph"/>
        <w:numPr>
          <w:ilvl w:val="2"/>
          <w:numId w:val="26"/>
        </w:numPr>
        <w:jc w:val="both"/>
        <w:rPr>
          <w:rFonts w:asciiTheme="minorHAnsi" w:hAnsiTheme="minorHAnsi" w:cstheme="minorHAnsi"/>
        </w:rPr>
      </w:pPr>
      <w:r w:rsidRPr="009812A4">
        <w:rPr>
          <w:rFonts w:asciiTheme="minorHAnsi" w:hAnsiTheme="minorHAnsi" w:cstheme="minorHAnsi"/>
        </w:rPr>
        <w:t>Click on “Coursework” portal (left side menu)</w:t>
      </w:r>
    </w:p>
    <w:p w14:paraId="576CC62C" w14:textId="6B1918BB" w:rsidR="00EC24B7" w:rsidRPr="009812A4" w:rsidRDefault="00EC24B7" w:rsidP="00EC24B7">
      <w:pPr>
        <w:pStyle w:val="ListParagraph"/>
        <w:numPr>
          <w:ilvl w:val="1"/>
          <w:numId w:val="26"/>
        </w:numPr>
        <w:jc w:val="both"/>
        <w:rPr>
          <w:rFonts w:asciiTheme="minorHAnsi" w:hAnsiTheme="minorHAnsi" w:cstheme="minorHAnsi"/>
        </w:rPr>
      </w:pPr>
      <w:r w:rsidRPr="009812A4">
        <w:rPr>
          <w:rFonts w:asciiTheme="minorHAnsi" w:hAnsiTheme="minorHAnsi" w:cstheme="minorHAnsi"/>
        </w:rPr>
        <w:t>All submissions are made via the Eagle Web site</w:t>
      </w:r>
    </w:p>
    <w:p w14:paraId="16174648" w14:textId="77777777" w:rsidR="008A057E" w:rsidRPr="009812A4" w:rsidRDefault="008A057E" w:rsidP="00E22674">
      <w:pPr>
        <w:jc w:val="both"/>
        <w:rPr>
          <w:rFonts w:asciiTheme="minorHAnsi" w:hAnsiTheme="minorHAnsi" w:cstheme="minorHAnsi"/>
          <w:b/>
          <w:bCs/>
        </w:rPr>
      </w:pPr>
    </w:p>
    <w:p w14:paraId="5C941346" w14:textId="77777777" w:rsidR="004B125B" w:rsidRPr="009812A4" w:rsidRDefault="004B125B" w:rsidP="00D051D6">
      <w:pPr>
        <w:jc w:val="both"/>
        <w:rPr>
          <w:rFonts w:asciiTheme="minorHAnsi" w:hAnsiTheme="minorHAnsi" w:cstheme="minorHAnsi"/>
          <w:b/>
          <w:sz w:val="28"/>
          <w:szCs w:val="28"/>
          <w:u w:val="single"/>
        </w:rPr>
      </w:pPr>
    </w:p>
    <w:p w14:paraId="2C941834" w14:textId="10565F56" w:rsidR="00DA6B05" w:rsidRPr="009812A4" w:rsidRDefault="00AB42D5" w:rsidP="00D051D6">
      <w:pPr>
        <w:jc w:val="both"/>
        <w:rPr>
          <w:rFonts w:asciiTheme="minorHAnsi" w:hAnsiTheme="minorHAnsi" w:cstheme="minorHAnsi"/>
          <w:b/>
          <w:sz w:val="28"/>
          <w:szCs w:val="28"/>
          <w:u w:val="single"/>
        </w:rPr>
      </w:pPr>
      <w:r w:rsidRPr="009812A4">
        <w:rPr>
          <w:rFonts w:asciiTheme="minorHAnsi" w:hAnsiTheme="minorHAnsi" w:cstheme="minorHAnsi"/>
          <w:b/>
          <w:sz w:val="28"/>
          <w:szCs w:val="28"/>
          <w:u w:val="single"/>
        </w:rPr>
        <w:lastRenderedPageBreak/>
        <w:t>Purpose of the Course</w:t>
      </w:r>
    </w:p>
    <w:p w14:paraId="23546C0B" w14:textId="2127EEE0" w:rsidR="00440CBC" w:rsidRPr="009812A4" w:rsidRDefault="64573295" w:rsidP="64573295">
      <w:pPr>
        <w:jc w:val="both"/>
        <w:rPr>
          <w:rFonts w:asciiTheme="minorHAnsi" w:hAnsiTheme="minorHAnsi" w:cstheme="minorHAnsi"/>
        </w:rPr>
      </w:pPr>
      <w:r w:rsidRPr="009812A4">
        <w:rPr>
          <w:rFonts w:asciiTheme="minorHAnsi" w:hAnsiTheme="minorHAnsi" w:cstheme="minorHAnsi"/>
        </w:rPr>
        <w:t xml:space="preserve">The purpose of the course is to provide students with an in-depth knowledge of sport marketing. Students will critically examine key sport marketing principals and theories and how they apply to ever changing sports industry. The class will pay special attention to the concepts of: market research, market segmentation, branding, social media, sponsorships, and global marketing strategy. </w:t>
      </w:r>
    </w:p>
    <w:p w14:paraId="1B454ABB" w14:textId="77777777" w:rsidR="00680211" w:rsidRPr="009812A4" w:rsidRDefault="00680211" w:rsidP="00D051D6">
      <w:pPr>
        <w:jc w:val="both"/>
        <w:rPr>
          <w:rFonts w:asciiTheme="minorHAnsi" w:hAnsiTheme="minorHAnsi" w:cstheme="minorHAnsi"/>
          <w:bCs/>
        </w:rPr>
      </w:pPr>
    </w:p>
    <w:p w14:paraId="439D2217" w14:textId="0493E035" w:rsidR="00DA6B05" w:rsidRPr="009812A4" w:rsidRDefault="64573295" w:rsidP="64573295">
      <w:pPr>
        <w:jc w:val="both"/>
        <w:rPr>
          <w:rFonts w:asciiTheme="minorHAnsi" w:hAnsiTheme="minorHAnsi" w:cstheme="minorHAnsi"/>
          <w:i/>
          <w:iCs/>
          <w:sz w:val="28"/>
          <w:szCs w:val="28"/>
          <w:u w:val="single"/>
        </w:rPr>
      </w:pPr>
      <w:r w:rsidRPr="009812A4">
        <w:rPr>
          <w:rFonts w:asciiTheme="minorHAnsi" w:hAnsiTheme="minorHAnsi" w:cstheme="minorHAnsi"/>
          <w:b/>
          <w:bCs/>
          <w:sz w:val="28"/>
          <w:szCs w:val="28"/>
          <w:u w:val="single"/>
        </w:rPr>
        <w:t>Sport Administrative Leadership Program Goal</w:t>
      </w:r>
    </w:p>
    <w:p w14:paraId="035C2727" w14:textId="36310406" w:rsidR="00D20587" w:rsidRPr="009812A4" w:rsidRDefault="64573295" w:rsidP="64573295">
      <w:pPr>
        <w:rPr>
          <w:rFonts w:asciiTheme="minorHAnsi" w:hAnsiTheme="minorHAnsi" w:cstheme="minorHAnsi"/>
        </w:rPr>
      </w:pPr>
      <w:r w:rsidRPr="009812A4">
        <w:rPr>
          <w:rFonts w:asciiTheme="minorHAnsi" w:hAnsiTheme="minorHAnsi" w:cstheme="minorHAnsi"/>
        </w:rPr>
        <w:t>The mission of the Master of Science in Sport Administrative</w:t>
      </w:r>
      <w:r w:rsidR="00D06F33">
        <w:rPr>
          <w:rFonts w:asciiTheme="minorHAnsi" w:hAnsiTheme="minorHAnsi" w:cstheme="minorHAnsi"/>
        </w:rPr>
        <w:t xml:space="preserve"> and</w:t>
      </w:r>
      <w:r w:rsidRPr="009812A4">
        <w:rPr>
          <w:rFonts w:asciiTheme="minorHAnsi" w:hAnsiTheme="minorHAnsi" w:cstheme="minorHAnsi"/>
        </w:rPr>
        <w:t xml:space="preserve"> Leadership program is to develop leaders and scholars equipped with the theoretical knowledge and practical experience to successfully serve in leadership roles within the sport industry.</w:t>
      </w:r>
    </w:p>
    <w:p w14:paraId="78C19432" w14:textId="77777777" w:rsidR="00440CBC" w:rsidRPr="009812A4" w:rsidRDefault="00440CBC" w:rsidP="00D051D6">
      <w:pPr>
        <w:jc w:val="both"/>
        <w:rPr>
          <w:rFonts w:asciiTheme="minorHAnsi" w:hAnsiTheme="minorHAnsi" w:cstheme="minorHAnsi"/>
        </w:rPr>
      </w:pPr>
    </w:p>
    <w:p w14:paraId="6E371A8B" w14:textId="219EABB1" w:rsidR="00A22B19" w:rsidRPr="009812A4" w:rsidRDefault="64573295" w:rsidP="64573295">
      <w:pPr>
        <w:jc w:val="both"/>
        <w:rPr>
          <w:rFonts w:asciiTheme="minorHAnsi" w:hAnsiTheme="minorHAnsi" w:cstheme="minorHAnsi"/>
          <w:b/>
          <w:bCs/>
          <w:sz w:val="28"/>
          <w:szCs w:val="28"/>
          <w:u w:val="single"/>
        </w:rPr>
      </w:pPr>
      <w:r w:rsidRPr="009812A4">
        <w:rPr>
          <w:rFonts w:asciiTheme="minorHAnsi" w:hAnsiTheme="minorHAnsi" w:cstheme="minorHAnsi"/>
          <w:b/>
          <w:bCs/>
          <w:sz w:val="28"/>
          <w:szCs w:val="28"/>
          <w:u w:val="single"/>
        </w:rPr>
        <w:t>Sport Administrative Leadership Program Outcomes</w:t>
      </w:r>
    </w:p>
    <w:p w14:paraId="4FC12A70" w14:textId="09FD7A7F" w:rsidR="00D67C7D" w:rsidRDefault="00D67C7D" w:rsidP="00D67C7D">
      <w:pPr>
        <w:jc w:val="both"/>
        <w:rPr>
          <w:rFonts w:asciiTheme="minorHAnsi" w:eastAsiaTheme="minorEastAsia" w:hAnsiTheme="minorHAnsi" w:cstheme="minorHAnsi"/>
        </w:rPr>
      </w:pPr>
      <w:r>
        <w:rPr>
          <w:rFonts w:asciiTheme="minorHAnsi" w:eastAsiaTheme="minorEastAsia" w:hAnsiTheme="minorHAnsi" w:cstheme="minorHAnsi"/>
        </w:rPr>
        <w:t>Students graduating with the Master of Science in Sport Administrative</w:t>
      </w:r>
      <w:r w:rsidR="009201A6">
        <w:rPr>
          <w:rFonts w:asciiTheme="minorHAnsi" w:eastAsiaTheme="minorEastAsia" w:hAnsiTheme="minorHAnsi" w:cstheme="minorHAnsi"/>
        </w:rPr>
        <w:t xml:space="preserve"> and</w:t>
      </w:r>
      <w:r>
        <w:rPr>
          <w:rFonts w:asciiTheme="minorHAnsi" w:eastAsiaTheme="minorEastAsia" w:hAnsiTheme="minorHAnsi" w:cstheme="minorHAnsi"/>
        </w:rPr>
        <w:t xml:space="preserve"> Leadership will:</w:t>
      </w:r>
    </w:p>
    <w:p w14:paraId="62D97334" w14:textId="77777777" w:rsidR="00777E9C" w:rsidRPr="009812A4" w:rsidRDefault="00777E9C" w:rsidP="00777E9C">
      <w:pPr>
        <w:rPr>
          <w:rFonts w:asciiTheme="minorHAnsi" w:eastAsia="Calibri" w:hAnsiTheme="minorHAnsi" w:cstheme="minorHAnsi"/>
        </w:rPr>
      </w:pPr>
    </w:p>
    <w:p w14:paraId="4B2581E8" w14:textId="77777777" w:rsidR="00777E9C" w:rsidRPr="009812A4" w:rsidRDefault="00777E9C" w:rsidP="00777E9C">
      <w:pPr>
        <w:numPr>
          <w:ilvl w:val="0"/>
          <w:numId w:val="41"/>
        </w:numPr>
        <w:spacing w:after="160" w:line="259" w:lineRule="auto"/>
        <w:contextualSpacing/>
        <w:rPr>
          <w:rFonts w:asciiTheme="minorHAnsi" w:eastAsia="Calibri" w:hAnsiTheme="minorHAnsi" w:cstheme="minorHAnsi"/>
        </w:rPr>
      </w:pPr>
      <w:r w:rsidRPr="009812A4">
        <w:rPr>
          <w:rFonts w:asciiTheme="minorHAnsi" w:eastAsia="Calibri" w:hAnsiTheme="minorHAnsi" w:cstheme="minorHAnsi"/>
        </w:rPr>
        <w:t>Exhibit leadership behaviors consistent with ethical sport administrators</w:t>
      </w:r>
    </w:p>
    <w:p w14:paraId="78F59052" w14:textId="77777777" w:rsidR="00777E9C" w:rsidRPr="009812A4" w:rsidRDefault="00777E9C" w:rsidP="00777E9C">
      <w:pPr>
        <w:ind w:left="720"/>
        <w:contextualSpacing/>
        <w:rPr>
          <w:rFonts w:asciiTheme="minorHAnsi" w:eastAsia="Calibri" w:hAnsiTheme="minorHAnsi" w:cstheme="minorHAnsi"/>
        </w:rPr>
      </w:pPr>
    </w:p>
    <w:p w14:paraId="7FAEA155" w14:textId="77777777" w:rsidR="00777E9C" w:rsidRPr="009812A4" w:rsidRDefault="00777E9C" w:rsidP="00777E9C">
      <w:pPr>
        <w:numPr>
          <w:ilvl w:val="0"/>
          <w:numId w:val="41"/>
        </w:numPr>
        <w:spacing w:after="160" w:line="259" w:lineRule="auto"/>
        <w:contextualSpacing/>
        <w:rPr>
          <w:rFonts w:asciiTheme="minorHAnsi" w:eastAsia="Calibri" w:hAnsiTheme="minorHAnsi" w:cstheme="minorHAnsi"/>
        </w:rPr>
      </w:pPr>
      <w:r w:rsidRPr="009812A4">
        <w:rPr>
          <w:rFonts w:asciiTheme="minorHAnsi" w:eastAsia="Calibri" w:hAnsiTheme="minorHAnsi" w:cstheme="minorHAnsi"/>
        </w:rPr>
        <w:t>Apply communication and technology competencies required of sport administrators</w:t>
      </w:r>
    </w:p>
    <w:p w14:paraId="69702A58" w14:textId="77777777" w:rsidR="00777E9C" w:rsidRPr="009812A4" w:rsidRDefault="00777E9C" w:rsidP="00777E9C">
      <w:pPr>
        <w:spacing w:after="160" w:line="259" w:lineRule="auto"/>
        <w:ind w:left="720"/>
        <w:contextualSpacing/>
        <w:rPr>
          <w:rFonts w:asciiTheme="minorHAnsi" w:eastAsia="Calibri" w:hAnsiTheme="minorHAnsi" w:cstheme="minorHAnsi"/>
        </w:rPr>
      </w:pPr>
    </w:p>
    <w:p w14:paraId="0F15648A" w14:textId="77777777" w:rsidR="00777E9C" w:rsidRPr="009812A4" w:rsidRDefault="00777E9C" w:rsidP="00777E9C">
      <w:pPr>
        <w:numPr>
          <w:ilvl w:val="0"/>
          <w:numId w:val="41"/>
        </w:numPr>
        <w:spacing w:after="160" w:line="259" w:lineRule="auto"/>
        <w:contextualSpacing/>
        <w:rPr>
          <w:rFonts w:asciiTheme="minorHAnsi" w:eastAsia="Calibri" w:hAnsiTheme="minorHAnsi" w:cstheme="minorHAnsi"/>
        </w:rPr>
      </w:pPr>
      <w:r w:rsidRPr="009812A4">
        <w:rPr>
          <w:rFonts w:asciiTheme="minorHAnsi" w:eastAsia="Calibri" w:hAnsiTheme="minorHAnsi" w:cstheme="minorHAnsi"/>
        </w:rPr>
        <w:t>Analyze current and historical issues impacting sport administrators, and integrate solutions to develop positive organizational cultures</w:t>
      </w:r>
    </w:p>
    <w:p w14:paraId="42BEAB32" w14:textId="77777777" w:rsidR="00777E9C" w:rsidRPr="009812A4" w:rsidRDefault="00777E9C" w:rsidP="00777E9C">
      <w:pPr>
        <w:spacing w:after="160" w:line="259" w:lineRule="auto"/>
        <w:ind w:left="720"/>
        <w:contextualSpacing/>
        <w:rPr>
          <w:rFonts w:asciiTheme="minorHAnsi" w:eastAsia="Calibri" w:hAnsiTheme="minorHAnsi" w:cstheme="minorHAnsi"/>
        </w:rPr>
      </w:pPr>
    </w:p>
    <w:p w14:paraId="27BA6552" w14:textId="77777777" w:rsidR="00777E9C" w:rsidRPr="009812A4" w:rsidRDefault="00777E9C" w:rsidP="00777E9C">
      <w:pPr>
        <w:numPr>
          <w:ilvl w:val="0"/>
          <w:numId w:val="41"/>
        </w:numPr>
        <w:spacing w:after="160" w:line="259" w:lineRule="auto"/>
        <w:contextualSpacing/>
        <w:rPr>
          <w:rFonts w:asciiTheme="minorHAnsi" w:eastAsia="Calibri" w:hAnsiTheme="minorHAnsi" w:cstheme="minorHAnsi"/>
        </w:rPr>
      </w:pPr>
      <w:r w:rsidRPr="009812A4">
        <w:rPr>
          <w:rFonts w:asciiTheme="minorHAnsi" w:eastAsia="Calibri" w:hAnsiTheme="minorHAnsi" w:cstheme="minorHAnsi"/>
        </w:rPr>
        <w:t>Comprehend the broader role of sport in society</w:t>
      </w:r>
    </w:p>
    <w:p w14:paraId="55C05D0F" w14:textId="082F75CE" w:rsidR="00A22B19" w:rsidRPr="009812A4" w:rsidRDefault="00A22B19" w:rsidP="007E0E26">
      <w:pPr>
        <w:pStyle w:val="Default"/>
        <w:jc w:val="both"/>
        <w:rPr>
          <w:rFonts w:asciiTheme="minorHAnsi" w:hAnsiTheme="minorHAnsi" w:cstheme="minorHAnsi"/>
          <w:sz w:val="22"/>
          <w:szCs w:val="22"/>
        </w:rPr>
      </w:pPr>
    </w:p>
    <w:p w14:paraId="027C6E41" w14:textId="0FF21946" w:rsidR="004969D7" w:rsidRPr="009812A4" w:rsidRDefault="004969D7" w:rsidP="00A22B19">
      <w:pPr>
        <w:pStyle w:val="Default"/>
        <w:jc w:val="both"/>
        <w:rPr>
          <w:rFonts w:asciiTheme="minorHAnsi" w:hAnsiTheme="minorHAnsi" w:cstheme="minorHAnsi"/>
        </w:rPr>
      </w:pPr>
      <w:r w:rsidRPr="009812A4">
        <w:rPr>
          <w:rFonts w:asciiTheme="minorHAnsi" w:hAnsiTheme="minorHAnsi" w:cstheme="minorHAnsi"/>
          <w:b/>
          <w:bCs/>
          <w:sz w:val="28"/>
          <w:szCs w:val="28"/>
          <w:u w:val="single"/>
        </w:rPr>
        <w:t>Course Objectives</w:t>
      </w:r>
    </w:p>
    <w:p w14:paraId="7A9E648A" w14:textId="784A2F41" w:rsidR="004969D7" w:rsidRPr="009812A4" w:rsidRDefault="52DF975D" w:rsidP="52DF975D">
      <w:pPr>
        <w:jc w:val="both"/>
        <w:rPr>
          <w:rFonts w:asciiTheme="minorHAnsi" w:hAnsiTheme="minorHAnsi" w:cstheme="minorHAnsi"/>
        </w:rPr>
      </w:pPr>
      <w:r w:rsidRPr="009812A4">
        <w:rPr>
          <w:rFonts w:asciiTheme="minorHAnsi" w:hAnsiTheme="minorHAnsi" w:cstheme="minorHAnsi"/>
        </w:rPr>
        <w:t>Students completing S</w:t>
      </w:r>
      <w:r w:rsidR="009201A6">
        <w:rPr>
          <w:rFonts w:asciiTheme="minorHAnsi" w:hAnsiTheme="minorHAnsi" w:cstheme="minorHAnsi"/>
        </w:rPr>
        <w:t>AL 650</w:t>
      </w:r>
      <w:r w:rsidRPr="009812A4">
        <w:rPr>
          <w:rFonts w:asciiTheme="minorHAnsi" w:hAnsiTheme="minorHAnsi" w:cstheme="minorHAnsi"/>
        </w:rPr>
        <w:t xml:space="preserve"> Sport Marketing and Media should be able to: </w:t>
      </w:r>
    </w:p>
    <w:p w14:paraId="2EE3C8EE" w14:textId="2C6E52F4" w:rsidR="00C91186" w:rsidRPr="009812A4" w:rsidRDefault="00402228" w:rsidP="00402228">
      <w:pPr>
        <w:pStyle w:val="ListParagraph"/>
        <w:numPr>
          <w:ilvl w:val="0"/>
          <w:numId w:val="40"/>
        </w:numPr>
        <w:jc w:val="both"/>
        <w:rPr>
          <w:rFonts w:asciiTheme="minorHAnsi" w:hAnsiTheme="minorHAnsi" w:cstheme="minorHAnsi"/>
        </w:rPr>
      </w:pPr>
      <w:r w:rsidRPr="009812A4">
        <w:rPr>
          <w:rFonts w:asciiTheme="minorHAnsi" w:hAnsiTheme="minorHAnsi" w:cstheme="minorHAnsi"/>
        </w:rPr>
        <w:t>Analyze and apply sport marketing concepts as they apply to branding, licensing, sponsorships, and global sport marketing.</w:t>
      </w:r>
    </w:p>
    <w:p w14:paraId="1F713681" w14:textId="0EC6286E" w:rsidR="00402228" w:rsidRPr="009812A4" w:rsidRDefault="00402228" w:rsidP="00402228">
      <w:pPr>
        <w:pStyle w:val="ListParagraph"/>
        <w:numPr>
          <w:ilvl w:val="0"/>
          <w:numId w:val="40"/>
        </w:numPr>
        <w:jc w:val="both"/>
        <w:rPr>
          <w:rFonts w:asciiTheme="minorHAnsi" w:hAnsiTheme="minorHAnsi" w:cstheme="minorHAnsi"/>
        </w:rPr>
      </w:pPr>
      <w:r w:rsidRPr="009812A4">
        <w:rPr>
          <w:rFonts w:asciiTheme="minorHAnsi" w:hAnsiTheme="minorHAnsi" w:cstheme="minorHAnsi"/>
        </w:rPr>
        <w:t>Analyze and apply principals of marketing research including database marketing, marketing strategy, and market segmentation.</w:t>
      </w:r>
    </w:p>
    <w:p w14:paraId="6309B257" w14:textId="17703667" w:rsidR="00402228" w:rsidRPr="009812A4" w:rsidRDefault="00402228" w:rsidP="00402228">
      <w:pPr>
        <w:pStyle w:val="ListParagraph"/>
        <w:numPr>
          <w:ilvl w:val="0"/>
          <w:numId w:val="40"/>
        </w:numPr>
        <w:jc w:val="both"/>
        <w:rPr>
          <w:rFonts w:asciiTheme="minorHAnsi" w:hAnsiTheme="minorHAnsi" w:cstheme="minorHAnsi"/>
        </w:rPr>
      </w:pPr>
      <w:r w:rsidRPr="009812A4">
        <w:rPr>
          <w:rFonts w:asciiTheme="minorHAnsi" w:hAnsiTheme="minorHAnsi" w:cstheme="minorHAnsi"/>
        </w:rPr>
        <w:t xml:space="preserve">Recognize the evolution of social media and how it fits into the </w:t>
      </w:r>
      <w:r w:rsidR="00F04E73" w:rsidRPr="009812A4">
        <w:rPr>
          <w:rFonts w:asciiTheme="minorHAnsi" w:hAnsiTheme="minorHAnsi" w:cstheme="minorHAnsi"/>
        </w:rPr>
        <w:t>sport marketing mix.</w:t>
      </w:r>
    </w:p>
    <w:p w14:paraId="46E3C218" w14:textId="3CAB3F37" w:rsidR="00F04E73" w:rsidRPr="009812A4" w:rsidRDefault="00F04E73" w:rsidP="00402228">
      <w:pPr>
        <w:pStyle w:val="ListParagraph"/>
        <w:numPr>
          <w:ilvl w:val="0"/>
          <w:numId w:val="40"/>
        </w:numPr>
        <w:jc w:val="both"/>
        <w:rPr>
          <w:rFonts w:asciiTheme="minorHAnsi" w:hAnsiTheme="minorHAnsi" w:cstheme="minorHAnsi"/>
        </w:rPr>
      </w:pPr>
      <w:r w:rsidRPr="009812A4">
        <w:rPr>
          <w:rFonts w:asciiTheme="minorHAnsi" w:hAnsiTheme="minorHAnsi" w:cstheme="minorHAnsi"/>
        </w:rPr>
        <w:t>Make data driven decisions based on sport market research.</w:t>
      </w:r>
    </w:p>
    <w:p w14:paraId="10A4F967" w14:textId="6E085638" w:rsidR="00F04E73" w:rsidRPr="009812A4" w:rsidRDefault="00F04E73" w:rsidP="00402228">
      <w:pPr>
        <w:pStyle w:val="ListParagraph"/>
        <w:numPr>
          <w:ilvl w:val="0"/>
          <w:numId w:val="40"/>
        </w:numPr>
        <w:jc w:val="both"/>
        <w:rPr>
          <w:rFonts w:asciiTheme="minorHAnsi" w:hAnsiTheme="minorHAnsi" w:cstheme="minorHAnsi"/>
        </w:rPr>
      </w:pPr>
      <w:r w:rsidRPr="009812A4">
        <w:rPr>
          <w:rFonts w:asciiTheme="minorHAnsi" w:hAnsiTheme="minorHAnsi" w:cstheme="minorHAnsi"/>
        </w:rPr>
        <w:t>Demonstrate an understanding of the interrelationship of integrated marketing communications and sport.</w:t>
      </w:r>
    </w:p>
    <w:p w14:paraId="488F8D5A" w14:textId="68714226" w:rsidR="00F04E73" w:rsidRPr="009812A4" w:rsidRDefault="52DF975D" w:rsidP="52DF975D">
      <w:pPr>
        <w:pStyle w:val="ListParagraph"/>
        <w:numPr>
          <w:ilvl w:val="0"/>
          <w:numId w:val="40"/>
        </w:numPr>
        <w:jc w:val="both"/>
        <w:rPr>
          <w:rFonts w:asciiTheme="minorHAnsi" w:hAnsiTheme="minorHAnsi" w:cstheme="minorHAnsi"/>
        </w:rPr>
      </w:pPr>
      <w:r w:rsidRPr="009812A4">
        <w:rPr>
          <w:rFonts w:asciiTheme="minorHAnsi" w:hAnsiTheme="minorHAnsi" w:cstheme="minorHAnsi"/>
        </w:rPr>
        <w:t>Understand sport marketing theory and how it can be used in the sport industry to meet the</w:t>
      </w:r>
    </w:p>
    <w:p w14:paraId="50E0A744" w14:textId="097E4A8C" w:rsidR="00F04E73" w:rsidRPr="009812A4" w:rsidRDefault="00F04E73" w:rsidP="004B125B">
      <w:pPr>
        <w:ind w:left="720"/>
        <w:jc w:val="both"/>
        <w:rPr>
          <w:rFonts w:asciiTheme="minorHAnsi" w:hAnsiTheme="minorHAnsi" w:cstheme="minorHAnsi"/>
        </w:rPr>
      </w:pPr>
      <w:r w:rsidRPr="009812A4">
        <w:rPr>
          <w:rFonts w:asciiTheme="minorHAnsi" w:hAnsiTheme="minorHAnsi" w:cstheme="minorHAnsi"/>
        </w:rPr>
        <w:t>wants and needs of the sport consumer</w:t>
      </w:r>
    </w:p>
    <w:p w14:paraId="6E79D1E1" w14:textId="77777777" w:rsidR="007952BC" w:rsidRPr="009812A4" w:rsidRDefault="007952BC" w:rsidP="00D051D6">
      <w:pPr>
        <w:tabs>
          <w:tab w:val="left" w:pos="360"/>
        </w:tabs>
        <w:jc w:val="both"/>
        <w:rPr>
          <w:rFonts w:asciiTheme="minorHAnsi" w:hAnsiTheme="minorHAnsi" w:cstheme="minorHAnsi"/>
          <w:b/>
          <w:bCs/>
          <w:sz w:val="22"/>
          <w:szCs w:val="22"/>
        </w:rPr>
      </w:pPr>
    </w:p>
    <w:p w14:paraId="2F17FCA3" w14:textId="77777777" w:rsidR="004968CC" w:rsidRPr="009812A4" w:rsidRDefault="004968CC" w:rsidP="00D051D6">
      <w:pPr>
        <w:tabs>
          <w:tab w:val="left" w:pos="360"/>
        </w:tabs>
        <w:jc w:val="both"/>
        <w:rPr>
          <w:rFonts w:asciiTheme="minorHAnsi" w:hAnsiTheme="minorHAnsi" w:cstheme="minorHAnsi"/>
          <w:b/>
          <w:bCs/>
          <w:sz w:val="22"/>
          <w:szCs w:val="22"/>
        </w:rPr>
      </w:pPr>
    </w:p>
    <w:p w14:paraId="344809B5" w14:textId="77777777" w:rsidR="007E0E26" w:rsidRPr="009812A4" w:rsidRDefault="007E0E26" w:rsidP="00D051D6">
      <w:pPr>
        <w:tabs>
          <w:tab w:val="left" w:pos="360"/>
        </w:tabs>
        <w:jc w:val="both"/>
        <w:rPr>
          <w:rFonts w:asciiTheme="minorHAnsi" w:hAnsiTheme="minorHAnsi" w:cstheme="minorHAnsi"/>
          <w:b/>
          <w:bCs/>
          <w:sz w:val="28"/>
          <w:szCs w:val="28"/>
          <w:u w:val="single"/>
        </w:rPr>
      </w:pPr>
    </w:p>
    <w:p w14:paraId="79445D2E" w14:textId="77777777" w:rsidR="00CB41B9" w:rsidRPr="009812A4" w:rsidRDefault="00CB41B9" w:rsidP="00D051D6">
      <w:pPr>
        <w:tabs>
          <w:tab w:val="left" w:pos="360"/>
        </w:tabs>
        <w:jc w:val="both"/>
        <w:rPr>
          <w:rFonts w:asciiTheme="minorHAnsi" w:hAnsiTheme="minorHAnsi" w:cstheme="minorHAnsi"/>
          <w:b/>
          <w:bCs/>
          <w:sz w:val="28"/>
          <w:szCs w:val="28"/>
          <w:u w:val="single"/>
        </w:rPr>
      </w:pPr>
    </w:p>
    <w:p w14:paraId="77F0D7D1" w14:textId="77777777" w:rsidR="00CB41B9" w:rsidRPr="009812A4" w:rsidRDefault="00CB41B9" w:rsidP="00D051D6">
      <w:pPr>
        <w:tabs>
          <w:tab w:val="left" w:pos="360"/>
        </w:tabs>
        <w:jc w:val="both"/>
        <w:rPr>
          <w:rFonts w:asciiTheme="minorHAnsi" w:hAnsiTheme="minorHAnsi" w:cstheme="minorHAnsi"/>
          <w:b/>
          <w:bCs/>
          <w:sz w:val="28"/>
          <w:szCs w:val="28"/>
          <w:u w:val="single"/>
        </w:rPr>
      </w:pPr>
    </w:p>
    <w:p w14:paraId="724AFB62" w14:textId="77777777" w:rsidR="00CB41B9" w:rsidRPr="009812A4" w:rsidRDefault="00CB41B9" w:rsidP="00D051D6">
      <w:pPr>
        <w:tabs>
          <w:tab w:val="left" w:pos="360"/>
        </w:tabs>
        <w:jc w:val="both"/>
        <w:rPr>
          <w:rFonts w:asciiTheme="minorHAnsi" w:hAnsiTheme="minorHAnsi" w:cstheme="minorHAnsi"/>
          <w:b/>
          <w:bCs/>
          <w:sz w:val="28"/>
          <w:szCs w:val="28"/>
          <w:u w:val="single"/>
        </w:rPr>
      </w:pPr>
    </w:p>
    <w:p w14:paraId="0B72F7D3" w14:textId="77777777" w:rsidR="00F3182A" w:rsidRPr="009812A4" w:rsidRDefault="00F3182A" w:rsidP="00D051D6">
      <w:pPr>
        <w:tabs>
          <w:tab w:val="left" w:pos="360"/>
        </w:tabs>
        <w:jc w:val="both"/>
        <w:rPr>
          <w:rFonts w:asciiTheme="minorHAnsi" w:hAnsiTheme="minorHAnsi" w:cstheme="minorHAnsi"/>
          <w:b/>
          <w:bCs/>
          <w:sz w:val="28"/>
          <w:szCs w:val="28"/>
          <w:u w:val="single"/>
        </w:rPr>
      </w:pPr>
    </w:p>
    <w:p w14:paraId="2DFCD5E3" w14:textId="77777777" w:rsidR="007907D9" w:rsidRPr="009812A4" w:rsidRDefault="007907D9" w:rsidP="00D051D6">
      <w:pPr>
        <w:tabs>
          <w:tab w:val="left" w:pos="360"/>
        </w:tabs>
        <w:jc w:val="both"/>
        <w:rPr>
          <w:rFonts w:asciiTheme="minorHAnsi" w:hAnsiTheme="minorHAnsi" w:cstheme="minorHAnsi"/>
          <w:b/>
          <w:bCs/>
          <w:sz w:val="28"/>
          <w:szCs w:val="28"/>
          <w:u w:val="single"/>
        </w:rPr>
      </w:pPr>
    </w:p>
    <w:p w14:paraId="1DD7BC08" w14:textId="77777777" w:rsidR="007907D9" w:rsidRPr="009812A4" w:rsidRDefault="007907D9" w:rsidP="00D051D6">
      <w:pPr>
        <w:tabs>
          <w:tab w:val="left" w:pos="360"/>
        </w:tabs>
        <w:jc w:val="both"/>
        <w:rPr>
          <w:rFonts w:asciiTheme="minorHAnsi" w:hAnsiTheme="minorHAnsi" w:cstheme="minorHAnsi"/>
          <w:b/>
          <w:bCs/>
          <w:sz w:val="28"/>
          <w:szCs w:val="28"/>
          <w:u w:val="single"/>
        </w:rPr>
      </w:pPr>
    </w:p>
    <w:p w14:paraId="54BB192D" w14:textId="57A631F7" w:rsidR="00871021" w:rsidRPr="009812A4" w:rsidRDefault="00871021" w:rsidP="00D051D6">
      <w:pPr>
        <w:tabs>
          <w:tab w:val="left" w:pos="360"/>
        </w:tabs>
        <w:jc w:val="both"/>
        <w:rPr>
          <w:rFonts w:asciiTheme="minorHAnsi" w:hAnsiTheme="minorHAnsi" w:cstheme="minorHAnsi"/>
          <w:b/>
          <w:bCs/>
          <w:sz w:val="28"/>
          <w:szCs w:val="28"/>
          <w:u w:val="single"/>
        </w:rPr>
      </w:pPr>
      <w:r w:rsidRPr="009812A4">
        <w:rPr>
          <w:rFonts w:asciiTheme="minorHAnsi" w:hAnsiTheme="minorHAnsi" w:cstheme="minorHAnsi"/>
          <w:b/>
          <w:bCs/>
          <w:sz w:val="28"/>
          <w:szCs w:val="28"/>
          <w:u w:val="single"/>
        </w:rPr>
        <w:lastRenderedPageBreak/>
        <w:t>Course Requirements/Assignments/Evaluation</w:t>
      </w:r>
    </w:p>
    <w:p w14:paraId="048C58D5" w14:textId="21BA78ED" w:rsidR="00BA5CA4" w:rsidRPr="009812A4" w:rsidRDefault="00BA5CA4" w:rsidP="00D051D6">
      <w:pPr>
        <w:tabs>
          <w:tab w:val="left" w:pos="360"/>
        </w:tabs>
        <w:jc w:val="both"/>
        <w:rPr>
          <w:rFonts w:asciiTheme="minorHAnsi" w:hAnsiTheme="minorHAnsi" w:cstheme="minorHAnsi"/>
          <w:sz w:val="28"/>
          <w:szCs w:val="28"/>
          <w:u w:val="single"/>
        </w:rPr>
      </w:pPr>
    </w:p>
    <w:tbl>
      <w:tblPr>
        <w:tblStyle w:val="TableGrid"/>
        <w:tblW w:w="0" w:type="auto"/>
        <w:tblLook w:val="04A0" w:firstRow="1" w:lastRow="0" w:firstColumn="1" w:lastColumn="0" w:noHBand="0" w:noVBand="1"/>
      </w:tblPr>
      <w:tblGrid>
        <w:gridCol w:w="8725"/>
        <w:gridCol w:w="2065"/>
      </w:tblGrid>
      <w:tr w:rsidR="00BA5CA4" w:rsidRPr="009812A4" w14:paraId="56437A0A" w14:textId="77777777" w:rsidTr="00BA5CA4">
        <w:trPr>
          <w:trHeight w:val="620"/>
        </w:trPr>
        <w:tc>
          <w:tcPr>
            <w:tcW w:w="10790" w:type="dxa"/>
            <w:gridSpan w:val="2"/>
          </w:tcPr>
          <w:p w14:paraId="3B917508" w14:textId="0E431371" w:rsidR="00BA5CA4" w:rsidRPr="009812A4" w:rsidRDefault="00BA5CA4" w:rsidP="00D051D6">
            <w:pPr>
              <w:tabs>
                <w:tab w:val="left" w:pos="360"/>
              </w:tabs>
              <w:jc w:val="both"/>
              <w:rPr>
                <w:rFonts w:asciiTheme="minorHAnsi" w:hAnsiTheme="minorHAnsi" w:cstheme="minorHAnsi"/>
                <w:sz w:val="28"/>
                <w:szCs w:val="28"/>
                <w:u w:val="single"/>
              </w:rPr>
            </w:pPr>
            <w:r w:rsidRPr="009812A4">
              <w:rPr>
                <w:rFonts w:asciiTheme="minorHAnsi" w:hAnsiTheme="minorHAnsi" w:cstheme="minorHAnsi"/>
                <w:b/>
                <w:sz w:val="28"/>
                <w:szCs w:val="28"/>
              </w:rPr>
              <w:t xml:space="preserve">Evaluation Procedures </w:t>
            </w:r>
          </w:p>
        </w:tc>
      </w:tr>
      <w:tr w:rsidR="00BA5CA4" w:rsidRPr="009812A4" w14:paraId="3142D327" w14:textId="77777777" w:rsidTr="00BA5CA4">
        <w:tc>
          <w:tcPr>
            <w:tcW w:w="8725" w:type="dxa"/>
          </w:tcPr>
          <w:p w14:paraId="75ADAC11" w14:textId="1DF1F9B3" w:rsidR="00BA5CA4" w:rsidRPr="009812A4" w:rsidRDefault="00BA5CA4" w:rsidP="00D051D6">
            <w:pPr>
              <w:tabs>
                <w:tab w:val="left" w:pos="360"/>
              </w:tabs>
              <w:jc w:val="both"/>
              <w:rPr>
                <w:rFonts w:asciiTheme="minorHAnsi" w:hAnsiTheme="minorHAnsi" w:cstheme="minorHAnsi"/>
                <w:b/>
              </w:rPr>
            </w:pPr>
            <w:r w:rsidRPr="009812A4">
              <w:rPr>
                <w:rFonts w:asciiTheme="minorHAnsi" w:hAnsiTheme="minorHAnsi" w:cstheme="minorHAnsi"/>
                <w:b/>
              </w:rPr>
              <w:t>Weekly Discussion and Engagement</w:t>
            </w:r>
            <w:r w:rsidR="007D5F53">
              <w:rPr>
                <w:rFonts w:asciiTheme="minorHAnsi" w:hAnsiTheme="minorHAnsi" w:cstheme="minorHAnsi"/>
                <w:b/>
              </w:rPr>
              <w:t xml:space="preserve">/Mini Projects </w:t>
            </w:r>
          </w:p>
        </w:tc>
        <w:tc>
          <w:tcPr>
            <w:tcW w:w="2065" w:type="dxa"/>
          </w:tcPr>
          <w:p w14:paraId="22AF1199" w14:textId="25E7C5D1" w:rsidR="00BA5CA4" w:rsidRPr="009812A4" w:rsidRDefault="00435E5C" w:rsidP="007275AC">
            <w:pPr>
              <w:tabs>
                <w:tab w:val="left" w:pos="360"/>
              </w:tabs>
              <w:jc w:val="center"/>
              <w:rPr>
                <w:rFonts w:asciiTheme="minorHAnsi" w:hAnsiTheme="minorHAnsi" w:cstheme="minorHAnsi"/>
                <w:b/>
              </w:rPr>
            </w:pPr>
            <w:r w:rsidRPr="009812A4">
              <w:rPr>
                <w:rFonts w:asciiTheme="minorHAnsi" w:hAnsiTheme="minorHAnsi" w:cstheme="minorHAnsi"/>
                <w:b/>
              </w:rPr>
              <w:t>40%</w:t>
            </w:r>
          </w:p>
        </w:tc>
      </w:tr>
      <w:tr w:rsidR="00BA5CA4" w:rsidRPr="009812A4" w14:paraId="681947C1" w14:textId="77777777" w:rsidTr="00BA5CA4">
        <w:tc>
          <w:tcPr>
            <w:tcW w:w="8725" w:type="dxa"/>
          </w:tcPr>
          <w:p w14:paraId="6BAB5E53" w14:textId="26B391E9" w:rsidR="00BA5CA4" w:rsidRPr="009812A4" w:rsidRDefault="00E36948" w:rsidP="00E36948">
            <w:pPr>
              <w:pStyle w:val="ListParagraph"/>
              <w:numPr>
                <w:ilvl w:val="0"/>
                <w:numId w:val="39"/>
              </w:numPr>
              <w:tabs>
                <w:tab w:val="left" w:pos="360"/>
              </w:tabs>
              <w:jc w:val="both"/>
              <w:rPr>
                <w:rFonts w:asciiTheme="minorHAnsi" w:hAnsiTheme="minorHAnsi" w:cstheme="minorHAnsi"/>
              </w:rPr>
            </w:pPr>
            <w:r w:rsidRPr="009812A4">
              <w:rPr>
                <w:rFonts w:asciiTheme="minorHAnsi" w:hAnsiTheme="minorHAnsi" w:cstheme="minorHAnsi"/>
              </w:rPr>
              <w:t>Week 1 Discussion Post/Engagement</w:t>
            </w:r>
            <w:r w:rsidR="007D5F53">
              <w:rPr>
                <w:rFonts w:asciiTheme="minorHAnsi" w:hAnsiTheme="minorHAnsi" w:cstheme="minorHAnsi"/>
              </w:rPr>
              <w:t xml:space="preserve">/or Mini Project </w:t>
            </w:r>
          </w:p>
        </w:tc>
        <w:tc>
          <w:tcPr>
            <w:tcW w:w="2065" w:type="dxa"/>
          </w:tcPr>
          <w:p w14:paraId="284E8A38" w14:textId="233A8AC2"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5%</w:t>
            </w:r>
          </w:p>
        </w:tc>
      </w:tr>
      <w:tr w:rsidR="00BA5CA4" w:rsidRPr="009812A4" w14:paraId="795FB26A" w14:textId="77777777" w:rsidTr="00BA5CA4">
        <w:tc>
          <w:tcPr>
            <w:tcW w:w="8725" w:type="dxa"/>
          </w:tcPr>
          <w:p w14:paraId="2CE2A6E8" w14:textId="7F97149F" w:rsidR="00BA5CA4" w:rsidRPr="009812A4" w:rsidRDefault="00E36948" w:rsidP="00E36948">
            <w:pPr>
              <w:pStyle w:val="ListParagraph"/>
              <w:numPr>
                <w:ilvl w:val="0"/>
                <w:numId w:val="35"/>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Week 2 Discussion Post/Engagement</w:t>
            </w:r>
            <w:r w:rsidR="007D5F53">
              <w:rPr>
                <w:rFonts w:asciiTheme="minorHAnsi" w:hAnsiTheme="minorHAnsi" w:cstheme="minorHAnsi"/>
              </w:rPr>
              <w:t>/or Mini Project</w:t>
            </w:r>
          </w:p>
        </w:tc>
        <w:tc>
          <w:tcPr>
            <w:tcW w:w="2065" w:type="dxa"/>
          </w:tcPr>
          <w:p w14:paraId="0E29EC6C" w14:textId="43E8E43C"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5%</w:t>
            </w:r>
          </w:p>
        </w:tc>
      </w:tr>
      <w:tr w:rsidR="00BA5CA4" w:rsidRPr="009812A4" w14:paraId="2474CA5B" w14:textId="77777777" w:rsidTr="00BA5CA4">
        <w:tc>
          <w:tcPr>
            <w:tcW w:w="8725" w:type="dxa"/>
          </w:tcPr>
          <w:p w14:paraId="674C7BC6" w14:textId="1BFF1E6A" w:rsidR="00BA5CA4" w:rsidRPr="009812A4" w:rsidRDefault="00E36948" w:rsidP="00E36948">
            <w:pPr>
              <w:pStyle w:val="ListParagraph"/>
              <w:numPr>
                <w:ilvl w:val="0"/>
                <w:numId w:val="35"/>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 xml:space="preserve">Week 3 Discussion Post/Engagement </w:t>
            </w:r>
            <w:r w:rsidR="007D5F53">
              <w:rPr>
                <w:rFonts w:asciiTheme="minorHAnsi" w:hAnsiTheme="minorHAnsi" w:cstheme="minorHAnsi"/>
              </w:rPr>
              <w:t>/or Mini Project</w:t>
            </w:r>
          </w:p>
        </w:tc>
        <w:tc>
          <w:tcPr>
            <w:tcW w:w="2065" w:type="dxa"/>
          </w:tcPr>
          <w:p w14:paraId="7C355117" w14:textId="39C29B18"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5%</w:t>
            </w:r>
          </w:p>
        </w:tc>
      </w:tr>
      <w:tr w:rsidR="00BA5CA4" w:rsidRPr="009812A4" w14:paraId="2C9DA803" w14:textId="77777777" w:rsidTr="00BA5CA4">
        <w:tc>
          <w:tcPr>
            <w:tcW w:w="8725" w:type="dxa"/>
          </w:tcPr>
          <w:p w14:paraId="2F83C739" w14:textId="253E7E29" w:rsidR="00BA5CA4" w:rsidRPr="009812A4" w:rsidRDefault="00E36948" w:rsidP="00E36948">
            <w:pPr>
              <w:pStyle w:val="ListParagraph"/>
              <w:numPr>
                <w:ilvl w:val="0"/>
                <w:numId w:val="35"/>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 xml:space="preserve">Week 4 Discussion Post/Engagement </w:t>
            </w:r>
            <w:r w:rsidR="007D5F53">
              <w:rPr>
                <w:rFonts w:asciiTheme="minorHAnsi" w:hAnsiTheme="minorHAnsi" w:cstheme="minorHAnsi"/>
              </w:rPr>
              <w:t>/or Mini Project</w:t>
            </w:r>
          </w:p>
        </w:tc>
        <w:tc>
          <w:tcPr>
            <w:tcW w:w="2065" w:type="dxa"/>
          </w:tcPr>
          <w:p w14:paraId="6D7E9817" w14:textId="694EB000"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5%</w:t>
            </w:r>
          </w:p>
        </w:tc>
      </w:tr>
      <w:tr w:rsidR="00BA5CA4" w:rsidRPr="009812A4" w14:paraId="28820B64" w14:textId="77777777" w:rsidTr="00BA5CA4">
        <w:tc>
          <w:tcPr>
            <w:tcW w:w="8725" w:type="dxa"/>
          </w:tcPr>
          <w:p w14:paraId="37434618" w14:textId="697AA077" w:rsidR="00BA5CA4" w:rsidRPr="009812A4" w:rsidRDefault="00E36948" w:rsidP="00E36948">
            <w:pPr>
              <w:pStyle w:val="ListParagraph"/>
              <w:numPr>
                <w:ilvl w:val="0"/>
                <w:numId w:val="35"/>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 xml:space="preserve">Week 5 Discussion Post/Engagement </w:t>
            </w:r>
            <w:r w:rsidR="007D5F53">
              <w:rPr>
                <w:rFonts w:asciiTheme="minorHAnsi" w:hAnsiTheme="minorHAnsi" w:cstheme="minorHAnsi"/>
              </w:rPr>
              <w:t>/or Mini Project</w:t>
            </w:r>
          </w:p>
        </w:tc>
        <w:tc>
          <w:tcPr>
            <w:tcW w:w="2065" w:type="dxa"/>
          </w:tcPr>
          <w:p w14:paraId="2AE4D9BE" w14:textId="7E34A1AA"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5%</w:t>
            </w:r>
          </w:p>
        </w:tc>
      </w:tr>
      <w:tr w:rsidR="00BA5CA4" w:rsidRPr="009812A4" w14:paraId="21BC9DDE" w14:textId="77777777" w:rsidTr="00BA5CA4">
        <w:tc>
          <w:tcPr>
            <w:tcW w:w="8725" w:type="dxa"/>
          </w:tcPr>
          <w:p w14:paraId="1FFBCC1A" w14:textId="206AF091" w:rsidR="00BA5CA4" w:rsidRPr="009812A4" w:rsidRDefault="00E36948" w:rsidP="00E36948">
            <w:pPr>
              <w:pStyle w:val="ListParagraph"/>
              <w:numPr>
                <w:ilvl w:val="0"/>
                <w:numId w:val="35"/>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Week 6 Discussion Post/Engagement</w:t>
            </w:r>
            <w:r w:rsidR="007D5F53">
              <w:rPr>
                <w:rFonts w:asciiTheme="minorHAnsi" w:hAnsiTheme="minorHAnsi" w:cstheme="minorHAnsi"/>
              </w:rPr>
              <w:t>/or Mini Project</w:t>
            </w:r>
          </w:p>
        </w:tc>
        <w:tc>
          <w:tcPr>
            <w:tcW w:w="2065" w:type="dxa"/>
          </w:tcPr>
          <w:p w14:paraId="19D1D3F2" w14:textId="3893AB46"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5%</w:t>
            </w:r>
          </w:p>
        </w:tc>
      </w:tr>
      <w:tr w:rsidR="00BA5CA4" w:rsidRPr="009812A4" w14:paraId="7FF04221" w14:textId="77777777" w:rsidTr="00BA5CA4">
        <w:tc>
          <w:tcPr>
            <w:tcW w:w="8725" w:type="dxa"/>
          </w:tcPr>
          <w:p w14:paraId="5C0114E7" w14:textId="419B9D67" w:rsidR="00BA5CA4" w:rsidRPr="009812A4" w:rsidRDefault="00E36948" w:rsidP="00E36948">
            <w:pPr>
              <w:pStyle w:val="ListParagraph"/>
              <w:numPr>
                <w:ilvl w:val="0"/>
                <w:numId w:val="35"/>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 xml:space="preserve">Week 7 Discussion Post/Engagement </w:t>
            </w:r>
            <w:r w:rsidR="007D5F53">
              <w:rPr>
                <w:rFonts w:asciiTheme="minorHAnsi" w:hAnsiTheme="minorHAnsi" w:cstheme="minorHAnsi"/>
              </w:rPr>
              <w:t>/or Mini Project</w:t>
            </w:r>
          </w:p>
        </w:tc>
        <w:tc>
          <w:tcPr>
            <w:tcW w:w="2065" w:type="dxa"/>
          </w:tcPr>
          <w:p w14:paraId="308BD828" w14:textId="6C36D5DC"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5%</w:t>
            </w:r>
          </w:p>
        </w:tc>
      </w:tr>
      <w:tr w:rsidR="00BA5CA4" w:rsidRPr="009812A4" w14:paraId="54527EEE" w14:textId="77777777" w:rsidTr="00BA5CA4">
        <w:tc>
          <w:tcPr>
            <w:tcW w:w="8725" w:type="dxa"/>
          </w:tcPr>
          <w:p w14:paraId="3F25F6C1" w14:textId="09F25123" w:rsidR="00BA5CA4" w:rsidRPr="009812A4" w:rsidRDefault="00E36948" w:rsidP="00E36948">
            <w:pPr>
              <w:pStyle w:val="ListParagraph"/>
              <w:numPr>
                <w:ilvl w:val="0"/>
                <w:numId w:val="35"/>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Week 8 Discussion Post/Engagement</w:t>
            </w:r>
            <w:r w:rsidR="007D5F53">
              <w:rPr>
                <w:rFonts w:asciiTheme="minorHAnsi" w:hAnsiTheme="minorHAnsi" w:cstheme="minorHAnsi"/>
              </w:rPr>
              <w:t>/or Mini Project</w:t>
            </w:r>
          </w:p>
        </w:tc>
        <w:tc>
          <w:tcPr>
            <w:tcW w:w="2065" w:type="dxa"/>
          </w:tcPr>
          <w:p w14:paraId="2E78333D" w14:textId="14784C25"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5%</w:t>
            </w:r>
          </w:p>
        </w:tc>
      </w:tr>
      <w:tr w:rsidR="00BA5CA4" w:rsidRPr="009812A4" w14:paraId="078C742E" w14:textId="77777777" w:rsidTr="00BA5CA4">
        <w:tc>
          <w:tcPr>
            <w:tcW w:w="8725" w:type="dxa"/>
          </w:tcPr>
          <w:p w14:paraId="7BDC4D25" w14:textId="77777777" w:rsidR="00BA5CA4" w:rsidRPr="009812A4" w:rsidRDefault="00BA5CA4" w:rsidP="00D051D6">
            <w:pPr>
              <w:tabs>
                <w:tab w:val="left" w:pos="360"/>
              </w:tabs>
              <w:jc w:val="both"/>
              <w:rPr>
                <w:rFonts w:asciiTheme="minorHAnsi" w:hAnsiTheme="minorHAnsi" w:cstheme="minorHAnsi"/>
                <w:sz w:val="28"/>
                <w:szCs w:val="28"/>
                <w:u w:val="single"/>
              </w:rPr>
            </w:pPr>
          </w:p>
        </w:tc>
        <w:tc>
          <w:tcPr>
            <w:tcW w:w="2065" w:type="dxa"/>
          </w:tcPr>
          <w:p w14:paraId="4D8878BB" w14:textId="77777777" w:rsidR="00BA5CA4" w:rsidRPr="009812A4" w:rsidRDefault="00BA5CA4" w:rsidP="00D051D6">
            <w:pPr>
              <w:tabs>
                <w:tab w:val="left" w:pos="360"/>
              </w:tabs>
              <w:jc w:val="both"/>
              <w:rPr>
                <w:rFonts w:asciiTheme="minorHAnsi" w:hAnsiTheme="minorHAnsi" w:cstheme="minorHAnsi"/>
                <w:sz w:val="28"/>
                <w:szCs w:val="28"/>
                <w:u w:val="single"/>
              </w:rPr>
            </w:pPr>
          </w:p>
        </w:tc>
      </w:tr>
      <w:tr w:rsidR="00BA5CA4" w:rsidRPr="009812A4" w14:paraId="1B6138BD" w14:textId="77777777" w:rsidTr="00BA5CA4">
        <w:tc>
          <w:tcPr>
            <w:tcW w:w="8725" w:type="dxa"/>
          </w:tcPr>
          <w:p w14:paraId="3251BECF" w14:textId="7072EDD8" w:rsidR="00BA5CA4" w:rsidRPr="009812A4" w:rsidRDefault="00E36948" w:rsidP="00D051D6">
            <w:pPr>
              <w:tabs>
                <w:tab w:val="left" w:pos="360"/>
              </w:tabs>
              <w:jc w:val="both"/>
              <w:rPr>
                <w:rFonts w:asciiTheme="minorHAnsi" w:hAnsiTheme="minorHAnsi" w:cstheme="minorHAnsi"/>
                <w:b/>
              </w:rPr>
            </w:pPr>
            <w:r w:rsidRPr="009812A4">
              <w:rPr>
                <w:rFonts w:asciiTheme="minorHAnsi" w:hAnsiTheme="minorHAnsi" w:cstheme="minorHAnsi"/>
                <w:b/>
              </w:rPr>
              <w:t>Assignments</w:t>
            </w:r>
          </w:p>
        </w:tc>
        <w:tc>
          <w:tcPr>
            <w:tcW w:w="2065" w:type="dxa"/>
          </w:tcPr>
          <w:p w14:paraId="0511EA96" w14:textId="1AD1076F" w:rsidR="00BA5CA4" w:rsidRPr="009812A4" w:rsidRDefault="00435E5C" w:rsidP="00435E5C">
            <w:pPr>
              <w:tabs>
                <w:tab w:val="left" w:pos="360"/>
              </w:tabs>
              <w:jc w:val="center"/>
              <w:rPr>
                <w:rFonts w:asciiTheme="minorHAnsi" w:hAnsiTheme="minorHAnsi" w:cstheme="minorHAnsi"/>
                <w:b/>
              </w:rPr>
            </w:pPr>
            <w:r w:rsidRPr="009812A4">
              <w:rPr>
                <w:rFonts w:asciiTheme="minorHAnsi" w:hAnsiTheme="minorHAnsi" w:cstheme="minorHAnsi"/>
                <w:b/>
              </w:rPr>
              <w:t>60%</w:t>
            </w:r>
          </w:p>
        </w:tc>
      </w:tr>
      <w:tr w:rsidR="00BA5CA4" w:rsidRPr="009812A4" w14:paraId="77D59350" w14:textId="77777777" w:rsidTr="00BA5CA4">
        <w:tc>
          <w:tcPr>
            <w:tcW w:w="8725" w:type="dxa"/>
          </w:tcPr>
          <w:p w14:paraId="7BCA5FA2" w14:textId="53033D91" w:rsidR="00BA5CA4" w:rsidRPr="009812A4" w:rsidRDefault="00E36948" w:rsidP="00E36948">
            <w:pPr>
              <w:pStyle w:val="ListParagraph"/>
              <w:numPr>
                <w:ilvl w:val="0"/>
                <w:numId w:val="38"/>
              </w:numPr>
              <w:tabs>
                <w:tab w:val="left" w:pos="360"/>
              </w:tabs>
              <w:jc w:val="both"/>
              <w:rPr>
                <w:rFonts w:asciiTheme="minorHAnsi" w:hAnsiTheme="minorHAnsi" w:cstheme="minorHAnsi"/>
              </w:rPr>
            </w:pPr>
            <w:r w:rsidRPr="009812A4">
              <w:rPr>
                <w:rFonts w:asciiTheme="minorHAnsi" w:hAnsiTheme="minorHAnsi" w:cstheme="minorHAnsi"/>
              </w:rPr>
              <w:t xml:space="preserve">Assignment </w:t>
            </w:r>
            <w:r w:rsidR="00004377" w:rsidRPr="009812A4">
              <w:rPr>
                <w:rFonts w:asciiTheme="minorHAnsi" w:hAnsiTheme="minorHAnsi" w:cstheme="minorHAnsi"/>
              </w:rPr>
              <w:t xml:space="preserve">1 </w:t>
            </w:r>
          </w:p>
        </w:tc>
        <w:tc>
          <w:tcPr>
            <w:tcW w:w="2065" w:type="dxa"/>
          </w:tcPr>
          <w:p w14:paraId="1DC3B3CD" w14:textId="05406537" w:rsidR="00BA5CA4" w:rsidRPr="009812A4" w:rsidRDefault="00435E5C" w:rsidP="00435E5C">
            <w:pPr>
              <w:tabs>
                <w:tab w:val="left" w:pos="360"/>
              </w:tabs>
              <w:jc w:val="center"/>
              <w:rPr>
                <w:rFonts w:asciiTheme="minorHAnsi" w:hAnsiTheme="minorHAnsi" w:cstheme="minorHAnsi"/>
              </w:rPr>
            </w:pPr>
            <w:r w:rsidRPr="009812A4">
              <w:rPr>
                <w:rFonts w:asciiTheme="minorHAnsi" w:hAnsiTheme="minorHAnsi" w:cstheme="minorHAnsi"/>
              </w:rPr>
              <w:t>15%</w:t>
            </w:r>
          </w:p>
        </w:tc>
      </w:tr>
      <w:tr w:rsidR="00BA5CA4" w:rsidRPr="009812A4" w14:paraId="223C69AF" w14:textId="77777777" w:rsidTr="00BA5CA4">
        <w:tc>
          <w:tcPr>
            <w:tcW w:w="8725" w:type="dxa"/>
          </w:tcPr>
          <w:p w14:paraId="57816E14" w14:textId="1CDFC024" w:rsidR="00BA5CA4" w:rsidRPr="009812A4" w:rsidRDefault="00E36948" w:rsidP="00E36948">
            <w:pPr>
              <w:pStyle w:val="ListParagraph"/>
              <w:numPr>
                <w:ilvl w:val="0"/>
                <w:numId w:val="38"/>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Assignment 2</w:t>
            </w:r>
            <w:r w:rsidR="00004377" w:rsidRPr="009812A4">
              <w:rPr>
                <w:rFonts w:asciiTheme="minorHAnsi" w:hAnsiTheme="minorHAnsi" w:cstheme="minorHAnsi"/>
              </w:rPr>
              <w:t xml:space="preserve"> </w:t>
            </w:r>
          </w:p>
        </w:tc>
        <w:tc>
          <w:tcPr>
            <w:tcW w:w="2065" w:type="dxa"/>
          </w:tcPr>
          <w:p w14:paraId="1B68E596" w14:textId="4785E051"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15%</w:t>
            </w:r>
          </w:p>
        </w:tc>
      </w:tr>
      <w:tr w:rsidR="00BA5CA4" w:rsidRPr="009812A4" w14:paraId="6995A371" w14:textId="77777777" w:rsidTr="00BA5CA4">
        <w:tc>
          <w:tcPr>
            <w:tcW w:w="8725" w:type="dxa"/>
          </w:tcPr>
          <w:p w14:paraId="02AF2F47" w14:textId="2AA79FCA" w:rsidR="00BA5CA4" w:rsidRPr="009812A4" w:rsidRDefault="00E36948" w:rsidP="00E36948">
            <w:pPr>
              <w:pStyle w:val="ListParagraph"/>
              <w:numPr>
                <w:ilvl w:val="0"/>
                <w:numId w:val="38"/>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Assignment 3</w:t>
            </w:r>
            <w:r w:rsidR="004755A1">
              <w:rPr>
                <w:rFonts w:asciiTheme="minorHAnsi" w:hAnsiTheme="minorHAnsi" w:cstheme="minorHAnsi"/>
              </w:rPr>
              <w:t xml:space="preserve"> </w:t>
            </w:r>
          </w:p>
        </w:tc>
        <w:tc>
          <w:tcPr>
            <w:tcW w:w="2065" w:type="dxa"/>
          </w:tcPr>
          <w:p w14:paraId="15B55BF6" w14:textId="75FB638E"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15%</w:t>
            </w:r>
          </w:p>
        </w:tc>
      </w:tr>
      <w:tr w:rsidR="00BA5CA4" w:rsidRPr="009812A4" w14:paraId="06C220FD" w14:textId="77777777" w:rsidTr="00BA5CA4">
        <w:tc>
          <w:tcPr>
            <w:tcW w:w="8725" w:type="dxa"/>
          </w:tcPr>
          <w:p w14:paraId="2CAC03F0" w14:textId="3E869FD2" w:rsidR="00BA5CA4" w:rsidRPr="009812A4" w:rsidRDefault="00E36948" w:rsidP="00E36948">
            <w:pPr>
              <w:pStyle w:val="ListParagraph"/>
              <w:numPr>
                <w:ilvl w:val="0"/>
                <w:numId w:val="38"/>
              </w:numPr>
              <w:tabs>
                <w:tab w:val="left" w:pos="360"/>
              </w:tabs>
              <w:jc w:val="both"/>
              <w:rPr>
                <w:rFonts w:asciiTheme="minorHAnsi" w:hAnsiTheme="minorHAnsi" w:cstheme="minorHAnsi"/>
                <w:sz w:val="28"/>
                <w:szCs w:val="28"/>
                <w:u w:val="single"/>
              </w:rPr>
            </w:pPr>
            <w:r w:rsidRPr="009812A4">
              <w:rPr>
                <w:rFonts w:asciiTheme="minorHAnsi" w:hAnsiTheme="minorHAnsi" w:cstheme="minorHAnsi"/>
              </w:rPr>
              <w:t>Assignment 4</w:t>
            </w:r>
            <w:r w:rsidR="00004377" w:rsidRPr="009812A4">
              <w:rPr>
                <w:rFonts w:asciiTheme="minorHAnsi" w:hAnsiTheme="minorHAnsi" w:cstheme="minorHAnsi"/>
              </w:rPr>
              <w:t xml:space="preserve"> </w:t>
            </w:r>
          </w:p>
        </w:tc>
        <w:tc>
          <w:tcPr>
            <w:tcW w:w="2065" w:type="dxa"/>
          </w:tcPr>
          <w:p w14:paraId="5E1FD884" w14:textId="48274083" w:rsidR="00BA5CA4" w:rsidRPr="009812A4" w:rsidRDefault="00435E5C" w:rsidP="00435E5C">
            <w:pPr>
              <w:tabs>
                <w:tab w:val="left" w:pos="360"/>
              </w:tabs>
              <w:jc w:val="center"/>
              <w:rPr>
                <w:rFonts w:asciiTheme="minorHAnsi" w:hAnsiTheme="minorHAnsi" w:cstheme="minorHAnsi"/>
                <w:sz w:val="28"/>
                <w:szCs w:val="28"/>
                <w:u w:val="single"/>
              </w:rPr>
            </w:pPr>
            <w:r w:rsidRPr="009812A4">
              <w:rPr>
                <w:rFonts w:asciiTheme="minorHAnsi" w:hAnsiTheme="minorHAnsi" w:cstheme="minorHAnsi"/>
              </w:rPr>
              <w:t>15%</w:t>
            </w:r>
          </w:p>
        </w:tc>
      </w:tr>
      <w:tr w:rsidR="00BA5CA4" w:rsidRPr="009812A4" w14:paraId="1F0D6808" w14:textId="77777777" w:rsidTr="00BA5CA4">
        <w:tc>
          <w:tcPr>
            <w:tcW w:w="8725" w:type="dxa"/>
          </w:tcPr>
          <w:p w14:paraId="60784600" w14:textId="77777777" w:rsidR="00BA5CA4" w:rsidRPr="009812A4" w:rsidRDefault="00BA5CA4" w:rsidP="00D051D6">
            <w:pPr>
              <w:tabs>
                <w:tab w:val="left" w:pos="360"/>
              </w:tabs>
              <w:jc w:val="both"/>
              <w:rPr>
                <w:rFonts w:asciiTheme="minorHAnsi" w:hAnsiTheme="minorHAnsi" w:cstheme="minorHAnsi"/>
                <w:sz w:val="28"/>
                <w:szCs w:val="28"/>
                <w:u w:val="single"/>
              </w:rPr>
            </w:pPr>
          </w:p>
        </w:tc>
        <w:tc>
          <w:tcPr>
            <w:tcW w:w="2065" w:type="dxa"/>
          </w:tcPr>
          <w:p w14:paraId="012261C5" w14:textId="77777777" w:rsidR="00BA5CA4" w:rsidRPr="009812A4" w:rsidRDefault="00BA5CA4" w:rsidP="00435E5C">
            <w:pPr>
              <w:tabs>
                <w:tab w:val="left" w:pos="360"/>
              </w:tabs>
              <w:jc w:val="center"/>
              <w:rPr>
                <w:rFonts w:asciiTheme="minorHAnsi" w:hAnsiTheme="minorHAnsi" w:cstheme="minorHAnsi"/>
                <w:sz w:val="28"/>
                <w:szCs w:val="28"/>
                <w:u w:val="single"/>
              </w:rPr>
            </w:pPr>
          </w:p>
        </w:tc>
      </w:tr>
      <w:tr w:rsidR="00BA5CA4" w:rsidRPr="009812A4" w14:paraId="5DB4C802" w14:textId="77777777" w:rsidTr="00BA5CA4">
        <w:tc>
          <w:tcPr>
            <w:tcW w:w="8725" w:type="dxa"/>
          </w:tcPr>
          <w:p w14:paraId="605CCDDA" w14:textId="33CF8CFB" w:rsidR="00BA5CA4" w:rsidRPr="009812A4" w:rsidRDefault="00E36948" w:rsidP="00D051D6">
            <w:pPr>
              <w:tabs>
                <w:tab w:val="left" w:pos="360"/>
              </w:tabs>
              <w:jc w:val="both"/>
              <w:rPr>
                <w:rFonts w:asciiTheme="minorHAnsi" w:hAnsiTheme="minorHAnsi" w:cstheme="minorHAnsi"/>
                <w:b/>
              </w:rPr>
            </w:pPr>
            <w:r w:rsidRPr="009812A4">
              <w:rPr>
                <w:rFonts w:asciiTheme="minorHAnsi" w:hAnsiTheme="minorHAnsi" w:cstheme="minorHAnsi"/>
                <w:b/>
              </w:rPr>
              <w:t>Total</w:t>
            </w:r>
          </w:p>
        </w:tc>
        <w:tc>
          <w:tcPr>
            <w:tcW w:w="2065" w:type="dxa"/>
          </w:tcPr>
          <w:p w14:paraId="63520C75" w14:textId="3C3CE556" w:rsidR="00BA5CA4" w:rsidRPr="009812A4" w:rsidRDefault="00E36948" w:rsidP="00435E5C">
            <w:pPr>
              <w:tabs>
                <w:tab w:val="left" w:pos="360"/>
              </w:tabs>
              <w:jc w:val="center"/>
              <w:rPr>
                <w:rFonts w:asciiTheme="minorHAnsi" w:hAnsiTheme="minorHAnsi" w:cstheme="minorHAnsi"/>
                <w:b/>
              </w:rPr>
            </w:pPr>
            <w:r w:rsidRPr="009812A4">
              <w:rPr>
                <w:rFonts w:asciiTheme="minorHAnsi" w:hAnsiTheme="minorHAnsi" w:cstheme="minorHAnsi"/>
                <w:b/>
              </w:rPr>
              <w:t>100%</w:t>
            </w:r>
          </w:p>
        </w:tc>
      </w:tr>
    </w:tbl>
    <w:p w14:paraId="4E70EA94" w14:textId="11318E29" w:rsidR="006A5745" w:rsidRPr="009812A4" w:rsidRDefault="006A5745" w:rsidP="00D051D6">
      <w:pPr>
        <w:tabs>
          <w:tab w:val="left" w:pos="360"/>
          <w:tab w:val="left" w:pos="1080"/>
        </w:tabs>
        <w:jc w:val="both"/>
        <w:rPr>
          <w:rFonts w:asciiTheme="minorHAnsi" w:hAnsiTheme="minorHAnsi" w:cstheme="minorHAnsi"/>
          <w:b/>
          <w:bCs/>
          <w:sz w:val="22"/>
          <w:szCs w:val="22"/>
        </w:rPr>
      </w:pPr>
    </w:p>
    <w:p w14:paraId="46D7FE0F" w14:textId="3BFBD71B" w:rsidR="00545CDC" w:rsidRPr="009812A4" w:rsidRDefault="00FE1DBC" w:rsidP="00D051D6">
      <w:pPr>
        <w:tabs>
          <w:tab w:val="left" w:pos="360"/>
          <w:tab w:val="left" w:pos="1080"/>
        </w:tabs>
        <w:jc w:val="both"/>
        <w:rPr>
          <w:rFonts w:asciiTheme="minorHAnsi" w:hAnsiTheme="minorHAnsi" w:cstheme="minorHAnsi"/>
          <w:b/>
          <w:sz w:val="28"/>
          <w:szCs w:val="28"/>
        </w:rPr>
      </w:pPr>
      <w:r w:rsidRPr="009812A4">
        <w:rPr>
          <w:rFonts w:asciiTheme="minorHAnsi" w:hAnsiTheme="minorHAnsi" w:cstheme="minorHAnsi"/>
          <w:b/>
          <w:sz w:val="28"/>
          <w:szCs w:val="28"/>
        </w:rPr>
        <w:t>Grade Scale</w:t>
      </w:r>
    </w:p>
    <w:p w14:paraId="574062B3" w14:textId="77777777" w:rsidR="00844DF1" w:rsidRPr="009812A4" w:rsidRDefault="00844DF1" w:rsidP="00D051D6">
      <w:pPr>
        <w:tabs>
          <w:tab w:val="left" w:pos="360"/>
          <w:tab w:val="left" w:pos="1080"/>
        </w:tabs>
        <w:jc w:val="both"/>
        <w:rPr>
          <w:rFonts w:asciiTheme="minorHAnsi" w:hAnsiTheme="minorHAnsi" w:cstheme="minorHAnsi"/>
          <w:b/>
          <w:sz w:val="16"/>
          <w:szCs w:val="16"/>
        </w:rPr>
      </w:pPr>
    </w:p>
    <w:p w14:paraId="673A4F67" w14:textId="77777777" w:rsidR="00076B4B" w:rsidRPr="009812A4" w:rsidRDefault="00545CDC" w:rsidP="00D051D6">
      <w:pPr>
        <w:pStyle w:val="ListParagraph"/>
        <w:numPr>
          <w:ilvl w:val="0"/>
          <w:numId w:val="23"/>
        </w:numPr>
        <w:tabs>
          <w:tab w:val="left" w:pos="360"/>
          <w:tab w:val="left" w:pos="1080"/>
        </w:tabs>
        <w:jc w:val="both"/>
        <w:rPr>
          <w:rFonts w:asciiTheme="minorHAnsi" w:hAnsiTheme="minorHAnsi" w:cstheme="minorHAnsi"/>
          <w:b/>
        </w:rPr>
      </w:pPr>
      <w:r w:rsidRPr="009812A4">
        <w:rPr>
          <w:rFonts w:asciiTheme="minorHAnsi" w:hAnsiTheme="minorHAnsi" w:cstheme="minorHAnsi"/>
          <w:bCs/>
        </w:rPr>
        <w:t>A: 90% and above</w:t>
      </w:r>
    </w:p>
    <w:p w14:paraId="430506F9" w14:textId="77777777" w:rsidR="00076B4B" w:rsidRPr="009812A4" w:rsidRDefault="00FE1DBC" w:rsidP="00D051D6">
      <w:pPr>
        <w:pStyle w:val="ListParagraph"/>
        <w:numPr>
          <w:ilvl w:val="0"/>
          <w:numId w:val="23"/>
        </w:numPr>
        <w:tabs>
          <w:tab w:val="left" w:pos="360"/>
          <w:tab w:val="left" w:pos="1080"/>
        </w:tabs>
        <w:jc w:val="both"/>
        <w:rPr>
          <w:rFonts w:asciiTheme="minorHAnsi" w:hAnsiTheme="minorHAnsi" w:cstheme="minorHAnsi"/>
          <w:b/>
        </w:rPr>
      </w:pPr>
      <w:r w:rsidRPr="009812A4">
        <w:rPr>
          <w:rFonts w:asciiTheme="minorHAnsi" w:hAnsiTheme="minorHAnsi" w:cstheme="minorHAnsi"/>
          <w:bCs/>
        </w:rPr>
        <w:t>B: 80% to 89%</w:t>
      </w:r>
    </w:p>
    <w:p w14:paraId="32E94F28" w14:textId="77777777" w:rsidR="00076B4B" w:rsidRPr="009812A4" w:rsidRDefault="00076B4B" w:rsidP="00D051D6">
      <w:pPr>
        <w:pStyle w:val="ListParagraph"/>
        <w:numPr>
          <w:ilvl w:val="0"/>
          <w:numId w:val="23"/>
        </w:numPr>
        <w:tabs>
          <w:tab w:val="left" w:pos="360"/>
          <w:tab w:val="left" w:pos="1080"/>
        </w:tabs>
        <w:jc w:val="both"/>
        <w:rPr>
          <w:rFonts w:asciiTheme="minorHAnsi" w:hAnsiTheme="minorHAnsi" w:cstheme="minorHAnsi"/>
          <w:b/>
        </w:rPr>
      </w:pPr>
      <w:r w:rsidRPr="009812A4">
        <w:rPr>
          <w:rFonts w:asciiTheme="minorHAnsi" w:hAnsiTheme="minorHAnsi" w:cstheme="minorHAnsi"/>
          <w:bCs/>
        </w:rPr>
        <w:t>C</w:t>
      </w:r>
      <w:r w:rsidR="00FE1DBC" w:rsidRPr="009812A4">
        <w:rPr>
          <w:rFonts w:asciiTheme="minorHAnsi" w:hAnsiTheme="minorHAnsi" w:cstheme="minorHAnsi"/>
          <w:bCs/>
        </w:rPr>
        <w:t>: 70% to 79%</w:t>
      </w:r>
    </w:p>
    <w:p w14:paraId="3B8E7D0F" w14:textId="77777777" w:rsidR="00076B4B" w:rsidRPr="009812A4" w:rsidRDefault="00545CDC" w:rsidP="00D051D6">
      <w:pPr>
        <w:pStyle w:val="ListParagraph"/>
        <w:numPr>
          <w:ilvl w:val="0"/>
          <w:numId w:val="23"/>
        </w:numPr>
        <w:tabs>
          <w:tab w:val="left" w:pos="360"/>
          <w:tab w:val="left" w:pos="1080"/>
        </w:tabs>
        <w:jc w:val="both"/>
        <w:rPr>
          <w:rFonts w:asciiTheme="minorHAnsi" w:hAnsiTheme="minorHAnsi" w:cstheme="minorHAnsi"/>
          <w:b/>
        </w:rPr>
      </w:pPr>
      <w:r w:rsidRPr="009812A4">
        <w:rPr>
          <w:rFonts w:asciiTheme="minorHAnsi" w:hAnsiTheme="minorHAnsi" w:cstheme="minorHAnsi"/>
          <w:bCs/>
        </w:rPr>
        <w:t>D 60% to 69%</w:t>
      </w:r>
    </w:p>
    <w:p w14:paraId="646085E2" w14:textId="77777777" w:rsidR="00FE1DBC" w:rsidRPr="009812A4" w:rsidRDefault="00076B4B" w:rsidP="00D051D6">
      <w:pPr>
        <w:pStyle w:val="ListParagraph"/>
        <w:numPr>
          <w:ilvl w:val="0"/>
          <w:numId w:val="23"/>
        </w:numPr>
        <w:tabs>
          <w:tab w:val="left" w:pos="360"/>
          <w:tab w:val="left" w:pos="1080"/>
        </w:tabs>
        <w:jc w:val="both"/>
        <w:rPr>
          <w:rFonts w:asciiTheme="minorHAnsi" w:hAnsiTheme="minorHAnsi" w:cstheme="minorHAnsi"/>
          <w:b/>
        </w:rPr>
      </w:pPr>
      <w:r w:rsidRPr="009812A4">
        <w:rPr>
          <w:rFonts w:asciiTheme="minorHAnsi" w:hAnsiTheme="minorHAnsi" w:cstheme="minorHAnsi"/>
          <w:bCs/>
        </w:rPr>
        <w:t>F</w:t>
      </w:r>
      <w:r w:rsidR="00FE1DBC" w:rsidRPr="009812A4">
        <w:rPr>
          <w:rFonts w:asciiTheme="minorHAnsi" w:hAnsiTheme="minorHAnsi" w:cstheme="minorHAnsi"/>
          <w:bCs/>
        </w:rPr>
        <w:t xml:space="preserve"> below 60%</w:t>
      </w:r>
    </w:p>
    <w:p w14:paraId="5CE4185D" w14:textId="77777777" w:rsidR="006A5745" w:rsidRPr="009812A4" w:rsidRDefault="006A5745" w:rsidP="00A22B19">
      <w:pPr>
        <w:tabs>
          <w:tab w:val="left" w:pos="360"/>
          <w:tab w:val="left" w:pos="1080"/>
        </w:tabs>
        <w:ind w:left="360"/>
        <w:jc w:val="both"/>
        <w:rPr>
          <w:rFonts w:asciiTheme="minorHAnsi" w:hAnsiTheme="minorHAnsi" w:cstheme="minorHAnsi"/>
          <w:b/>
          <w:sz w:val="16"/>
          <w:szCs w:val="16"/>
        </w:rPr>
      </w:pPr>
    </w:p>
    <w:p w14:paraId="375CFCB6" w14:textId="77777777" w:rsidR="00FC3725" w:rsidRPr="009812A4" w:rsidRDefault="00FC3725" w:rsidP="00D051D6">
      <w:pPr>
        <w:tabs>
          <w:tab w:val="left" w:pos="360"/>
        </w:tabs>
        <w:jc w:val="both"/>
        <w:rPr>
          <w:rFonts w:asciiTheme="minorHAnsi" w:hAnsiTheme="minorHAnsi" w:cstheme="minorHAnsi"/>
          <w:b/>
        </w:rPr>
      </w:pPr>
    </w:p>
    <w:p w14:paraId="3A3555BA" w14:textId="07432E89" w:rsidR="00FE1DBC" w:rsidRPr="009812A4" w:rsidRDefault="0006596B" w:rsidP="00D051D6">
      <w:pPr>
        <w:tabs>
          <w:tab w:val="left" w:pos="360"/>
        </w:tabs>
        <w:jc w:val="both"/>
        <w:rPr>
          <w:rFonts w:asciiTheme="minorHAnsi" w:hAnsiTheme="minorHAnsi" w:cstheme="minorHAnsi"/>
          <w:b/>
          <w:bCs/>
          <w:sz w:val="28"/>
          <w:szCs w:val="28"/>
          <w:u w:val="single"/>
        </w:rPr>
      </w:pPr>
      <w:r w:rsidRPr="009812A4">
        <w:rPr>
          <w:rFonts w:asciiTheme="minorHAnsi" w:hAnsiTheme="minorHAnsi" w:cstheme="minorHAnsi"/>
          <w:b/>
          <w:bCs/>
          <w:sz w:val="28"/>
          <w:szCs w:val="28"/>
          <w:u w:val="single"/>
        </w:rPr>
        <w:t>Methods of Instruction</w:t>
      </w:r>
    </w:p>
    <w:p w14:paraId="2B26A0C8" w14:textId="77777777" w:rsidR="00FE1DBC" w:rsidRPr="009812A4" w:rsidRDefault="00FE1DBC" w:rsidP="00D051D6">
      <w:pPr>
        <w:tabs>
          <w:tab w:val="left" w:pos="360"/>
        </w:tabs>
        <w:jc w:val="both"/>
        <w:rPr>
          <w:rFonts w:asciiTheme="minorHAnsi" w:hAnsiTheme="minorHAnsi" w:cstheme="minorHAnsi"/>
          <w:b/>
          <w:bCs/>
          <w:sz w:val="16"/>
          <w:szCs w:val="16"/>
        </w:rPr>
      </w:pPr>
    </w:p>
    <w:p w14:paraId="03F2D4D4" w14:textId="77777777" w:rsidR="0006596B" w:rsidRPr="009812A4" w:rsidRDefault="00FE1DBC" w:rsidP="00D051D6">
      <w:pPr>
        <w:tabs>
          <w:tab w:val="left" w:pos="360"/>
        </w:tabs>
        <w:jc w:val="both"/>
        <w:rPr>
          <w:rFonts w:asciiTheme="minorHAnsi" w:hAnsiTheme="minorHAnsi" w:cstheme="minorHAnsi"/>
          <w:sz w:val="22"/>
          <w:szCs w:val="22"/>
        </w:rPr>
      </w:pPr>
      <w:r w:rsidRPr="009812A4">
        <w:rPr>
          <w:rFonts w:asciiTheme="minorHAnsi" w:hAnsiTheme="minorHAnsi" w:cstheme="minorHAnsi"/>
          <w:sz w:val="22"/>
          <w:szCs w:val="22"/>
        </w:rPr>
        <w:t xml:space="preserve">Potential </w:t>
      </w:r>
      <w:r w:rsidR="0006596B" w:rsidRPr="009812A4">
        <w:rPr>
          <w:rFonts w:asciiTheme="minorHAnsi" w:hAnsiTheme="minorHAnsi" w:cstheme="minorHAnsi"/>
          <w:sz w:val="22"/>
          <w:szCs w:val="22"/>
        </w:rPr>
        <w:t>methods of instruction and course activities include</w:t>
      </w:r>
      <w:r w:rsidRPr="009812A4">
        <w:rPr>
          <w:rFonts w:asciiTheme="minorHAnsi" w:hAnsiTheme="minorHAnsi" w:cstheme="minorHAnsi"/>
          <w:sz w:val="22"/>
          <w:szCs w:val="22"/>
        </w:rPr>
        <w:t xml:space="preserve"> (but are not limited to)</w:t>
      </w:r>
      <w:r w:rsidR="0006596B" w:rsidRPr="009812A4">
        <w:rPr>
          <w:rFonts w:asciiTheme="minorHAnsi" w:hAnsiTheme="minorHAnsi" w:cstheme="minorHAnsi"/>
          <w:sz w:val="22"/>
          <w:szCs w:val="22"/>
        </w:rPr>
        <w:t>:</w:t>
      </w:r>
    </w:p>
    <w:p w14:paraId="3EDD96BE" w14:textId="77777777" w:rsidR="00844DF1" w:rsidRPr="009812A4" w:rsidRDefault="00844DF1" w:rsidP="00D051D6">
      <w:pPr>
        <w:tabs>
          <w:tab w:val="left" w:pos="360"/>
        </w:tabs>
        <w:jc w:val="both"/>
        <w:rPr>
          <w:rFonts w:asciiTheme="minorHAnsi" w:hAnsiTheme="minorHAnsi" w:cstheme="minorHAnsi"/>
          <w:sz w:val="16"/>
          <w:szCs w:val="16"/>
        </w:rPr>
      </w:pPr>
    </w:p>
    <w:p w14:paraId="15DB7706" w14:textId="12BBD8C8" w:rsidR="0006596B" w:rsidRPr="009812A4" w:rsidRDefault="0006596B" w:rsidP="00D051D6">
      <w:pPr>
        <w:pStyle w:val="ListParagraph"/>
        <w:numPr>
          <w:ilvl w:val="0"/>
          <w:numId w:val="20"/>
        </w:numPr>
        <w:tabs>
          <w:tab w:val="left" w:pos="360"/>
        </w:tabs>
        <w:jc w:val="both"/>
        <w:rPr>
          <w:rFonts w:asciiTheme="minorHAnsi" w:hAnsiTheme="minorHAnsi" w:cstheme="minorHAnsi"/>
          <w:b/>
          <w:bCs/>
        </w:rPr>
      </w:pPr>
      <w:r w:rsidRPr="009812A4">
        <w:rPr>
          <w:rFonts w:asciiTheme="minorHAnsi" w:hAnsiTheme="minorHAnsi" w:cstheme="minorHAnsi"/>
        </w:rPr>
        <w:t>lecture and discussion</w:t>
      </w:r>
      <w:r w:rsidR="004B1B19" w:rsidRPr="009812A4">
        <w:rPr>
          <w:rFonts w:asciiTheme="minorHAnsi" w:hAnsiTheme="minorHAnsi" w:cstheme="minorHAnsi"/>
        </w:rPr>
        <w:t xml:space="preserve">; </w:t>
      </w:r>
      <w:r w:rsidRPr="009812A4">
        <w:rPr>
          <w:rFonts w:asciiTheme="minorHAnsi" w:hAnsiTheme="minorHAnsi" w:cstheme="minorHAnsi"/>
        </w:rPr>
        <w:t>examinations and quizzes</w:t>
      </w:r>
      <w:r w:rsidR="00FE1DBC" w:rsidRPr="009812A4">
        <w:rPr>
          <w:rFonts w:asciiTheme="minorHAnsi" w:hAnsiTheme="minorHAnsi" w:cstheme="minorHAnsi"/>
        </w:rPr>
        <w:t xml:space="preserve">; </w:t>
      </w:r>
      <w:r w:rsidRPr="009812A4">
        <w:rPr>
          <w:rFonts w:asciiTheme="minorHAnsi" w:hAnsiTheme="minorHAnsi" w:cstheme="minorHAnsi"/>
        </w:rPr>
        <w:t>video</w:t>
      </w:r>
      <w:r w:rsidR="00871021" w:rsidRPr="009812A4">
        <w:rPr>
          <w:rFonts w:asciiTheme="minorHAnsi" w:hAnsiTheme="minorHAnsi" w:cstheme="minorHAnsi"/>
        </w:rPr>
        <w:t xml:space="preserve"> </w:t>
      </w:r>
      <w:r w:rsidRPr="009812A4">
        <w:rPr>
          <w:rFonts w:asciiTheme="minorHAnsi" w:hAnsiTheme="minorHAnsi" w:cstheme="minorHAnsi"/>
        </w:rPr>
        <w:t>and slide</w:t>
      </w:r>
      <w:r w:rsidR="00871021" w:rsidRPr="009812A4">
        <w:rPr>
          <w:rFonts w:asciiTheme="minorHAnsi" w:hAnsiTheme="minorHAnsi" w:cstheme="minorHAnsi"/>
        </w:rPr>
        <w:t>show</w:t>
      </w:r>
      <w:r w:rsidR="00FE1DBC" w:rsidRPr="009812A4">
        <w:rPr>
          <w:rFonts w:asciiTheme="minorHAnsi" w:hAnsiTheme="minorHAnsi" w:cstheme="minorHAnsi"/>
        </w:rPr>
        <w:t xml:space="preserve">; </w:t>
      </w:r>
      <w:r w:rsidRPr="009812A4">
        <w:rPr>
          <w:rFonts w:asciiTheme="minorHAnsi" w:hAnsiTheme="minorHAnsi" w:cstheme="minorHAnsi"/>
        </w:rPr>
        <w:t>presentations</w:t>
      </w:r>
      <w:r w:rsidR="00FE1DBC" w:rsidRPr="009812A4">
        <w:rPr>
          <w:rFonts w:asciiTheme="minorHAnsi" w:hAnsiTheme="minorHAnsi" w:cstheme="minorHAnsi"/>
        </w:rPr>
        <w:t xml:space="preserve">; </w:t>
      </w:r>
      <w:r w:rsidRPr="009812A4">
        <w:rPr>
          <w:rFonts w:asciiTheme="minorHAnsi" w:hAnsiTheme="minorHAnsi" w:cstheme="minorHAnsi"/>
        </w:rPr>
        <w:t>writing assignments</w:t>
      </w:r>
      <w:r w:rsidR="00FE1DBC" w:rsidRPr="009812A4">
        <w:rPr>
          <w:rFonts w:asciiTheme="minorHAnsi" w:hAnsiTheme="minorHAnsi" w:cstheme="minorHAnsi"/>
        </w:rPr>
        <w:t xml:space="preserve">; </w:t>
      </w:r>
      <w:r w:rsidR="0057463E" w:rsidRPr="009812A4">
        <w:rPr>
          <w:rFonts w:asciiTheme="minorHAnsi" w:hAnsiTheme="minorHAnsi" w:cstheme="minorHAnsi"/>
        </w:rPr>
        <w:t>web-based</w:t>
      </w:r>
      <w:r w:rsidRPr="009812A4">
        <w:rPr>
          <w:rFonts w:asciiTheme="minorHAnsi" w:hAnsiTheme="minorHAnsi" w:cstheme="minorHAnsi"/>
        </w:rPr>
        <w:t xml:space="preserve"> assignments</w:t>
      </w:r>
    </w:p>
    <w:p w14:paraId="487EADC7" w14:textId="77777777" w:rsidR="00844DF1" w:rsidRPr="009812A4" w:rsidRDefault="00844DF1" w:rsidP="00D051D6">
      <w:pPr>
        <w:tabs>
          <w:tab w:val="left" w:pos="360"/>
        </w:tabs>
        <w:jc w:val="both"/>
        <w:rPr>
          <w:rFonts w:asciiTheme="minorHAnsi" w:hAnsiTheme="minorHAnsi" w:cstheme="minorHAnsi"/>
        </w:rPr>
      </w:pPr>
    </w:p>
    <w:p w14:paraId="3281EFDF" w14:textId="05579BC7" w:rsidR="00EA5E0E" w:rsidRPr="009812A4" w:rsidRDefault="00EA5E0E" w:rsidP="00D051D6">
      <w:pPr>
        <w:jc w:val="both"/>
        <w:rPr>
          <w:rFonts w:asciiTheme="minorHAnsi" w:hAnsiTheme="minorHAnsi" w:cstheme="minorHAnsi"/>
        </w:rPr>
      </w:pPr>
    </w:p>
    <w:p w14:paraId="27986D4B" w14:textId="77777777" w:rsidR="00436F7C" w:rsidRPr="009812A4" w:rsidRDefault="00436F7C" w:rsidP="00EA5E0E">
      <w:pPr>
        <w:jc w:val="both"/>
        <w:rPr>
          <w:rFonts w:asciiTheme="minorHAnsi" w:hAnsiTheme="minorHAnsi" w:cstheme="minorHAnsi"/>
          <w:b/>
          <w:sz w:val="28"/>
          <w:szCs w:val="28"/>
          <w:u w:val="single"/>
        </w:rPr>
      </w:pPr>
      <w:r w:rsidRPr="009812A4">
        <w:rPr>
          <w:rFonts w:asciiTheme="minorHAnsi" w:hAnsiTheme="minorHAnsi" w:cstheme="minorHAnsi"/>
          <w:b/>
          <w:sz w:val="28"/>
          <w:szCs w:val="28"/>
          <w:u w:val="single"/>
        </w:rPr>
        <w:t>Academic Integrity</w:t>
      </w:r>
    </w:p>
    <w:p w14:paraId="1DA59989" w14:textId="77777777" w:rsidR="00436F7C" w:rsidRPr="009812A4" w:rsidRDefault="00436F7C" w:rsidP="00D051D6">
      <w:pPr>
        <w:jc w:val="both"/>
        <w:rPr>
          <w:rFonts w:asciiTheme="minorHAnsi" w:hAnsiTheme="minorHAnsi" w:cstheme="minorHAnsi"/>
          <w:sz w:val="16"/>
          <w:szCs w:val="16"/>
        </w:rPr>
      </w:pPr>
    </w:p>
    <w:p w14:paraId="3DDC15E7" w14:textId="2A621F4F" w:rsidR="00EA5E0E" w:rsidRPr="009812A4" w:rsidRDefault="00436F7C" w:rsidP="00D051D6">
      <w:pPr>
        <w:jc w:val="both"/>
        <w:rPr>
          <w:rFonts w:asciiTheme="minorHAnsi" w:hAnsiTheme="minorHAnsi" w:cstheme="minorHAnsi"/>
        </w:rPr>
      </w:pPr>
      <w:r w:rsidRPr="009812A4">
        <w:rPr>
          <w:rFonts w:asciiTheme="minorHAnsi" w:hAnsiTheme="minorHAnsi" w:cstheme="minorHAnsi"/>
        </w:rPr>
        <w:t>Students are expected to adhere to the Reinhardt Code of Conduct and Honor Code.  Violations (including cheating and plagiarism) will</w:t>
      </w:r>
      <w:r w:rsidR="00933347" w:rsidRPr="009812A4">
        <w:rPr>
          <w:rFonts w:asciiTheme="minorHAnsi" w:hAnsiTheme="minorHAnsi" w:cstheme="minorHAnsi"/>
        </w:rPr>
        <w:t xml:space="preserve"> result in disciplinary actions.</w:t>
      </w:r>
    </w:p>
    <w:p w14:paraId="61D8CAFA" w14:textId="77777777" w:rsidR="00E12858" w:rsidRPr="009812A4" w:rsidRDefault="00E12858" w:rsidP="00EA5E0E">
      <w:pPr>
        <w:jc w:val="both"/>
        <w:rPr>
          <w:rFonts w:asciiTheme="minorHAnsi" w:hAnsiTheme="minorHAnsi" w:cstheme="minorHAnsi"/>
          <w:b/>
          <w:sz w:val="28"/>
          <w:szCs w:val="28"/>
          <w:u w:val="single"/>
        </w:rPr>
      </w:pPr>
    </w:p>
    <w:p w14:paraId="25628F00" w14:textId="4DFC4466" w:rsidR="00436F7C" w:rsidRPr="009812A4" w:rsidRDefault="00436F7C" w:rsidP="00EA5E0E">
      <w:pPr>
        <w:jc w:val="both"/>
        <w:rPr>
          <w:rFonts w:asciiTheme="minorHAnsi" w:hAnsiTheme="minorHAnsi" w:cstheme="minorHAnsi"/>
          <w:b/>
          <w:sz w:val="28"/>
          <w:szCs w:val="28"/>
          <w:u w:val="single"/>
        </w:rPr>
      </w:pPr>
      <w:r w:rsidRPr="009812A4">
        <w:rPr>
          <w:rFonts w:asciiTheme="minorHAnsi" w:hAnsiTheme="minorHAnsi" w:cstheme="minorHAnsi"/>
          <w:b/>
          <w:sz w:val="28"/>
          <w:szCs w:val="28"/>
          <w:u w:val="single"/>
        </w:rPr>
        <w:lastRenderedPageBreak/>
        <w:t>Accommodation Statement</w:t>
      </w:r>
    </w:p>
    <w:p w14:paraId="5114B097" w14:textId="77777777" w:rsidR="00935D91" w:rsidRPr="009812A4" w:rsidRDefault="00935D91" w:rsidP="00D051D6">
      <w:pPr>
        <w:pStyle w:val="NormalWeb"/>
        <w:jc w:val="both"/>
        <w:rPr>
          <w:rFonts w:asciiTheme="minorHAnsi" w:hAnsiTheme="minorHAnsi" w:cstheme="minorHAnsi"/>
          <w:color w:val="000000"/>
          <w:sz w:val="22"/>
          <w:szCs w:val="22"/>
        </w:rPr>
      </w:pPr>
      <w:r w:rsidRPr="009812A4">
        <w:rPr>
          <w:rFonts w:asciiTheme="minorHAnsi" w:hAnsiTheme="minorHAnsi" w:cstheme="minorHAnsi"/>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58BF8495" w14:textId="5B468089" w:rsidR="000075FD" w:rsidRPr="009812A4" w:rsidRDefault="00935D91" w:rsidP="00E22674">
      <w:pPr>
        <w:pStyle w:val="NormalWeb"/>
        <w:jc w:val="both"/>
        <w:rPr>
          <w:rFonts w:asciiTheme="minorHAnsi" w:hAnsiTheme="minorHAnsi" w:cstheme="minorHAnsi"/>
          <w:color w:val="000000"/>
          <w:sz w:val="22"/>
          <w:szCs w:val="22"/>
        </w:rPr>
      </w:pPr>
      <w:r w:rsidRPr="009812A4">
        <w:rPr>
          <w:rFonts w:asciiTheme="minorHAnsi" w:hAnsiTheme="minorHAnsi" w:cstheme="minorHAnsi"/>
          <w:color w:val="000000"/>
          <w:sz w:val="22"/>
          <w:szCs w:val="22"/>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1C3CE131" w14:textId="6A4F387F" w:rsidR="004969D7" w:rsidRPr="009812A4" w:rsidRDefault="004969D7" w:rsidP="00D051D6">
      <w:pPr>
        <w:tabs>
          <w:tab w:val="left" w:pos="360"/>
        </w:tabs>
        <w:jc w:val="both"/>
        <w:rPr>
          <w:rFonts w:asciiTheme="minorHAnsi" w:hAnsiTheme="minorHAnsi" w:cstheme="minorHAnsi"/>
          <w:b/>
          <w:bCs/>
          <w:sz w:val="28"/>
          <w:szCs w:val="28"/>
          <w:u w:val="single"/>
        </w:rPr>
      </w:pPr>
      <w:r w:rsidRPr="009812A4">
        <w:rPr>
          <w:rFonts w:asciiTheme="minorHAnsi" w:hAnsiTheme="minorHAnsi" w:cstheme="minorHAnsi"/>
          <w:b/>
          <w:bCs/>
          <w:sz w:val="28"/>
          <w:szCs w:val="28"/>
          <w:u w:val="single"/>
        </w:rPr>
        <w:t>Bibliography</w:t>
      </w:r>
    </w:p>
    <w:p w14:paraId="2311C1B0" w14:textId="77777777" w:rsidR="00F3182A" w:rsidRPr="009812A4" w:rsidRDefault="00F3182A" w:rsidP="007907D9">
      <w:pPr>
        <w:ind w:hanging="720"/>
        <w:rPr>
          <w:rFonts w:asciiTheme="minorHAnsi" w:hAnsiTheme="minorHAnsi" w:cstheme="minorHAnsi"/>
        </w:rPr>
      </w:pPr>
    </w:p>
    <w:p w14:paraId="39777625" w14:textId="77777777"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Aiken, K.D., Campbell, R.M., &amp; Koch, E. C. (2013). Exploring the relationship between team (as brand)</w:t>
      </w:r>
    </w:p>
    <w:p w14:paraId="36FC3379"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personality and geographic personality: Linking consumer perceptions of sports teams and</w:t>
      </w:r>
    </w:p>
    <w:p w14:paraId="044F6E1F"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cities. International Journal of Sports Marketing &amp; Sponsorship, 15(1).</w:t>
      </w:r>
    </w:p>
    <w:p w14:paraId="5CF8D945" w14:textId="77777777" w:rsidR="007907D9" w:rsidRPr="009812A4" w:rsidRDefault="007907D9" w:rsidP="00E12858">
      <w:pPr>
        <w:pStyle w:val="BodyText"/>
        <w:spacing w:before="1"/>
        <w:ind w:left="821" w:right="187" w:hanging="720"/>
        <w:rPr>
          <w:rFonts w:asciiTheme="minorHAnsi" w:hAnsiTheme="minorHAnsi" w:cstheme="minorHAnsi"/>
        </w:rPr>
      </w:pPr>
    </w:p>
    <w:p w14:paraId="76404179" w14:textId="59C7B1B2" w:rsidR="007907D9" w:rsidRPr="009812A4" w:rsidRDefault="007907D9" w:rsidP="00E12858">
      <w:pPr>
        <w:pStyle w:val="BodyText"/>
        <w:spacing w:before="1"/>
        <w:ind w:left="821" w:right="187" w:hanging="720"/>
        <w:rPr>
          <w:rFonts w:asciiTheme="minorHAnsi" w:hAnsiTheme="minorHAnsi" w:cstheme="minorHAnsi"/>
        </w:rPr>
      </w:pPr>
      <w:r w:rsidRPr="009812A4">
        <w:rPr>
          <w:rFonts w:asciiTheme="minorHAnsi" w:hAnsiTheme="minorHAnsi" w:cstheme="minorHAnsi"/>
        </w:rPr>
        <w:t>Broughton, D. (2010). Survey: Social-media use builds fan avidity. Sports Business Journal. Retrieved</w:t>
      </w:r>
    </w:p>
    <w:p w14:paraId="2E7E2150" w14:textId="1A1CB13A" w:rsidR="008B13B1" w:rsidRPr="009812A4" w:rsidRDefault="007907D9" w:rsidP="00E12858">
      <w:pPr>
        <w:pStyle w:val="BodyText"/>
        <w:spacing w:before="1"/>
        <w:ind w:left="821" w:right="187" w:hanging="101"/>
        <w:rPr>
          <w:rFonts w:asciiTheme="minorHAnsi" w:hAnsiTheme="minorHAnsi" w:cstheme="minorHAnsi"/>
        </w:rPr>
      </w:pPr>
      <w:r w:rsidRPr="009812A4">
        <w:rPr>
          <w:rFonts w:asciiTheme="minorHAnsi" w:hAnsiTheme="minorHAnsi" w:cstheme="minorHAnsi"/>
        </w:rPr>
        <w:t>from http://www.sportsbusinessdaily.com/Journal/Issues/2010/07/20100726/This-WeeksNews/Survey-Social-Media-Use-Builds-Fan-Avidity.aspx</w:t>
      </w:r>
    </w:p>
    <w:p w14:paraId="59724173" w14:textId="77777777" w:rsidR="00E12858" w:rsidRPr="009812A4" w:rsidRDefault="00E12858" w:rsidP="00E12858">
      <w:pPr>
        <w:pStyle w:val="BodyText"/>
        <w:spacing w:before="1"/>
        <w:ind w:left="825" w:right="183" w:hanging="720"/>
        <w:rPr>
          <w:rFonts w:asciiTheme="minorHAnsi" w:hAnsiTheme="minorHAnsi" w:cstheme="minorHAnsi"/>
        </w:rPr>
      </w:pPr>
    </w:p>
    <w:p w14:paraId="078A485D" w14:textId="3E302E70"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 xml:space="preserve">Connor, J., &amp; </w:t>
      </w:r>
      <w:proofErr w:type="spellStart"/>
      <w:r w:rsidRPr="009812A4">
        <w:rPr>
          <w:rFonts w:asciiTheme="minorHAnsi" w:hAnsiTheme="minorHAnsi" w:cstheme="minorHAnsi"/>
        </w:rPr>
        <w:t>Mazanov</w:t>
      </w:r>
      <w:proofErr w:type="spellEnd"/>
      <w:r w:rsidRPr="009812A4">
        <w:rPr>
          <w:rFonts w:asciiTheme="minorHAnsi" w:hAnsiTheme="minorHAnsi" w:cstheme="minorHAnsi"/>
        </w:rPr>
        <w:t>, J. (2010). The inevitability of scandal: Lessons for sponsors and</w:t>
      </w:r>
    </w:p>
    <w:p w14:paraId="5F06D5D3"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administrators. International Journal of Sports Marketing &amp; Sponsorship, 11(2), 212-20.</w:t>
      </w:r>
    </w:p>
    <w:p w14:paraId="479D181D" w14:textId="77777777" w:rsidR="007907D9" w:rsidRPr="009812A4" w:rsidRDefault="007907D9" w:rsidP="00E12858">
      <w:pPr>
        <w:pStyle w:val="BodyText"/>
        <w:spacing w:before="1"/>
        <w:ind w:left="825" w:right="183" w:hanging="720"/>
        <w:rPr>
          <w:rFonts w:asciiTheme="minorHAnsi" w:hAnsiTheme="minorHAnsi" w:cstheme="minorHAnsi"/>
        </w:rPr>
      </w:pPr>
    </w:p>
    <w:p w14:paraId="2445E8C7" w14:textId="23171569" w:rsidR="007907D9" w:rsidRPr="009812A4" w:rsidRDefault="007907D9" w:rsidP="00E12858">
      <w:pPr>
        <w:pStyle w:val="BodyText"/>
        <w:spacing w:before="1"/>
        <w:ind w:left="825" w:right="183" w:hanging="720"/>
        <w:rPr>
          <w:rFonts w:asciiTheme="minorHAnsi" w:hAnsiTheme="minorHAnsi" w:cstheme="minorHAnsi"/>
        </w:rPr>
      </w:pPr>
      <w:proofErr w:type="spellStart"/>
      <w:r w:rsidRPr="009812A4">
        <w:rPr>
          <w:rFonts w:asciiTheme="minorHAnsi" w:hAnsiTheme="minorHAnsi" w:cstheme="minorHAnsi"/>
        </w:rPr>
        <w:t>Dekhil</w:t>
      </w:r>
      <w:proofErr w:type="spellEnd"/>
      <w:r w:rsidRPr="009812A4">
        <w:rPr>
          <w:rFonts w:asciiTheme="minorHAnsi" w:hAnsiTheme="minorHAnsi" w:cstheme="minorHAnsi"/>
        </w:rPr>
        <w:t>, F. (2010). The effects of the type of audience, involvement, interest and</w:t>
      </w:r>
    </w:p>
    <w:p w14:paraId="28FFEE11"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socio-demographic variables on sponsor recall: the soccer African Nations Cup. International</w:t>
      </w:r>
    </w:p>
    <w:p w14:paraId="7D5CB87F"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Journal of Sports Marketing &amp; Sponsorship, 11(2), 158-75.</w:t>
      </w:r>
    </w:p>
    <w:p w14:paraId="1A8E59C8" w14:textId="77777777" w:rsidR="007907D9" w:rsidRPr="009812A4" w:rsidRDefault="007907D9" w:rsidP="00E12858">
      <w:pPr>
        <w:pStyle w:val="BodyText"/>
        <w:spacing w:before="1"/>
        <w:ind w:left="825" w:right="183" w:hanging="720"/>
        <w:rPr>
          <w:rFonts w:asciiTheme="minorHAnsi" w:hAnsiTheme="minorHAnsi" w:cstheme="minorHAnsi"/>
        </w:rPr>
      </w:pPr>
    </w:p>
    <w:p w14:paraId="691ED46C" w14:textId="70B2E880"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 xml:space="preserve">Harris, C., Newman, P., Peck, J., &amp; </w:t>
      </w:r>
      <w:proofErr w:type="spellStart"/>
      <w:r w:rsidRPr="009812A4">
        <w:rPr>
          <w:rFonts w:asciiTheme="minorHAnsi" w:hAnsiTheme="minorHAnsi" w:cstheme="minorHAnsi"/>
        </w:rPr>
        <w:t>Willhide</w:t>
      </w:r>
      <w:proofErr w:type="spellEnd"/>
      <w:r w:rsidRPr="009812A4">
        <w:rPr>
          <w:rFonts w:asciiTheme="minorHAnsi" w:hAnsiTheme="minorHAnsi" w:cstheme="minorHAnsi"/>
        </w:rPr>
        <w:t>, B. (2013). Social media in sport marketing. Scottsdale, AZ:</w:t>
      </w:r>
    </w:p>
    <w:p w14:paraId="5EC82FD7" w14:textId="6343A8BD" w:rsidR="007907D9" w:rsidRPr="009812A4" w:rsidRDefault="007907D9" w:rsidP="00E12858">
      <w:pPr>
        <w:pStyle w:val="BodyText"/>
        <w:spacing w:before="1"/>
        <w:ind w:left="825" w:right="183"/>
        <w:rPr>
          <w:rFonts w:asciiTheme="minorHAnsi" w:hAnsiTheme="minorHAnsi" w:cstheme="minorHAnsi"/>
        </w:rPr>
      </w:pPr>
      <w:r w:rsidRPr="009812A4">
        <w:rPr>
          <w:rFonts w:asciiTheme="minorHAnsi" w:hAnsiTheme="minorHAnsi" w:cstheme="minorHAnsi"/>
        </w:rPr>
        <w:t>Holcomb Hathaway Publishing.</w:t>
      </w:r>
    </w:p>
    <w:p w14:paraId="79B37A01" w14:textId="77777777" w:rsidR="007907D9" w:rsidRPr="009812A4" w:rsidRDefault="007907D9" w:rsidP="00E12858">
      <w:pPr>
        <w:pStyle w:val="BodyText"/>
        <w:spacing w:before="1"/>
        <w:ind w:left="825" w:right="183" w:hanging="720"/>
        <w:rPr>
          <w:rFonts w:asciiTheme="minorHAnsi" w:hAnsiTheme="minorHAnsi" w:cstheme="minorHAnsi"/>
        </w:rPr>
      </w:pPr>
    </w:p>
    <w:p w14:paraId="40E02791" w14:textId="52CF671C"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Jensen, J. (2012). The importance of winning: An analysis of the relationship between an</w:t>
      </w:r>
    </w:p>
    <w:p w14:paraId="725AC50F"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athlete’s performance and sponsor exposure during televised sporting events.</w:t>
      </w:r>
    </w:p>
    <w:p w14:paraId="1F46B30F"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International Journal of Sports Marketing &amp; Sponsorship, 13(4), 282-94</w:t>
      </w:r>
    </w:p>
    <w:p w14:paraId="77D7C101" w14:textId="77777777" w:rsidR="007907D9" w:rsidRPr="009812A4" w:rsidRDefault="007907D9" w:rsidP="00E12858">
      <w:pPr>
        <w:pStyle w:val="BodyText"/>
        <w:spacing w:before="1"/>
        <w:ind w:left="825" w:right="183" w:hanging="720"/>
        <w:rPr>
          <w:rFonts w:asciiTheme="minorHAnsi" w:hAnsiTheme="minorHAnsi" w:cstheme="minorHAnsi"/>
        </w:rPr>
      </w:pPr>
    </w:p>
    <w:p w14:paraId="764FFB6C" w14:textId="755C7A96"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Kim, Y., &amp; Kim, S. (2009). The relationships between team attributes, team</w:t>
      </w:r>
    </w:p>
    <w:p w14:paraId="756D482E"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identification and sponsor image. International Journal of Sports Marketing &amp;</w:t>
      </w:r>
    </w:p>
    <w:p w14:paraId="7C7706EA"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Sponsorship 10(3), 215-29.</w:t>
      </w:r>
    </w:p>
    <w:p w14:paraId="404C07A2" w14:textId="77777777" w:rsidR="007907D9" w:rsidRPr="009812A4" w:rsidRDefault="007907D9" w:rsidP="00E12858">
      <w:pPr>
        <w:pStyle w:val="BodyText"/>
        <w:spacing w:before="1"/>
        <w:ind w:left="825" w:right="183" w:hanging="720"/>
        <w:rPr>
          <w:rFonts w:asciiTheme="minorHAnsi" w:hAnsiTheme="minorHAnsi" w:cstheme="minorHAnsi"/>
        </w:rPr>
      </w:pPr>
    </w:p>
    <w:p w14:paraId="7D514919" w14:textId="2B142E96" w:rsidR="007907D9" w:rsidRPr="009812A4" w:rsidRDefault="007907D9" w:rsidP="00E12858">
      <w:pPr>
        <w:pStyle w:val="BodyText"/>
        <w:spacing w:before="1"/>
        <w:ind w:left="825" w:right="183" w:hanging="720"/>
        <w:rPr>
          <w:rFonts w:asciiTheme="minorHAnsi" w:hAnsiTheme="minorHAnsi" w:cstheme="minorHAnsi"/>
        </w:rPr>
      </w:pPr>
      <w:proofErr w:type="spellStart"/>
      <w:r w:rsidRPr="009812A4">
        <w:rPr>
          <w:rFonts w:asciiTheme="minorHAnsi" w:hAnsiTheme="minorHAnsi" w:cstheme="minorHAnsi"/>
        </w:rPr>
        <w:t>Mikhailitcheenko</w:t>
      </w:r>
      <w:proofErr w:type="spellEnd"/>
      <w:r w:rsidRPr="009812A4">
        <w:rPr>
          <w:rFonts w:asciiTheme="minorHAnsi" w:hAnsiTheme="minorHAnsi" w:cstheme="minorHAnsi"/>
        </w:rPr>
        <w:t xml:space="preserve">, A., </w:t>
      </w:r>
      <w:proofErr w:type="spellStart"/>
      <w:r w:rsidRPr="009812A4">
        <w:rPr>
          <w:rFonts w:asciiTheme="minorHAnsi" w:hAnsiTheme="minorHAnsi" w:cstheme="minorHAnsi"/>
        </w:rPr>
        <w:t>Tootelian</w:t>
      </w:r>
      <w:proofErr w:type="spellEnd"/>
      <w:r w:rsidRPr="009812A4">
        <w:rPr>
          <w:rFonts w:asciiTheme="minorHAnsi" w:hAnsiTheme="minorHAnsi" w:cstheme="minorHAnsi"/>
        </w:rPr>
        <w:t xml:space="preserve">, D., &amp; </w:t>
      </w:r>
      <w:proofErr w:type="spellStart"/>
      <w:r w:rsidRPr="009812A4">
        <w:rPr>
          <w:rFonts w:asciiTheme="minorHAnsi" w:hAnsiTheme="minorHAnsi" w:cstheme="minorHAnsi"/>
        </w:rPr>
        <w:t>Mikhailitcheenko</w:t>
      </w:r>
      <w:proofErr w:type="spellEnd"/>
      <w:r w:rsidRPr="009812A4">
        <w:rPr>
          <w:rFonts w:asciiTheme="minorHAnsi" w:hAnsiTheme="minorHAnsi" w:cstheme="minorHAnsi"/>
        </w:rPr>
        <w:t>, G. (2012). Exploring saturation</w:t>
      </w:r>
    </w:p>
    <w:p w14:paraId="326E3B4B"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levels for sponsorship logos on professional sports shirts: a cross-cultural study.</w:t>
      </w:r>
    </w:p>
    <w:p w14:paraId="49E585C9"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International Journal of Sports Marketing &amp; Sponsorship, 13(4), 267-81.</w:t>
      </w:r>
    </w:p>
    <w:p w14:paraId="51AD868C" w14:textId="77777777" w:rsidR="007907D9" w:rsidRPr="009812A4" w:rsidRDefault="007907D9" w:rsidP="00E12858">
      <w:pPr>
        <w:pStyle w:val="BodyText"/>
        <w:spacing w:before="1"/>
        <w:ind w:left="825" w:right="183" w:hanging="720"/>
        <w:rPr>
          <w:rFonts w:asciiTheme="minorHAnsi" w:hAnsiTheme="minorHAnsi" w:cstheme="minorHAnsi"/>
        </w:rPr>
      </w:pPr>
    </w:p>
    <w:p w14:paraId="054A4C2F" w14:textId="3FCDB535"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Nielsen Sports. (2013, January). The changing face of sports media.</w:t>
      </w:r>
    </w:p>
    <w:p w14:paraId="0E596A97"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http://www.nielsen.com/us/en/search.html?q=the+changing+face+of+sports+media&amp;sortbySco</w:t>
      </w:r>
    </w:p>
    <w:p w14:paraId="175AC939"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re=false</w:t>
      </w:r>
    </w:p>
    <w:p w14:paraId="3512A7CF" w14:textId="77777777" w:rsidR="007907D9" w:rsidRPr="009812A4" w:rsidRDefault="007907D9" w:rsidP="00E12858">
      <w:pPr>
        <w:pStyle w:val="BodyText"/>
        <w:spacing w:before="1"/>
        <w:ind w:left="825" w:right="183" w:hanging="720"/>
        <w:rPr>
          <w:rFonts w:asciiTheme="minorHAnsi" w:hAnsiTheme="minorHAnsi" w:cstheme="minorHAnsi"/>
        </w:rPr>
      </w:pPr>
    </w:p>
    <w:p w14:paraId="7EF9538B" w14:textId="77777777" w:rsidR="00E12858" w:rsidRPr="009812A4" w:rsidRDefault="00E12858" w:rsidP="00E12858">
      <w:pPr>
        <w:pStyle w:val="BodyText"/>
        <w:spacing w:before="1"/>
        <w:ind w:left="825" w:right="183" w:hanging="720"/>
        <w:rPr>
          <w:rFonts w:asciiTheme="minorHAnsi" w:hAnsiTheme="minorHAnsi" w:cstheme="minorHAnsi"/>
        </w:rPr>
      </w:pPr>
    </w:p>
    <w:p w14:paraId="10E64330" w14:textId="0F45AC8D"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Parker, H., &amp; Fink, Janet. (2010). Negative sponsor behavior, team response and how this</w:t>
      </w:r>
    </w:p>
    <w:p w14:paraId="6CAC33BE"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impacts fan attitudes. International Journal of Sports Marketing &amp; Sponsorship, 11(13), 200-1.1</w:t>
      </w:r>
    </w:p>
    <w:p w14:paraId="06E314FD" w14:textId="77777777" w:rsidR="007907D9" w:rsidRPr="009812A4" w:rsidRDefault="007907D9" w:rsidP="00E12858">
      <w:pPr>
        <w:pStyle w:val="BodyText"/>
        <w:spacing w:before="1"/>
        <w:ind w:left="825" w:right="183" w:hanging="720"/>
        <w:rPr>
          <w:rFonts w:asciiTheme="minorHAnsi" w:hAnsiTheme="minorHAnsi" w:cstheme="minorHAnsi"/>
        </w:rPr>
      </w:pPr>
    </w:p>
    <w:p w14:paraId="2549FFC7" w14:textId="27BC8911"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 xml:space="preserve">Schlesinger, T., &amp; </w:t>
      </w:r>
      <w:proofErr w:type="spellStart"/>
      <w:r w:rsidRPr="009812A4">
        <w:rPr>
          <w:rFonts w:asciiTheme="minorHAnsi" w:hAnsiTheme="minorHAnsi" w:cstheme="minorHAnsi"/>
        </w:rPr>
        <w:t>Gungerich</w:t>
      </w:r>
      <w:proofErr w:type="spellEnd"/>
      <w:r w:rsidRPr="009812A4">
        <w:rPr>
          <w:rFonts w:asciiTheme="minorHAnsi" w:hAnsiTheme="minorHAnsi" w:cstheme="minorHAnsi"/>
        </w:rPr>
        <w:t>, M. (2011). Analyzing sport sponsorship effectiveness – the</w:t>
      </w:r>
    </w:p>
    <w:p w14:paraId="22E64398"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 xml:space="preserve">influence of fan identification, </w:t>
      </w:r>
      <w:proofErr w:type="gramStart"/>
      <w:r w:rsidRPr="009812A4">
        <w:rPr>
          <w:rFonts w:asciiTheme="minorHAnsi" w:hAnsiTheme="minorHAnsi" w:cstheme="minorHAnsi"/>
        </w:rPr>
        <w:t>credibility</w:t>
      </w:r>
      <w:proofErr w:type="gramEnd"/>
      <w:r w:rsidRPr="009812A4">
        <w:rPr>
          <w:rFonts w:asciiTheme="minorHAnsi" w:hAnsiTheme="minorHAnsi" w:cstheme="minorHAnsi"/>
        </w:rPr>
        <w:t xml:space="preserve"> and product-involvement. International Journal of</w:t>
      </w:r>
    </w:p>
    <w:p w14:paraId="1F71B9EC" w14:textId="50A8F025" w:rsidR="00F3182A"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Sports Marketing &amp; Sponsorship, 9(1/2), 54-74.</w:t>
      </w:r>
    </w:p>
    <w:p w14:paraId="2B29C843" w14:textId="77777777" w:rsidR="00E12858" w:rsidRPr="009812A4" w:rsidRDefault="00E12858" w:rsidP="00E12858">
      <w:pPr>
        <w:pStyle w:val="BodyText"/>
        <w:spacing w:before="1"/>
        <w:ind w:left="825" w:right="183" w:hanging="720"/>
        <w:rPr>
          <w:rFonts w:asciiTheme="minorHAnsi" w:hAnsiTheme="minorHAnsi" w:cstheme="minorHAnsi"/>
        </w:rPr>
      </w:pPr>
    </w:p>
    <w:p w14:paraId="6AF70318" w14:textId="3E06EFC9"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 xml:space="preserve">Schultz, B., Caskey, P. H., &amp; </w:t>
      </w:r>
      <w:proofErr w:type="spellStart"/>
      <w:r w:rsidRPr="009812A4">
        <w:rPr>
          <w:rFonts w:asciiTheme="minorHAnsi" w:hAnsiTheme="minorHAnsi" w:cstheme="minorHAnsi"/>
        </w:rPr>
        <w:t>Esherick</w:t>
      </w:r>
      <w:proofErr w:type="spellEnd"/>
      <w:r w:rsidRPr="009812A4">
        <w:rPr>
          <w:rFonts w:asciiTheme="minorHAnsi" w:hAnsiTheme="minorHAnsi" w:cstheme="minorHAnsi"/>
        </w:rPr>
        <w:t>, C. (2010). Media relations in sport (3rd ed.). Morgantown, WV:</w:t>
      </w:r>
    </w:p>
    <w:p w14:paraId="213E909A"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Fitness Information Technology.</w:t>
      </w:r>
    </w:p>
    <w:p w14:paraId="4A7AEE9E" w14:textId="77777777" w:rsidR="007907D9" w:rsidRPr="009812A4" w:rsidRDefault="007907D9" w:rsidP="00E12858">
      <w:pPr>
        <w:pStyle w:val="BodyText"/>
        <w:spacing w:before="1"/>
        <w:ind w:left="825" w:right="183" w:hanging="720"/>
        <w:rPr>
          <w:rFonts w:asciiTheme="minorHAnsi" w:hAnsiTheme="minorHAnsi" w:cstheme="minorHAnsi"/>
        </w:rPr>
      </w:pPr>
    </w:p>
    <w:p w14:paraId="783E3889" w14:textId="39CB61FD"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Solis, B. (n.d.). The roles of the social consumer. [graphic] Retrieved from</w:t>
      </w:r>
    </w:p>
    <w:p w14:paraId="060BE2BF" w14:textId="77777777"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http://www.flickr.com/photos/briansolis/530334081 (see Module 7)</w:t>
      </w:r>
    </w:p>
    <w:p w14:paraId="30A5CA16" w14:textId="7CF48ECC" w:rsidR="007907D9" w:rsidRPr="009812A4" w:rsidRDefault="00E12858"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ab/>
      </w:r>
    </w:p>
    <w:p w14:paraId="11068059" w14:textId="6920F6B7" w:rsidR="007907D9" w:rsidRPr="009812A4" w:rsidRDefault="007907D9" w:rsidP="00E12858">
      <w:pPr>
        <w:pStyle w:val="BodyText"/>
        <w:spacing w:before="1"/>
        <w:ind w:left="825" w:right="183" w:hanging="720"/>
        <w:rPr>
          <w:rFonts w:asciiTheme="minorHAnsi" w:hAnsiTheme="minorHAnsi" w:cstheme="minorHAnsi"/>
        </w:rPr>
      </w:pPr>
      <w:proofErr w:type="spellStart"/>
      <w:r w:rsidRPr="009812A4">
        <w:rPr>
          <w:rFonts w:asciiTheme="minorHAnsi" w:hAnsiTheme="minorHAnsi" w:cstheme="minorHAnsi"/>
        </w:rPr>
        <w:t>Tribou</w:t>
      </w:r>
      <w:proofErr w:type="spellEnd"/>
      <w:r w:rsidRPr="009812A4">
        <w:rPr>
          <w:rFonts w:asciiTheme="minorHAnsi" w:hAnsiTheme="minorHAnsi" w:cstheme="minorHAnsi"/>
        </w:rPr>
        <w:t>, G. (2011). Sponsorship: Associating image attributes with specific sports and</w:t>
      </w:r>
    </w:p>
    <w:p w14:paraId="41768A55" w14:textId="77777777" w:rsidR="007907D9" w:rsidRPr="009812A4" w:rsidRDefault="007907D9" w:rsidP="00E12858">
      <w:pPr>
        <w:pStyle w:val="BodyText"/>
        <w:spacing w:before="1"/>
        <w:ind w:left="825" w:right="183" w:hanging="105"/>
        <w:rPr>
          <w:rFonts w:asciiTheme="minorHAnsi" w:hAnsiTheme="minorHAnsi" w:cstheme="minorHAnsi"/>
        </w:rPr>
      </w:pPr>
      <w:proofErr w:type="gramStart"/>
      <w:r w:rsidRPr="009812A4">
        <w:rPr>
          <w:rFonts w:asciiTheme="minorHAnsi" w:hAnsiTheme="minorHAnsi" w:cstheme="minorHAnsi"/>
        </w:rPr>
        <w:t>particular teams</w:t>
      </w:r>
      <w:proofErr w:type="gramEnd"/>
      <w:r w:rsidRPr="009812A4">
        <w:rPr>
          <w:rFonts w:asciiTheme="minorHAnsi" w:hAnsiTheme="minorHAnsi" w:cstheme="minorHAnsi"/>
        </w:rPr>
        <w:t>. International Journal of Sports Marketing &amp; Sponsorship, 12(2), 138-522.</w:t>
      </w:r>
    </w:p>
    <w:p w14:paraId="20019427" w14:textId="77777777" w:rsidR="007907D9" w:rsidRPr="009812A4" w:rsidRDefault="007907D9" w:rsidP="00E12858">
      <w:pPr>
        <w:pStyle w:val="BodyText"/>
        <w:spacing w:before="1"/>
        <w:ind w:left="825" w:right="183" w:hanging="720"/>
        <w:rPr>
          <w:rFonts w:asciiTheme="minorHAnsi" w:hAnsiTheme="minorHAnsi" w:cstheme="minorHAnsi"/>
        </w:rPr>
      </w:pPr>
    </w:p>
    <w:p w14:paraId="7BA5BAF6" w14:textId="63466E47"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Walker, M., Hall, T., Todd, S. &amp; Kent, A. (2011). Does your sponsor affect my perception of the event?</w:t>
      </w:r>
    </w:p>
    <w:p w14:paraId="200278A3" w14:textId="79D3BF76" w:rsidR="007907D9" w:rsidRPr="009812A4" w:rsidRDefault="007907D9"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The role of event sponsors as signals. Sports Marketing Quarterly, 20, 138-47.</w:t>
      </w:r>
    </w:p>
    <w:p w14:paraId="6C94759D" w14:textId="77777777" w:rsidR="007907D9" w:rsidRPr="009812A4" w:rsidRDefault="007907D9" w:rsidP="00E12858">
      <w:pPr>
        <w:pStyle w:val="BodyText"/>
        <w:spacing w:before="1"/>
        <w:ind w:left="825" w:right="183" w:hanging="720"/>
        <w:rPr>
          <w:rFonts w:asciiTheme="minorHAnsi" w:hAnsiTheme="minorHAnsi" w:cstheme="minorHAnsi"/>
        </w:rPr>
      </w:pPr>
    </w:p>
    <w:p w14:paraId="19DAD611" w14:textId="779D6765" w:rsidR="007907D9" w:rsidRPr="009812A4" w:rsidRDefault="007907D9" w:rsidP="00E12858">
      <w:pPr>
        <w:pStyle w:val="BodyText"/>
        <w:spacing w:before="1"/>
        <w:ind w:left="825" w:right="183" w:hanging="720"/>
        <w:rPr>
          <w:rFonts w:asciiTheme="minorHAnsi" w:hAnsiTheme="minorHAnsi" w:cstheme="minorHAnsi"/>
        </w:rPr>
      </w:pPr>
      <w:r w:rsidRPr="009812A4">
        <w:rPr>
          <w:rFonts w:asciiTheme="minorHAnsi" w:hAnsiTheme="minorHAnsi" w:cstheme="minorHAnsi"/>
        </w:rPr>
        <w:t xml:space="preserve">Wang, R.T., &amp; </w:t>
      </w:r>
      <w:proofErr w:type="spellStart"/>
      <w:r w:rsidRPr="009812A4">
        <w:rPr>
          <w:rFonts w:asciiTheme="minorHAnsi" w:hAnsiTheme="minorHAnsi" w:cstheme="minorHAnsi"/>
        </w:rPr>
        <w:t>Kaplanidou</w:t>
      </w:r>
      <w:proofErr w:type="spellEnd"/>
      <w:r w:rsidRPr="009812A4">
        <w:rPr>
          <w:rFonts w:asciiTheme="minorHAnsi" w:hAnsiTheme="minorHAnsi" w:cstheme="minorHAnsi"/>
        </w:rPr>
        <w:t>, K. (2013). I want to buy more because I feel good: The effect of sport-induced</w:t>
      </w:r>
    </w:p>
    <w:p w14:paraId="7C11AB28" w14:textId="7B304419" w:rsidR="007907D9" w:rsidRPr="009812A4" w:rsidRDefault="00E12858" w:rsidP="00E12858">
      <w:pPr>
        <w:pStyle w:val="BodyText"/>
        <w:spacing w:before="1"/>
        <w:ind w:left="825" w:right="183" w:hanging="105"/>
        <w:rPr>
          <w:rFonts w:asciiTheme="minorHAnsi" w:hAnsiTheme="minorHAnsi" w:cstheme="minorHAnsi"/>
        </w:rPr>
      </w:pPr>
      <w:r w:rsidRPr="009812A4">
        <w:rPr>
          <w:rFonts w:asciiTheme="minorHAnsi" w:hAnsiTheme="minorHAnsi" w:cstheme="minorHAnsi"/>
        </w:rPr>
        <w:t>E</w:t>
      </w:r>
      <w:r w:rsidR="007907D9" w:rsidRPr="009812A4">
        <w:rPr>
          <w:rFonts w:asciiTheme="minorHAnsi" w:hAnsiTheme="minorHAnsi" w:cstheme="minorHAnsi"/>
        </w:rPr>
        <w:t>motion on sponsorship, International Journal of Sports Marketing &amp; Sponsorship 15(1).</w:t>
      </w:r>
    </w:p>
    <w:p w14:paraId="4F6C6ACA" w14:textId="77777777" w:rsidR="007907D9" w:rsidRPr="009812A4" w:rsidRDefault="007907D9" w:rsidP="00E12858">
      <w:pPr>
        <w:pStyle w:val="BodyText"/>
        <w:spacing w:before="1"/>
        <w:ind w:left="825" w:right="183" w:hanging="720"/>
        <w:rPr>
          <w:rFonts w:asciiTheme="minorHAnsi" w:hAnsiTheme="minorHAnsi" w:cstheme="minorHAnsi"/>
        </w:rPr>
      </w:pPr>
    </w:p>
    <w:p w14:paraId="4FB60053" w14:textId="143756CF" w:rsidR="00F3182A" w:rsidRPr="009812A4" w:rsidRDefault="00F3182A" w:rsidP="008B13B1">
      <w:pPr>
        <w:pStyle w:val="BodyText"/>
        <w:spacing w:before="1"/>
        <w:ind w:left="825" w:right="183" w:hanging="720"/>
        <w:rPr>
          <w:rFonts w:asciiTheme="minorHAnsi" w:hAnsiTheme="minorHAnsi" w:cstheme="minorHAnsi"/>
          <w:sz w:val="22"/>
          <w:szCs w:val="22"/>
        </w:rPr>
      </w:pPr>
    </w:p>
    <w:p w14:paraId="2A09F0D5" w14:textId="05B15C49" w:rsidR="00F3182A" w:rsidRPr="009812A4" w:rsidRDefault="00F3182A" w:rsidP="008B13B1">
      <w:pPr>
        <w:pStyle w:val="BodyText"/>
        <w:spacing w:before="1"/>
        <w:ind w:left="825" w:right="183" w:hanging="720"/>
        <w:rPr>
          <w:rFonts w:asciiTheme="minorHAnsi" w:hAnsiTheme="minorHAnsi" w:cstheme="minorHAnsi"/>
          <w:sz w:val="22"/>
          <w:szCs w:val="22"/>
        </w:rPr>
      </w:pPr>
    </w:p>
    <w:p w14:paraId="002E1EAF" w14:textId="045BE1F7" w:rsidR="00E12858" w:rsidRPr="009812A4" w:rsidRDefault="00E12858" w:rsidP="008B13B1">
      <w:pPr>
        <w:pStyle w:val="BodyText"/>
        <w:spacing w:before="1"/>
        <w:ind w:left="825" w:right="183" w:hanging="720"/>
        <w:rPr>
          <w:rFonts w:asciiTheme="minorHAnsi" w:hAnsiTheme="minorHAnsi" w:cstheme="minorHAnsi"/>
          <w:sz w:val="22"/>
          <w:szCs w:val="22"/>
        </w:rPr>
      </w:pPr>
    </w:p>
    <w:p w14:paraId="53F871A9" w14:textId="7D2D39B1" w:rsidR="00E12858" w:rsidRPr="009812A4" w:rsidRDefault="00E12858" w:rsidP="008B13B1">
      <w:pPr>
        <w:pStyle w:val="BodyText"/>
        <w:spacing w:before="1"/>
        <w:ind w:left="825" w:right="183" w:hanging="720"/>
        <w:rPr>
          <w:rFonts w:asciiTheme="minorHAnsi" w:hAnsiTheme="minorHAnsi" w:cstheme="minorHAnsi"/>
          <w:sz w:val="22"/>
          <w:szCs w:val="22"/>
        </w:rPr>
      </w:pPr>
    </w:p>
    <w:p w14:paraId="4B0B386E" w14:textId="0880BAFE" w:rsidR="00E12858" w:rsidRPr="009812A4" w:rsidRDefault="00E12858" w:rsidP="008B13B1">
      <w:pPr>
        <w:pStyle w:val="BodyText"/>
        <w:spacing w:before="1"/>
        <w:ind w:left="825" w:right="183" w:hanging="720"/>
        <w:rPr>
          <w:rFonts w:asciiTheme="minorHAnsi" w:hAnsiTheme="minorHAnsi" w:cstheme="minorHAnsi"/>
          <w:sz w:val="22"/>
          <w:szCs w:val="22"/>
        </w:rPr>
      </w:pPr>
    </w:p>
    <w:p w14:paraId="4D924C62" w14:textId="00892897" w:rsidR="00E12858" w:rsidRPr="009812A4" w:rsidRDefault="00E12858" w:rsidP="008B13B1">
      <w:pPr>
        <w:pStyle w:val="BodyText"/>
        <w:spacing w:before="1"/>
        <w:ind w:left="825" w:right="183" w:hanging="720"/>
        <w:rPr>
          <w:rFonts w:asciiTheme="minorHAnsi" w:hAnsiTheme="minorHAnsi" w:cstheme="minorHAnsi"/>
          <w:sz w:val="22"/>
          <w:szCs w:val="22"/>
        </w:rPr>
      </w:pPr>
    </w:p>
    <w:p w14:paraId="28E6EC4B" w14:textId="3E03BF02" w:rsidR="00E12858" w:rsidRPr="009812A4" w:rsidRDefault="00E12858" w:rsidP="008B13B1">
      <w:pPr>
        <w:pStyle w:val="BodyText"/>
        <w:spacing w:before="1"/>
        <w:ind w:left="825" w:right="183" w:hanging="720"/>
        <w:rPr>
          <w:rFonts w:asciiTheme="minorHAnsi" w:hAnsiTheme="minorHAnsi" w:cstheme="minorHAnsi"/>
          <w:sz w:val="22"/>
          <w:szCs w:val="22"/>
        </w:rPr>
      </w:pPr>
    </w:p>
    <w:p w14:paraId="30C372D3" w14:textId="5518E88F" w:rsidR="00E12858" w:rsidRPr="009812A4" w:rsidRDefault="00E12858" w:rsidP="008B13B1">
      <w:pPr>
        <w:pStyle w:val="BodyText"/>
        <w:spacing w:before="1"/>
        <w:ind w:left="825" w:right="183" w:hanging="720"/>
        <w:rPr>
          <w:rFonts w:asciiTheme="minorHAnsi" w:hAnsiTheme="minorHAnsi" w:cstheme="minorHAnsi"/>
          <w:sz w:val="22"/>
          <w:szCs w:val="22"/>
        </w:rPr>
      </w:pPr>
    </w:p>
    <w:p w14:paraId="379EA2F9" w14:textId="5BDEE8F2" w:rsidR="00E12858" w:rsidRPr="009812A4" w:rsidRDefault="00E12858" w:rsidP="008B13B1">
      <w:pPr>
        <w:pStyle w:val="BodyText"/>
        <w:spacing w:before="1"/>
        <w:ind w:left="825" w:right="183" w:hanging="720"/>
        <w:rPr>
          <w:rFonts w:asciiTheme="minorHAnsi" w:hAnsiTheme="minorHAnsi" w:cstheme="minorHAnsi"/>
          <w:sz w:val="22"/>
          <w:szCs w:val="22"/>
        </w:rPr>
      </w:pPr>
    </w:p>
    <w:p w14:paraId="119B787D" w14:textId="146A0E75" w:rsidR="00E12858" w:rsidRPr="009812A4" w:rsidRDefault="00E12858" w:rsidP="008B13B1">
      <w:pPr>
        <w:pStyle w:val="BodyText"/>
        <w:spacing w:before="1"/>
        <w:ind w:left="825" w:right="183" w:hanging="720"/>
        <w:rPr>
          <w:rFonts w:asciiTheme="minorHAnsi" w:hAnsiTheme="minorHAnsi" w:cstheme="minorHAnsi"/>
          <w:sz w:val="22"/>
          <w:szCs w:val="22"/>
        </w:rPr>
      </w:pPr>
    </w:p>
    <w:p w14:paraId="43B95713" w14:textId="384E5310" w:rsidR="00E12858" w:rsidRPr="009812A4" w:rsidRDefault="00E12858" w:rsidP="008B13B1">
      <w:pPr>
        <w:pStyle w:val="BodyText"/>
        <w:spacing w:before="1"/>
        <w:ind w:left="825" w:right="183" w:hanging="720"/>
        <w:rPr>
          <w:rFonts w:asciiTheme="minorHAnsi" w:hAnsiTheme="minorHAnsi" w:cstheme="minorHAnsi"/>
          <w:sz w:val="22"/>
          <w:szCs w:val="22"/>
        </w:rPr>
      </w:pPr>
    </w:p>
    <w:p w14:paraId="2FD55A84" w14:textId="26FE3B4B" w:rsidR="00E12858" w:rsidRPr="009812A4" w:rsidRDefault="00E12858" w:rsidP="008B13B1">
      <w:pPr>
        <w:pStyle w:val="BodyText"/>
        <w:spacing w:before="1"/>
        <w:ind w:left="825" w:right="183" w:hanging="720"/>
        <w:rPr>
          <w:rFonts w:asciiTheme="minorHAnsi" w:hAnsiTheme="minorHAnsi" w:cstheme="minorHAnsi"/>
          <w:sz w:val="22"/>
          <w:szCs w:val="22"/>
        </w:rPr>
      </w:pPr>
    </w:p>
    <w:p w14:paraId="02356EB6" w14:textId="56E4F403" w:rsidR="00E12858" w:rsidRPr="009812A4" w:rsidRDefault="00E12858" w:rsidP="008B13B1">
      <w:pPr>
        <w:pStyle w:val="BodyText"/>
        <w:spacing w:before="1"/>
        <w:ind w:left="825" w:right="183" w:hanging="720"/>
        <w:rPr>
          <w:rFonts w:asciiTheme="minorHAnsi" w:hAnsiTheme="minorHAnsi" w:cstheme="minorHAnsi"/>
          <w:sz w:val="22"/>
          <w:szCs w:val="22"/>
        </w:rPr>
      </w:pPr>
    </w:p>
    <w:p w14:paraId="28720444" w14:textId="391A61C5" w:rsidR="00E12858" w:rsidRPr="009812A4" w:rsidRDefault="00E12858" w:rsidP="008B13B1">
      <w:pPr>
        <w:pStyle w:val="BodyText"/>
        <w:spacing w:before="1"/>
        <w:ind w:left="825" w:right="183" w:hanging="720"/>
        <w:rPr>
          <w:rFonts w:asciiTheme="minorHAnsi" w:hAnsiTheme="minorHAnsi" w:cstheme="minorHAnsi"/>
          <w:sz w:val="22"/>
          <w:szCs w:val="22"/>
        </w:rPr>
      </w:pPr>
    </w:p>
    <w:p w14:paraId="44259DD4" w14:textId="7224B0FE" w:rsidR="00E12858" w:rsidRPr="009812A4" w:rsidRDefault="00E12858" w:rsidP="008B13B1">
      <w:pPr>
        <w:pStyle w:val="BodyText"/>
        <w:spacing w:before="1"/>
        <w:ind w:left="825" w:right="183" w:hanging="720"/>
        <w:rPr>
          <w:rFonts w:asciiTheme="minorHAnsi" w:hAnsiTheme="minorHAnsi" w:cstheme="minorHAnsi"/>
          <w:sz w:val="22"/>
          <w:szCs w:val="22"/>
        </w:rPr>
      </w:pPr>
    </w:p>
    <w:p w14:paraId="04A6FE75" w14:textId="157C7D7D" w:rsidR="00E12858" w:rsidRPr="009812A4" w:rsidRDefault="00E12858" w:rsidP="008B13B1">
      <w:pPr>
        <w:pStyle w:val="BodyText"/>
        <w:spacing w:before="1"/>
        <w:ind w:left="825" w:right="183" w:hanging="720"/>
        <w:rPr>
          <w:rFonts w:asciiTheme="minorHAnsi" w:hAnsiTheme="minorHAnsi" w:cstheme="minorHAnsi"/>
          <w:sz w:val="22"/>
          <w:szCs w:val="22"/>
        </w:rPr>
      </w:pPr>
    </w:p>
    <w:p w14:paraId="63E6D39D" w14:textId="29511883" w:rsidR="00E12858" w:rsidRPr="009812A4" w:rsidRDefault="00E12858" w:rsidP="008B13B1">
      <w:pPr>
        <w:pStyle w:val="BodyText"/>
        <w:spacing w:before="1"/>
        <w:ind w:left="825" w:right="183" w:hanging="720"/>
        <w:rPr>
          <w:rFonts w:asciiTheme="minorHAnsi" w:hAnsiTheme="minorHAnsi" w:cstheme="minorHAnsi"/>
          <w:sz w:val="22"/>
          <w:szCs w:val="22"/>
        </w:rPr>
      </w:pPr>
    </w:p>
    <w:p w14:paraId="27261157" w14:textId="7A73EF79" w:rsidR="00E12858" w:rsidRPr="009812A4" w:rsidRDefault="00E12858" w:rsidP="008B13B1">
      <w:pPr>
        <w:pStyle w:val="BodyText"/>
        <w:spacing w:before="1"/>
        <w:ind w:left="825" w:right="183" w:hanging="720"/>
        <w:rPr>
          <w:rFonts w:asciiTheme="minorHAnsi" w:hAnsiTheme="minorHAnsi" w:cstheme="minorHAnsi"/>
          <w:sz w:val="22"/>
          <w:szCs w:val="22"/>
        </w:rPr>
      </w:pPr>
    </w:p>
    <w:p w14:paraId="4CB6EFFD" w14:textId="2121A0A4" w:rsidR="00E12858" w:rsidRPr="009812A4" w:rsidRDefault="00E12858" w:rsidP="008B13B1">
      <w:pPr>
        <w:pStyle w:val="BodyText"/>
        <w:spacing w:before="1"/>
        <w:ind w:left="825" w:right="183" w:hanging="720"/>
        <w:rPr>
          <w:rFonts w:asciiTheme="minorHAnsi" w:hAnsiTheme="minorHAnsi" w:cstheme="minorHAnsi"/>
          <w:sz w:val="22"/>
          <w:szCs w:val="22"/>
        </w:rPr>
      </w:pPr>
    </w:p>
    <w:p w14:paraId="221C845A" w14:textId="3B0E4331" w:rsidR="00E12858" w:rsidRPr="009812A4" w:rsidRDefault="00E12858" w:rsidP="008B13B1">
      <w:pPr>
        <w:pStyle w:val="BodyText"/>
        <w:spacing w:before="1"/>
        <w:ind w:left="825" w:right="183" w:hanging="720"/>
        <w:rPr>
          <w:rFonts w:asciiTheme="minorHAnsi" w:hAnsiTheme="minorHAnsi" w:cstheme="minorHAnsi"/>
          <w:sz w:val="22"/>
          <w:szCs w:val="22"/>
        </w:rPr>
      </w:pPr>
    </w:p>
    <w:p w14:paraId="2D34881E" w14:textId="5356AE28" w:rsidR="00E12858" w:rsidRPr="009812A4" w:rsidRDefault="00E12858" w:rsidP="008B13B1">
      <w:pPr>
        <w:pStyle w:val="BodyText"/>
        <w:spacing w:before="1"/>
        <w:ind w:left="825" w:right="183" w:hanging="720"/>
        <w:rPr>
          <w:rFonts w:asciiTheme="minorHAnsi" w:hAnsiTheme="minorHAnsi" w:cstheme="minorHAnsi"/>
          <w:sz w:val="22"/>
          <w:szCs w:val="22"/>
        </w:rPr>
      </w:pPr>
    </w:p>
    <w:p w14:paraId="3F640468" w14:textId="7B09D561" w:rsidR="00E12858" w:rsidRPr="009812A4" w:rsidRDefault="00E12858" w:rsidP="008B13B1">
      <w:pPr>
        <w:pStyle w:val="BodyText"/>
        <w:spacing w:before="1"/>
        <w:ind w:left="825" w:right="183" w:hanging="720"/>
        <w:rPr>
          <w:rFonts w:asciiTheme="minorHAnsi" w:hAnsiTheme="minorHAnsi" w:cstheme="minorHAnsi"/>
          <w:sz w:val="22"/>
          <w:szCs w:val="22"/>
        </w:rPr>
      </w:pPr>
    </w:p>
    <w:p w14:paraId="434BF501" w14:textId="5403107D" w:rsidR="00E12858" w:rsidRPr="009812A4" w:rsidRDefault="00E12858" w:rsidP="008B13B1">
      <w:pPr>
        <w:pStyle w:val="BodyText"/>
        <w:spacing w:before="1"/>
        <w:ind w:left="825" w:right="183" w:hanging="720"/>
        <w:rPr>
          <w:rFonts w:asciiTheme="minorHAnsi" w:hAnsiTheme="minorHAnsi" w:cstheme="minorHAnsi"/>
          <w:sz w:val="22"/>
          <w:szCs w:val="22"/>
        </w:rPr>
      </w:pPr>
    </w:p>
    <w:p w14:paraId="149C5F2F" w14:textId="77777777" w:rsidR="00E12858" w:rsidRPr="009812A4" w:rsidRDefault="00E12858" w:rsidP="008B13B1">
      <w:pPr>
        <w:pStyle w:val="BodyText"/>
        <w:spacing w:before="1"/>
        <w:ind w:left="825" w:right="183" w:hanging="720"/>
        <w:rPr>
          <w:rFonts w:asciiTheme="minorHAnsi" w:hAnsiTheme="minorHAnsi" w:cstheme="minorHAnsi"/>
          <w:sz w:val="22"/>
          <w:szCs w:val="22"/>
        </w:rPr>
      </w:pPr>
    </w:p>
    <w:p w14:paraId="0563B03D" w14:textId="77777777" w:rsidR="00F3182A" w:rsidRPr="009812A4" w:rsidRDefault="00F3182A" w:rsidP="008B13B1">
      <w:pPr>
        <w:pStyle w:val="BodyText"/>
        <w:spacing w:before="1"/>
        <w:ind w:left="825" w:right="183" w:hanging="720"/>
        <w:rPr>
          <w:rFonts w:asciiTheme="minorHAnsi" w:hAnsiTheme="minorHAnsi" w:cstheme="minorHAnsi"/>
          <w:sz w:val="22"/>
          <w:szCs w:val="22"/>
        </w:rPr>
      </w:pPr>
    </w:p>
    <w:tbl>
      <w:tblPr>
        <w:tblStyle w:val="TableGrid"/>
        <w:tblW w:w="10188" w:type="dxa"/>
        <w:tblInd w:w="825" w:type="dxa"/>
        <w:tblLook w:val="04A0" w:firstRow="1" w:lastRow="0" w:firstColumn="1" w:lastColumn="0" w:noHBand="0" w:noVBand="1"/>
      </w:tblPr>
      <w:tblGrid>
        <w:gridCol w:w="2186"/>
        <w:gridCol w:w="4603"/>
        <w:gridCol w:w="3399"/>
      </w:tblGrid>
      <w:tr w:rsidR="00641F11" w:rsidRPr="009812A4" w14:paraId="5C33E23A" w14:textId="77777777" w:rsidTr="00641F11">
        <w:trPr>
          <w:trHeight w:val="979"/>
        </w:trPr>
        <w:tc>
          <w:tcPr>
            <w:tcW w:w="10188" w:type="dxa"/>
            <w:gridSpan w:val="3"/>
          </w:tcPr>
          <w:p w14:paraId="13CA8A9A" w14:textId="535C31AB" w:rsidR="00641F11" w:rsidRPr="009812A4" w:rsidRDefault="00641F11" w:rsidP="00641F11">
            <w:pPr>
              <w:pStyle w:val="BodyText"/>
              <w:spacing w:before="1"/>
              <w:ind w:right="183"/>
              <w:jc w:val="center"/>
              <w:rPr>
                <w:rFonts w:asciiTheme="minorHAnsi" w:hAnsiTheme="minorHAnsi" w:cstheme="minorHAnsi"/>
                <w:b/>
                <w:sz w:val="36"/>
                <w:szCs w:val="36"/>
              </w:rPr>
            </w:pPr>
            <w:r w:rsidRPr="009812A4">
              <w:rPr>
                <w:rFonts w:asciiTheme="minorHAnsi" w:hAnsiTheme="minorHAnsi" w:cstheme="minorHAnsi"/>
                <w:b/>
                <w:sz w:val="36"/>
                <w:szCs w:val="36"/>
              </w:rPr>
              <w:lastRenderedPageBreak/>
              <w:t>S</w:t>
            </w:r>
            <w:r w:rsidR="009201A6">
              <w:rPr>
                <w:rFonts w:asciiTheme="minorHAnsi" w:hAnsiTheme="minorHAnsi" w:cstheme="minorHAnsi"/>
                <w:b/>
                <w:sz w:val="36"/>
                <w:szCs w:val="36"/>
              </w:rPr>
              <w:t>AL 650</w:t>
            </w:r>
            <w:r w:rsidRPr="009812A4">
              <w:rPr>
                <w:rFonts w:asciiTheme="minorHAnsi" w:hAnsiTheme="minorHAnsi" w:cstheme="minorHAnsi"/>
                <w:b/>
                <w:sz w:val="36"/>
                <w:szCs w:val="36"/>
              </w:rPr>
              <w:t xml:space="preserve"> Tentative Course Outline and Calendar</w:t>
            </w:r>
          </w:p>
        </w:tc>
      </w:tr>
      <w:tr w:rsidR="00641F11" w:rsidRPr="009812A4" w14:paraId="50CF9072" w14:textId="77777777" w:rsidTr="00641F11">
        <w:trPr>
          <w:trHeight w:val="924"/>
        </w:trPr>
        <w:tc>
          <w:tcPr>
            <w:tcW w:w="2186" w:type="dxa"/>
          </w:tcPr>
          <w:p w14:paraId="4D7AB252" w14:textId="70B13F3E" w:rsidR="00641F11" w:rsidRPr="009812A4" w:rsidRDefault="00641F11" w:rsidP="00641F11">
            <w:pPr>
              <w:pStyle w:val="BodyText"/>
              <w:spacing w:before="1"/>
              <w:ind w:right="183"/>
              <w:jc w:val="center"/>
              <w:rPr>
                <w:rFonts w:asciiTheme="minorHAnsi" w:hAnsiTheme="minorHAnsi" w:cstheme="minorHAnsi"/>
                <w:b/>
                <w:sz w:val="36"/>
                <w:szCs w:val="36"/>
              </w:rPr>
            </w:pPr>
            <w:r w:rsidRPr="009812A4">
              <w:rPr>
                <w:rFonts w:asciiTheme="minorHAnsi" w:hAnsiTheme="minorHAnsi" w:cstheme="minorHAnsi"/>
                <w:b/>
                <w:sz w:val="36"/>
                <w:szCs w:val="36"/>
              </w:rPr>
              <w:t>Date</w:t>
            </w:r>
          </w:p>
        </w:tc>
        <w:tc>
          <w:tcPr>
            <w:tcW w:w="4603" w:type="dxa"/>
          </w:tcPr>
          <w:p w14:paraId="7717D92A" w14:textId="42EB7274" w:rsidR="00641F11" w:rsidRPr="009812A4" w:rsidRDefault="00641F11" w:rsidP="00641F11">
            <w:pPr>
              <w:pStyle w:val="BodyText"/>
              <w:spacing w:before="1"/>
              <w:ind w:right="183"/>
              <w:jc w:val="center"/>
              <w:rPr>
                <w:rFonts w:asciiTheme="minorHAnsi" w:hAnsiTheme="minorHAnsi" w:cstheme="minorHAnsi"/>
                <w:b/>
                <w:sz w:val="36"/>
                <w:szCs w:val="36"/>
              </w:rPr>
            </w:pPr>
            <w:r w:rsidRPr="009812A4">
              <w:rPr>
                <w:rFonts w:asciiTheme="minorHAnsi" w:hAnsiTheme="minorHAnsi" w:cstheme="minorHAnsi"/>
                <w:b/>
                <w:sz w:val="36"/>
                <w:szCs w:val="36"/>
              </w:rPr>
              <w:t>Topic</w:t>
            </w:r>
          </w:p>
        </w:tc>
        <w:tc>
          <w:tcPr>
            <w:tcW w:w="3397" w:type="dxa"/>
          </w:tcPr>
          <w:p w14:paraId="68F3173E" w14:textId="3F982495" w:rsidR="00641F11" w:rsidRPr="009812A4" w:rsidRDefault="00641F11" w:rsidP="00641F11">
            <w:pPr>
              <w:pStyle w:val="BodyText"/>
              <w:spacing w:before="1"/>
              <w:ind w:right="183"/>
              <w:jc w:val="center"/>
              <w:rPr>
                <w:rFonts w:asciiTheme="minorHAnsi" w:hAnsiTheme="minorHAnsi" w:cstheme="minorHAnsi"/>
                <w:b/>
                <w:sz w:val="36"/>
                <w:szCs w:val="36"/>
              </w:rPr>
            </w:pPr>
            <w:r w:rsidRPr="009812A4">
              <w:rPr>
                <w:rFonts w:asciiTheme="minorHAnsi" w:hAnsiTheme="minorHAnsi" w:cstheme="minorHAnsi"/>
                <w:b/>
                <w:sz w:val="36"/>
                <w:szCs w:val="36"/>
              </w:rPr>
              <w:t>Due</w:t>
            </w:r>
          </w:p>
        </w:tc>
      </w:tr>
      <w:tr w:rsidR="00641F11" w:rsidRPr="009812A4" w14:paraId="4F5984C1" w14:textId="77777777" w:rsidTr="00641F11">
        <w:trPr>
          <w:trHeight w:val="979"/>
        </w:trPr>
        <w:tc>
          <w:tcPr>
            <w:tcW w:w="2186" w:type="dxa"/>
          </w:tcPr>
          <w:p w14:paraId="45E546F8" w14:textId="30C43061" w:rsidR="00641F11" w:rsidRPr="009812A4" w:rsidRDefault="00641F11" w:rsidP="008B13B1">
            <w:pPr>
              <w:pStyle w:val="BodyText"/>
              <w:spacing w:before="1"/>
              <w:ind w:right="183"/>
              <w:rPr>
                <w:rFonts w:asciiTheme="minorHAnsi" w:hAnsiTheme="minorHAnsi" w:cstheme="minorHAnsi"/>
                <w:sz w:val="36"/>
                <w:szCs w:val="36"/>
              </w:rPr>
            </w:pPr>
            <w:r w:rsidRPr="009812A4">
              <w:rPr>
                <w:rFonts w:asciiTheme="minorHAnsi" w:hAnsiTheme="minorHAnsi" w:cstheme="minorHAnsi"/>
                <w:sz w:val="36"/>
                <w:szCs w:val="36"/>
              </w:rPr>
              <w:t>Week 1</w:t>
            </w:r>
          </w:p>
        </w:tc>
        <w:tc>
          <w:tcPr>
            <w:tcW w:w="4603" w:type="dxa"/>
          </w:tcPr>
          <w:p w14:paraId="179B6012" w14:textId="77777777" w:rsidR="00641F11" w:rsidRDefault="00E13E17" w:rsidP="00E13E17">
            <w:pPr>
              <w:pStyle w:val="BodyText"/>
              <w:numPr>
                <w:ilvl w:val="0"/>
                <w:numId w:val="20"/>
              </w:numPr>
              <w:spacing w:before="1"/>
              <w:ind w:right="183"/>
              <w:rPr>
                <w:rFonts w:asciiTheme="minorHAnsi" w:hAnsiTheme="minorHAnsi" w:cstheme="minorHAnsi"/>
                <w:sz w:val="22"/>
                <w:szCs w:val="22"/>
              </w:rPr>
            </w:pPr>
            <w:r w:rsidRPr="009812A4">
              <w:rPr>
                <w:rFonts w:asciiTheme="minorHAnsi" w:hAnsiTheme="minorHAnsi" w:cstheme="minorHAnsi"/>
                <w:sz w:val="22"/>
                <w:szCs w:val="22"/>
              </w:rPr>
              <w:t xml:space="preserve">Welcome to Course </w:t>
            </w:r>
          </w:p>
          <w:p w14:paraId="1B1491AF" w14:textId="7F25A2AA" w:rsidR="004755A1" w:rsidRDefault="004755A1" w:rsidP="00E13E17">
            <w:pPr>
              <w:pStyle w:val="BodyText"/>
              <w:numPr>
                <w:ilvl w:val="0"/>
                <w:numId w:val="20"/>
              </w:numPr>
              <w:spacing w:before="1"/>
              <w:ind w:right="183"/>
              <w:rPr>
                <w:rFonts w:asciiTheme="minorHAnsi" w:hAnsiTheme="minorHAnsi" w:cstheme="minorHAnsi"/>
                <w:sz w:val="22"/>
                <w:szCs w:val="22"/>
              </w:rPr>
            </w:pPr>
            <w:r>
              <w:rPr>
                <w:rFonts w:asciiTheme="minorHAnsi" w:hAnsiTheme="minorHAnsi" w:cstheme="minorHAnsi"/>
                <w:sz w:val="22"/>
                <w:szCs w:val="22"/>
              </w:rPr>
              <w:t>Intro to sport marketing and media</w:t>
            </w:r>
          </w:p>
          <w:p w14:paraId="07E084F8" w14:textId="3EC15CDE" w:rsidR="004755A1" w:rsidRPr="009812A4" w:rsidRDefault="004755A1" w:rsidP="00E13E17">
            <w:pPr>
              <w:pStyle w:val="BodyText"/>
              <w:numPr>
                <w:ilvl w:val="0"/>
                <w:numId w:val="20"/>
              </w:numPr>
              <w:spacing w:before="1"/>
              <w:ind w:right="183"/>
              <w:rPr>
                <w:rFonts w:asciiTheme="minorHAnsi" w:hAnsiTheme="minorHAnsi" w:cstheme="minorHAnsi"/>
                <w:sz w:val="22"/>
                <w:szCs w:val="22"/>
              </w:rPr>
            </w:pPr>
            <w:r>
              <w:rPr>
                <w:rFonts w:asciiTheme="minorHAnsi" w:hAnsiTheme="minorHAnsi" w:cstheme="minorHAnsi"/>
                <w:sz w:val="22"/>
                <w:szCs w:val="22"/>
              </w:rPr>
              <w:t>Understanding the Sport Product</w:t>
            </w:r>
          </w:p>
        </w:tc>
        <w:tc>
          <w:tcPr>
            <w:tcW w:w="3397" w:type="dxa"/>
          </w:tcPr>
          <w:p w14:paraId="4B59CEA6" w14:textId="3613EE30" w:rsidR="00641F11" w:rsidRPr="009812A4" w:rsidRDefault="004755A1" w:rsidP="004755A1">
            <w:pPr>
              <w:pStyle w:val="BodyText"/>
              <w:numPr>
                <w:ilvl w:val="0"/>
                <w:numId w:val="20"/>
              </w:numPr>
              <w:spacing w:before="1"/>
              <w:ind w:right="183"/>
              <w:rPr>
                <w:rFonts w:asciiTheme="minorHAnsi" w:hAnsiTheme="minorHAnsi" w:cstheme="minorHAnsi"/>
                <w:sz w:val="22"/>
                <w:szCs w:val="22"/>
              </w:rPr>
            </w:pPr>
            <w:r>
              <w:rPr>
                <w:rFonts w:asciiTheme="minorHAnsi" w:hAnsiTheme="minorHAnsi" w:cstheme="minorHAnsi"/>
                <w:sz w:val="22"/>
                <w:szCs w:val="22"/>
              </w:rPr>
              <w:t>Discussion Post 1</w:t>
            </w:r>
          </w:p>
        </w:tc>
      </w:tr>
      <w:tr w:rsidR="00641F11" w:rsidRPr="009812A4" w14:paraId="1111FFD2" w14:textId="77777777" w:rsidTr="00641F11">
        <w:trPr>
          <w:trHeight w:val="979"/>
        </w:trPr>
        <w:tc>
          <w:tcPr>
            <w:tcW w:w="2186" w:type="dxa"/>
          </w:tcPr>
          <w:p w14:paraId="3846C0C6" w14:textId="2E2030AA" w:rsidR="00641F11" w:rsidRPr="009812A4" w:rsidRDefault="00641F11" w:rsidP="008B13B1">
            <w:pPr>
              <w:pStyle w:val="BodyText"/>
              <w:spacing w:before="1"/>
              <w:ind w:right="183"/>
              <w:rPr>
                <w:rFonts w:asciiTheme="minorHAnsi" w:hAnsiTheme="minorHAnsi" w:cstheme="minorHAnsi"/>
                <w:sz w:val="36"/>
                <w:szCs w:val="36"/>
              </w:rPr>
            </w:pPr>
            <w:r w:rsidRPr="009812A4">
              <w:rPr>
                <w:rFonts w:asciiTheme="minorHAnsi" w:hAnsiTheme="minorHAnsi" w:cstheme="minorHAnsi"/>
                <w:sz w:val="36"/>
                <w:szCs w:val="36"/>
              </w:rPr>
              <w:t>Week 2</w:t>
            </w:r>
          </w:p>
        </w:tc>
        <w:tc>
          <w:tcPr>
            <w:tcW w:w="4603" w:type="dxa"/>
          </w:tcPr>
          <w:p w14:paraId="0D5E2B8C" w14:textId="595DCCCC" w:rsidR="00641F11" w:rsidRPr="009812A4" w:rsidRDefault="004755A1" w:rsidP="004755A1">
            <w:pPr>
              <w:pStyle w:val="BodyText"/>
              <w:numPr>
                <w:ilvl w:val="0"/>
                <w:numId w:val="45"/>
              </w:numPr>
              <w:spacing w:before="1"/>
              <w:ind w:right="183"/>
              <w:rPr>
                <w:rFonts w:asciiTheme="minorHAnsi" w:hAnsiTheme="minorHAnsi" w:cstheme="minorHAnsi"/>
                <w:sz w:val="22"/>
                <w:szCs w:val="22"/>
              </w:rPr>
            </w:pPr>
            <w:r>
              <w:rPr>
                <w:rFonts w:asciiTheme="minorHAnsi" w:hAnsiTheme="minorHAnsi" w:cstheme="minorHAnsi"/>
                <w:sz w:val="22"/>
                <w:szCs w:val="22"/>
              </w:rPr>
              <w:t>Strategic Sport Marketing</w:t>
            </w:r>
          </w:p>
        </w:tc>
        <w:tc>
          <w:tcPr>
            <w:tcW w:w="3397" w:type="dxa"/>
          </w:tcPr>
          <w:p w14:paraId="35A57BCF" w14:textId="06FE8CE8" w:rsidR="004755A1" w:rsidRDefault="004755A1" w:rsidP="00E13E17">
            <w:pPr>
              <w:pStyle w:val="BodyText"/>
              <w:numPr>
                <w:ilvl w:val="0"/>
                <w:numId w:val="20"/>
              </w:numPr>
              <w:spacing w:before="1"/>
              <w:ind w:right="183"/>
              <w:rPr>
                <w:rFonts w:asciiTheme="minorHAnsi" w:hAnsiTheme="minorHAnsi" w:cstheme="minorHAnsi"/>
                <w:sz w:val="22"/>
                <w:szCs w:val="22"/>
              </w:rPr>
            </w:pPr>
            <w:r>
              <w:rPr>
                <w:rFonts w:asciiTheme="minorHAnsi" w:hAnsiTheme="minorHAnsi" w:cstheme="minorHAnsi"/>
                <w:sz w:val="22"/>
                <w:szCs w:val="22"/>
              </w:rPr>
              <w:t>Discussion Post 2</w:t>
            </w:r>
          </w:p>
          <w:p w14:paraId="70B95580" w14:textId="5977134E" w:rsidR="00641F11" w:rsidRPr="009812A4" w:rsidRDefault="00E13E17" w:rsidP="00E13E17">
            <w:pPr>
              <w:pStyle w:val="BodyText"/>
              <w:numPr>
                <w:ilvl w:val="0"/>
                <w:numId w:val="20"/>
              </w:numPr>
              <w:spacing w:before="1"/>
              <w:ind w:right="183"/>
              <w:rPr>
                <w:rFonts w:asciiTheme="minorHAnsi" w:hAnsiTheme="minorHAnsi" w:cstheme="minorHAnsi"/>
                <w:sz w:val="22"/>
                <w:szCs w:val="22"/>
              </w:rPr>
            </w:pPr>
            <w:r w:rsidRPr="009812A4">
              <w:rPr>
                <w:rFonts w:asciiTheme="minorHAnsi" w:hAnsiTheme="minorHAnsi" w:cstheme="minorHAnsi"/>
                <w:sz w:val="22"/>
                <w:szCs w:val="22"/>
              </w:rPr>
              <w:t>Assignment One</w:t>
            </w:r>
          </w:p>
        </w:tc>
      </w:tr>
      <w:tr w:rsidR="00641F11" w:rsidRPr="009812A4" w14:paraId="0B044272" w14:textId="77777777" w:rsidTr="00641F11">
        <w:trPr>
          <w:trHeight w:val="924"/>
        </w:trPr>
        <w:tc>
          <w:tcPr>
            <w:tcW w:w="2186" w:type="dxa"/>
          </w:tcPr>
          <w:p w14:paraId="7A8FD98D" w14:textId="65184BB4" w:rsidR="00641F11" w:rsidRPr="009812A4" w:rsidRDefault="00641F11" w:rsidP="008B13B1">
            <w:pPr>
              <w:pStyle w:val="BodyText"/>
              <w:spacing w:before="1"/>
              <w:ind w:right="183"/>
              <w:rPr>
                <w:rFonts w:asciiTheme="minorHAnsi" w:hAnsiTheme="minorHAnsi" w:cstheme="minorHAnsi"/>
                <w:sz w:val="36"/>
                <w:szCs w:val="36"/>
              </w:rPr>
            </w:pPr>
            <w:r w:rsidRPr="009812A4">
              <w:rPr>
                <w:rFonts w:asciiTheme="minorHAnsi" w:hAnsiTheme="minorHAnsi" w:cstheme="minorHAnsi"/>
                <w:sz w:val="36"/>
                <w:szCs w:val="36"/>
              </w:rPr>
              <w:t>Week 3</w:t>
            </w:r>
          </w:p>
        </w:tc>
        <w:tc>
          <w:tcPr>
            <w:tcW w:w="4603" w:type="dxa"/>
          </w:tcPr>
          <w:p w14:paraId="7B99F440" w14:textId="763941E4" w:rsidR="00641F11" w:rsidRPr="009812A4" w:rsidRDefault="004755A1" w:rsidP="004755A1">
            <w:pPr>
              <w:pStyle w:val="BodyText"/>
              <w:numPr>
                <w:ilvl w:val="0"/>
                <w:numId w:val="46"/>
              </w:numPr>
              <w:spacing w:before="1"/>
              <w:ind w:right="183"/>
              <w:rPr>
                <w:rFonts w:asciiTheme="minorHAnsi" w:hAnsiTheme="minorHAnsi" w:cstheme="minorHAnsi"/>
                <w:sz w:val="22"/>
                <w:szCs w:val="22"/>
              </w:rPr>
            </w:pPr>
            <w:r>
              <w:rPr>
                <w:rFonts w:asciiTheme="minorHAnsi" w:hAnsiTheme="minorHAnsi" w:cstheme="minorHAnsi"/>
                <w:sz w:val="22"/>
                <w:szCs w:val="22"/>
              </w:rPr>
              <w:t>Understanding the Consumer</w:t>
            </w:r>
          </w:p>
        </w:tc>
        <w:tc>
          <w:tcPr>
            <w:tcW w:w="3397" w:type="dxa"/>
          </w:tcPr>
          <w:p w14:paraId="5C3C292B" w14:textId="4521A1F8" w:rsidR="00641F11" w:rsidRPr="009812A4" w:rsidRDefault="004755A1" w:rsidP="004755A1">
            <w:pPr>
              <w:pStyle w:val="BodyText"/>
              <w:numPr>
                <w:ilvl w:val="0"/>
                <w:numId w:val="42"/>
              </w:numPr>
              <w:spacing w:before="1"/>
              <w:ind w:right="183"/>
              <w:rPr>
                <w:rFonts w:asciiTheme="minorHAnsi" w:hAnsiTheme="minorHAnsi" w:cstheme="minorHAnsi"/>
                <w:sz w:val="22"/>
                <w:szCs w:val="22"/>
              </w:rPr>
            </w:pPr>
            <w:r>
              <w:rPr>
                <w:rFonts w:asciiTheme="minorHAnsi" w:hAnsiTheme="minorHAnsi" w:cstheme="minorHAnsi"/>
                <w:sz w:val="22"/>
                <w:szCs w:val="22"/>
              </w:rPr>
              <w:t>Discussion Post 3</w:t>
            </w:r>
          </w:p>
        </w:tc>
      </w:tr>
      <w:tr w:rsidR="00641F11" w:rsidRPr="009812A4" w14:paraId="5EC94197" w14:textId="77777777" w:rsidTr="00641F11">
        <w:trPr>
          <w:trHeight w:val="979"/>
        </w:trPr>
        <w:tc>
          <w:tcPr>
            <w:tcW w:w="2186" w:type="dxa"/>
          </w:tcPr>
          <w:p w14:paraId="3D75D180" w14:textId="1BBDFC9B" w:rsidR="00641F11" w:rsidRPr="009812A4" w:rsidRDefault="00641F11" w:rsidP="008B13B1">
            <w:pPr>
              <w:pStyle w:val="BodyText"/>
              <w:spacing w:before="1"/>
              <w:ind w:right="183"/>
              <w:rPr>
                <w:rFonts w:asciiTheme="minorHAnsi" w:hAnsiTheme="minorHAnsi" w:cstheme="minorHAnsi"/>
                <w:sz w:val="36"/>
                <w:szCs w:val="36"/>
              </w:rPr>
            </w:pPr>
            <w:r w:rsidRPr="009812A4">
              <w:rPr>
                <w:rFonts w:asciiTheme="minorHAnsi" w:hAnsiTheme="minorHAnsi" w:cstheme="minorHAnsi"/>
                <w:sz w:val="36"/>
                <w:szCs w:val="36"/>
              </w:rPr>
              <w:t>Week 4</w:t>
            </w:r>
          </w:p>
        </w:tc>
        <w:tc>
          <w:tcPr>
            <w:tcW w:w="4603" w:type="dxa"/>
          </w:tcPr>
          <w:p w14:paraId="6BF2FD47" w14:textId="0DD93AC2" w:rsidR="00641F11" w:rsidRPr="009812A4" w:rsidRDefault="004755A1" w:rsidP="004755A1">
            <w:pPr>
              <w:pStyle w:val="BodyText"/>
              <w:numPr>
                <w:ilvl w:val="0"/>
                <w:numId w:val="42"/>
              </w:numPr>
              <w:spacing w:before="1"/>
              <w:ind w:right="183"/>
              <w:rPr>
                <w:rFonts w:asciiTheme="minorHAnsi" w:hAnsiTheme="minorHAnsi" w:cstheme="minorHAnsi"/>
                <w:sz w:val="22"/>
                <w:szCs w:val="22"/>
              </w:rPr>
            </w:pPr>
            <w:r>
              <w:rPr>
                <w:rFonts w:asciiTheme="minorHAnsi" w:hAnsiTheme="minorHAnsi" w:cstheme="minorHAnsi"/>
                <w:sz w:val="22"/>
                <w:szCs w:val="22"/>
              </w:rPr>
              <w:t>Sport Market Research</w:t>
            </w:r>
          </w:p>
        </w:tc>
        <w:tc>
          <w:tcPr>
            <w:tcW w:w="3397" w:type="dxa"/>
          </w:tcPr>
          <w:p w14:paraId="364F6DC1" w14:textId="2F22445C" w:rsidR="004755A1" w:rsidRDefault="004755A1" w:rsidP="00E13E17">
            <w:pPr>
              <w:pStyle w:val="BodyText"/>
              <w:numPr>
                <w:ilvl w:val="0"/>
                <w:numId w:val="20"/>
              </w:numPr>
              <w:spacing w:before="1"/>
              <w:ind w:right="183"/>
              <w:rPr>
                <w:rFonts w:asciiTheme="minorHAnsi" w:hAnsiTheme="minorHAnsi" w:cstheme="minorHAnsi"/>
                <w:sz w:val="22"/>
                <w:szCs w:val="22"/>
              </w:rPr>
            </w:pPr>
            <w:r>
              <w:rPr>
                <w:rFonts w:asciiTheme="minorHAnsi" w:hAnsiTheme="minorHAnsi" w:cstheme="minorHAnsi"/>
                <w:sz w:val="22"/>
                <w:szCs w:val="22"/>
              </w:rPr>
              <w:t>Discussion Post 4</w:t>
            </w:r>
          </w:p>
          <w:p w14:paraId="63EB8E91" w14:textId="6B0ADEFB" w:rsidR="00641F11" w:rsidRPr="009812A4" w:rsidRDefault="00E13E17" w:rsidP="00E13E17">
            <w:pPr>
              <w:pStyle w:val="BodyText"/>
              <w:numPr>
                <w:ilvl w:val="0"/>
                <w:numId w:val="20"/>
              </w:numPr>
              <w:spacing w:before="1"/>
              <w:ind w:right="183"/>
              <w:rPr>
                <w:rFonts w:asciiTheme="minorHAnsi" w:hAnsiTheme="minorHAnsi" w:cstheme="minorHAnsi"/>
                <w:sz w:val="22"/>
                <w:szCs w:val="22"/>
              </w:rPr>
            </w:pPr>
            <w:r w:rsidRPr="009812A4">
              <w:rPr>
                <w:rFonts w:asciiTheme="minorHAnsi" w:hAnsiTheme="minorHAnsi" w:cstheme="minorHAnsi"/>
                <w:sz w:val="22"/>
                <w:szCs w:val="22"/>
              </w:rPr>
              <w:t>Assignment Two</w:t>
            </w:r>
          </w:p>
        </w:tc>
      </w:tr>
      <w:tr w:rsidR="00641F11" w:rsidRPr="009812A4" w14:paraId="5EAE3E1D" w14:textId="77777777" w:rsidTr="00641F11">
        <w:trPr>
          <w:trHeight w:val="924"/>
        </w:trPr>
        <w:tc>
          <w:tcPr>
            <w:tcW w:w="2186" w:type="dxa"/>
          </w:tcPr>
          <w:p w14:paraId="69E633CA" w14:textId="20E16C90" w:rsidR="00641F11" w:rsidRPr="009812A4" w:rsidRDefault="00641F11" w:rsidP="008B13B1">
            <w:pPr>
              <w:pStyle w:val="BodyText"/>
              <w:spacing w:before="1"/>
              <w:ind w:right="183"/>
              <w:rPr>
                <w:rFonts w:asciiTheme="minorHAnsi" w:hAnsiTheme="minorHAnsi" w:cstheme="minorHAnsi"/>
                <w:sz w:val="36"/>
                <w:szCs w:val="36"/>
              </w:rPr>
            </w:pPr>
            <w:r w:rsidRPr="009812A4">
              <w:rPr>
                <w:rFonts w:asciiTheme="minorHAnsi" w:hAnsiTheme="minorHAnsi" w:cstheme="minorHAnsi"/>
                <w:sz w:val="36"/>
                <w:szCs w:val="36"/>
              </w:rPr>
              <w:t>Week 5</w:t>
            </w:r>
          </w:p>
        </w:tc>
        <w:tc>
          <w:tcPr>
            <w:tcW w:w="4603" w:type="dxa"/>
          </w:tcPr>
          <w:p w14:paraId="3F5DC8D7" w14:textId="46738E22" w:rsidR="00641F11" w:rsidRPr="009812A4" w:rsidRDefault="00AD0303" w:rsidP="004755A1">
            <w:pPr>
              <w:pStyle w:val="BodyText"/>
              <w:numPr>
                <w:ilvl w:val="0"/>
                <w:numId w:val="47"/>
              </w:numPr>
              <w:spacing w:before="1"/>
              <w:ind w:right="183"/>
              <w:rPr>
                <w:rFonts w:asciiTheme="minorHAnsi" w:hAnsiTheme="minorHAnsi" w:cstheme="minorHAnsi"/>
                <w:sz w:val="22"/>
                <w:szCs w:val="22"/>
              </w:rPr>
            </w:pPr>
            <w:r>
              <w:rPr>
                <w:rFonts w:asciiTheme="minorHAnsi" w:hAnsiTheme="minorHAnsi" w:cstheme="minorHAnsi"/>
                <w:sz w:val="22"/>
                <w:szCs w:val="22"/>
              </w:rPr>
              <w:t>Branding</w:t>
            </w:r>
          </w:p>
        </w:tc>
        <w:tc>
          <w:tcPr>
            <w:tcW w:w="3397" w:type="dxa"/>
          </w:tcPr>
          <w:p w14:paraId="0BEEAEA2" w14:textId="3FC3C263" w:rsidR="00641F11" w:rsidRPr="009812A4" w:rsidRDefault="004755A1" w:rsidP="004755A1">
            <w:pPr>
              <w:pStyle w:val="BodyText"/>
              <w:numPr>
                <w:ilvl w:val="0"/>
                <w:numId w:val="43"/>
              </w:numPr>
              <w:spacing w:before="1"/>
              <w:ind w:right="183"/>
              <w:rPr>
                <w:rFonts w:asciiTheme="minorHAnsi" w:hAnsiTheme="minorHAnsi" w:cstheme="minorHAnsi"/>
                <w:sz w:val="22"/>
                <w:szCs w:val="22"/>
              </w:rPr>
            </w:pPr>
            <w:r>
              <w:rPr>
                <w:rFonts w:asciiTheme="minorHAnsi" w:hAnsiTheme="minorHAnsi" w:cstheme="minorHAnsi"/>
                <w:sz w:val="22"/>
                <w:szCs w:val="22"/>
              </w:rPr>
              <w:t>Discussion Post 5</w:t>
            </w:r>
          </w:p>
        </w:tc>
      </w:tr>
      <w:tr w:rsidR="00641F11" w:rsidRPr="009812A4" w14:paraId="5A165B2B" w14:textId="77777777" w:rsidTr="00641F11">
        <w:trPr>
          <w:trHeight w:val="979"/>
        </w:trPr>
        <w:tc>
          <w:tcPr>
            <w:tcW w:w="2186" w:type="dxa"/>
          </w:tcPr>
          <w:p w14:paraId="5D91C064" w14:textId="1DA2C6BB" w:rsidR="00641F11" w:rsidRPr="009812A4" w:rsidRDefault="00641F11" w:rsidP="008B13B1">
            <w:pPr>
              <w:pStyle w:val="BodyText"/>
              <w:spacing w:before="1"/>
              <w:ind w:right="183"/>
              <w:rPr>
                <w:rFonts w:asciiTheme="minorHAnsi" w:hAnsiTheme="minorHAnsi" w:cstheme="minorHAnsi"/>
                <w:sz w:val="36"/>
                <w:szCs w:val="36"/>
              </w:rPr>
            </w:pPr>
            <w:r w:rsidRPr="009812A4">
              <w:rPr>
                <w:rFonts w:asciiTheme="minorHAnsi" w:hAnsiTheme="minorHAnsi" w:cstheme="minorHAnsi"/>
                <w:sz w:val="36"/>
                <w:szCs w:val="36"/>
              </w:rPr>
              <w:t>Week 6</w:t>
            </w:r>
          </w:p>
        </w:tc>
        <w:tc>
          <w:tcPr>
            <w:tcW w:w="4603" w:type="dxa"/>
          </w:tcPr>
          <w:p w14:paraId="3B8E9EB6" w14:textId="09296586" w:rsidR="00641F11" w:rsidRPr="009812A4" w:rsidRDefault="00AD0303" w:rsidP="004755A1">
            <w:pPr>
              <w:pStyle w:val="BodyText"/>
              <w:numPr>
                <w:ilvl w:val="0"/>
                <w:numId w:val="43"/>
              </w:numPr>
              <w:spacing w:before="1"/>
              <w:ind w:right="183"/>
              <w:rPr>
                <w:rFonts w:asciiTheme="minorHAnsi" w:hAnsiTheme="minorHAnsi" w:cstheme="minorHAnsi"/>
                <w:sz w:val="22"/>
                <w:szCs w:val="22"/>
              </w:rPr>
            </w:pPr>
            <w:r>
              <w:rPr>
                <w:rFonts w:asciiTheme="minorHAnsi" w:hAnsiTheme="minorHAnsi" w:cstheme="minorHAnsi"/>
                <w:sz w:val="22"/>
                <w:szCs w:val="22"/>
              </w:rPr>
              <w:t>Social Media and Creative Media</w:t>
            </w:r>
          </w:p>
        </w:tc>
        <w:tc>
          <w:tcPr>
            <w:tcW w:w="3397" w:type="dxa"/>
          </w:tcPr>
          <w:p w14:paraId="54051952" w14:textId="4A251004" w:rsidR="004755A1" w:rsidRDefault="004755A1" w:rsidP="00E13E17">
            <w:pPr>
              <w:pStyle w:val="BodyText"/>
              <w:numPr>
                <w:ilvl w:val="0"/>
                <w:numId w:val="20"/>
              </w:numPr>
              <w:spacing w:before="1"/>
              <w:ind w:right="183"/>
              <w:rPr>
                <w:rFonts w:asciiTheme="minorHAnsi" w:hAnsiTheme="minorHAnsi" w:cstheme="minorHAnsi"/>
                <w:sz w:val="22"/>
                <w:szCs w:val="22"/>
              </w:rPr>
            </w:pPr>
            <w:r>
              <w:rPr>
                <w:rFonts w:asciiTheme="minorHAnsi" w:hAnsiTheme="minorHAnsi" w:cstheme="minorHAnsi"/>
                <w:sz w:val="22"/>
                <w:szCs w:val="22"/>
              </w:rPr>
              <w:t>Discussion Post 6</w:t>
            </w:r>
          </w:p>
          <w:p w14:paraId="696B728C" w14:textId="71D49031" w:rsidR="00641F11" w:rsidRPr="009812A4" w:rsidRDefault="00E13E17" w:rsidP="00E13E17">
            <w:pPr>
              <w:pStyle w:val="BodyText"/>
              <w:numPr>
                <w:ilvl w:val="0"/>
                <w:numId w:val="20"/>
              </w:numPr>
              <w:spacing w:before="1"/>
              <w:ind w:right="183"/>
              <w:rPr>
                <w:rFonts w:asciiTheme="minorHAnsi" w:hAnsiTheme="minorHAnsi" w:cstheme="minorHAnsi"/>
                <w:sz w:val="22"/>
                <w:szCs w:val="22"/>
              </w:rPr>
            </w:pPr>
            <w:r w:rsidRPr="009812A4">
              <w:rPr>
                <w:rFonts w:asciiTheme="minorHAnsi" w:hAnsiTheme="minorHAnsi" w:cstheme="minorHAnsi"/>
                <w:sz w:val="22"/>
                <w:szCs w:val="22"/>
              </w:rPr>
              <w:t>Assignment Three</w:t>
            </w:r>
          </w:p>
        </w:tc>
      </w:tr>
      <w:tr w:rsidR="00641F11" w:rsidRPr="009812A4" w14:paraId="6E57340D" w14:textId="77777777" w:rsidTr="00641F11">
        <w:trPr>
          <w:trHeight w:val="979"/>
        </w:trPr>
        <w:tc>
          <w:tcPr>
            <w:tcW w:w="2186" w:type="dxa"/>
          </w:tcPr>
          <w:p w14:paraId="26B4798F" w14:textId="7CB579F2" w:rsidR="00641F11" w:rsidRPr="009812A4" w:rsidRDefault="00641F11" w:rsidP="008B13B1">
            <w:pPr>
              <w:pStyle w:val="BodyText"/>
              <w:spacing w:before="1"/>
              <w:ind w:right="183"/>
              <w:rPr>
                <w:rFonts w:asciiTheme="minorHAnsi" w:hAnsiTheme="minorHAnsi" w:cstheme="minorHAnsi"/>
                <w:sz w:val="36"/>
                <w:szCs w:val="36"/>
              </w:rPr>
            </w:pPr>
            <w:r w:rsidRPr="009812A4">
              <w:rPr>
                <w:rFonts w:asciiTheme="minorHAnsi" w:hAnsiTheme="minorHAnsi" w:cstheme="minorHAnsi"/>
                <w:sz w:val="36"/>
                <w:szCs w:val="36"/>
              </w:rPr>
              <w:t>Week 7</w:t>
            </w:r>
          </w:p>
        </w:tc>
        <w:tc>
          <w:tcPr>
            <w:tcW w:w="4603" w:type="dxa"/>
          </w:tcPr>
          <w:p w14:paraId="74A81CDE" w14:textId="15F4A3D8" w:rsidR="00641F11" w:rsidRPr="009812A4" w:rsidRDefault="00AD0303" w:rsidP="004755A1">
            <w:pPr>
              <w:pStyle w:val="BodyText"/>
              <w:numPr>
                <w:ilvl w:val="0"/>
                <w:numId w:val="48"/>
              </w:numPr>
              <w:spacing w:before="1"/>
              <w:ind w:right="183"/>
              <w:rPr>
                <w:rFonts w:asciiTheme="minorHAnsi" w:hAnsiTheme="minorHAnsi" w:cstheme="minorHAnsi"/>
                <w:sz w:val="22"/>
                <w:szCs w:val="22"/>
              </w:rPr>
            </w:pPr>
            <w:r>
              <w:rPr>
                <w:rFonts w:asciiTheme="minorHAnsi" w:hAnsiTheme="minorHAnsi" w:cstheme="minorHAnsi"/>
                <w:sz w:val="22"/>
                <w:szCs w:val="22"/>
              </w:rPr>
              <w:t>Sport Sponsorships</w:t>
            </w:r>
          </w:p>
        </w:tc>
        <w:tc>
          <w:tcPr>
            <w:tcW w:w="3397" w:type="dxa"/>
          </w:tcPr>
          <w:p w14:paraId="70685A25" w14:textId="20EBCD2F" w:rsidR="00641F11" w:rsidRPr="009812A4" w:rsidRDefault="004755A1" w:rsidP="004755A1">
            <w:pPr>
              <w:pStyle w:val="BodyText"/>
              <w:numPr>
                <w:ilvl w:val="0"/>
                <w:numId w:val="44"/>
              </w:numPr>
              <w:spacing w:before="1"/>
              <w:ind w:right="183"/>
              <w:rPr>
                <w:rFonts w:asciiTheme="minorHAnsi" w:hAnsiTheme="minorHAnsi" w:cstheme="minorHAnsi"/>
                <w:sz w:val="22"/>
                <w:szCs w:val="22"/>
              </w:rPr>
            </w:pPr>
            <w:r>
              <w:rPr>
                <w:rFonts w:asciiTheme="minorHAnsi" w:hAnsiTheme="minorHAnsi" w:cstheme="minorHAnsi"/>
                <w:sz w:val="22"/>
                <w:szCs w:val="22"/>
              </w:rPr>
              <w:t>Discussion Post 7</w:t>
            </w:r>
          </w:p>
        </w:tc>
      </w:tr>
      <w:tr w:rsidR="00641F11" w:rsidRPr="009812A4" w14:paraId="3915BF1A" w14:textId="77777777" w:rsidTr="00641F11">
        <w:trPr>
          <w:trHeight w:val="924"/>
        </w:trPr>
        <w:tc>
          <w:tcPr>
            <w:tcW w:w="2186" w:type="dxa"/>
          </w:tcPr>
          <w:p w14:paraId="75119E55" w14:textId="3908AF82" w:rsidR="00641F11" w:rsidRPr="009812A4" w:rsidRDefault="00641F11" w:rsidP="008B13B1">
            <w:pPr>
              <w:pStyle w:val="BodyText"/>
              <w:spacing w:before="1"/>
              <w:ind w:right="183"/>
              <w:rPr>
                <w:rFonts w:asciiTheme="minorHAnsi" w:hAnsiTheme="minorHAnsi" w:cstheme="minorHAnsi"/>
                <w:sz w:val="36"/>
                <w:szCs w:val="36"/>
              </w:rPr>
            </w:pPr>
            <w:r w:rsidRPr="009812A4">
              <w:rPr>
                <w:rFonts w:asciiTheme="minorHAnsi" w:hAnsiTheme="minorHAnsi" w:cstheme="minorHAnsi"/>
                <w:sz w:val="36"/>
                <w:szCs w:val="36"/>
              </w:rPr>
              <w:t>Week 8</w:t>
            </w:r>
          </w:p>
        </w:tc>
        <w:tc>
          <w:tcPr>
            <w:tcW w:w="4603" w:type="dxa"/>
          </w:tcPr>
          <w:p w14:paraId="3FF41419" w14:textId="0C6422F3" w:rsidR="00641F11" w:rsidRPr="009812A4" w:rsidRDefault="004755A1" w:rsidP="004755A1">
            <w:pPr>
              <w:pStyle w:val="BodyText"/>
              <w:numPr>
                <w:ilvl w:val="0"/>
                <w:numId w:val="44"/>
              </w:numPr>
              <w:spacing w:before="1"/>
              <w:ind w:right="183"/>
              <w:rPr>
                <w:rFonts w:asciiTheme="minorHAnsi" w:hAnsiTheme="minorHAnsi" w:cstheme="minorHAnsi"/>
                <w:sz w:val="22"/>
                <w:szCs w:val="22"/>
              </w:rPr>
            </w:pPr>
            <w:r>
              <w:rPr>
                <w:rFonts w:asciiTheme="minorHAnsi" w:hAnsiTheme="minorHAnsi" w:cstheme="minorHAnsi"/>
                <w:sz w:val="22"/>
                <w:szCs w:val="22"/>
              </w:rPr>
              <w:t>Developing a marketing plan</w:t>
            </w:r>
          </w:p>
        </w:tc>
        <w:tc>
          <w:tcPr>
            <w:tcW w:w="3397" w:type="dxa"/>
          </w:tcPr>
          <w:p w14:paraId="112B3DB2" w14:textId="631429FB" w:rsidR="004755A1" w:rsidRDefault="004755A1" w:rsidP="00E13E17">
            <w:pPr>
              <w:pStyle w:val="BodyText"/>
              <w:numPr>
                <w:ilvl w:val="0"/>
                <w:numId w:val="20"/>
              </w:numPr>
              <w:spacing w:before="1"/>
              <w:ind w:right="183"/>
              <w:rPr>
                <w:rFonts w:asciiTheme="minorHAnsi" w:hAnsiTheme="minorHAnsi" w:cstheme="minorHAnsi"/>
                <w:sz w:val="22"/>
                <w:szCs w:val="22"/>
              </w:rPr>
            </w:pPr>
            <w:r>
              <w:rPr>
                <w:rFonts w:asciiTheme="minorHAnsi" w:hAnsiTheme="minorHAnsi" w:cstheme="minorHAnsi"/>
                <w:sz w:val="22"/>
                <w:szCs w:val="22"/>
              </w:rPr>
              <w:t>Discussion Post 8</w:t>
            </w:r>
          </w:p>
          <w:p w14:paraId="11B3C83E" w14:textId="4B83EAD7" w:rsidR="00641F11" w:rsidRPr="009812A4" w:rsidRDefault="00E13E17" w:rsidP="00E13E17">
            <w:pPr>
              <w:pStyle w:val="BodyText"/>
              <w:numPr>
                <w:ilvl w:val="0"/>
                <w:numId w:val="20"/>
              </w:numPr>
              <w:spacing w:before="1"/>
              <w:ind w:right="183"/>
              <w:rPr>
                <w:rFonts w:asciiTheme="minorHAnsi" w:hAnsiTheme="minorHAnsi" w:cstheme="minorHAnsi"/>
                <w:sz w:val="22"/>
                <w:szCs w:val="22"/>
              </w:rPr>
            </w:pPr>
            <w:r w:rsidRPr="009812A4">
              <w:rPr>
                <w:rFonts w:asciiTheme="minorHAnsi" w:hAnsiTheme="minorHAnsi" w:cstheme="minorHAnsi"/>
                <w:sz w:val="22"/>
                <w:szCs w:val="22"/>
              </w:rPr>
              <w:t>Assignment Four</w:t>
            </w:r>
          </w:p>
        </w:tc>
      </w:tr>
    </w:tbl>
    <w:p w14:paraId="5C872E54" w14:textId="77777777" w:rsidR="008B13B1" w:rsidRPr="009812A4" w:rsidRDefault="008B13B1" w:rsidP="008B13B1">
      <w:pPr>
        <w:pStyle w:val="BodyText"/>
        <w:spacing w:before="1"/>
        <w:ind w:left="825" w:right="183" w:hanging="720"/>
        <w:rPr>
          <w:rFonts w:asciiTheme="minorHAnsi" w:hAnsiTheme="minorHAnsi" w:cstheme="minorHAnsi"/>
          <w:sz w:val="22"/>
          <w:szCs w:val="22"/>
        </w:rPr>
      </w:pPr>
    </w:p>
    <w:p w14:paraId="33999647" w14:textId="77777777" w:rsidR="008A057E" w:rsidRPr="009812A4" w:rsidRDefault="008A057E" w:rsidP="00D0178F">
      <w:pPr>
        <w:rPr>
          <w:rFonts w:asciiTheme="minorHAnsi" w:hAnsiTheme="minorHAnsi" w:cstheme="minorHAnsi"/>
          <w:b/>
          <w:sz w:val="22"/>
          <w:szCs w:val="22"/>
        </w:rPr>
      </w:pPr>
    </w:p>
    <w:p w14:paraId="759A9BE0" w14:textId="77777777" w:rsidR="00D0178F" w:rsidRPr="009812A4" w:rsidRDefault="00D0178F" w:rsidP="00D0178F">
      <w:pPr>
        <w:rPr>
          <w:rFonts w:asciiTheme="minorHAnsi" w:hAnsiTheme="minorHAnsi" w:cstheme="minorHAnsi"/>
          <w:b/>
          <w:u w:val="single"/>
        </w:rPr>
      </w:pPr>
      <w:r w:rsidRPr="009812A4">
        <w:rPr>
          <w:rFonts w:asciiTheme="minorHAnsi" w:hAnsiTheme="minorHAnsi" w:cstheme="minorHAnsi"/>
          <w:b/>
          <w:u w:val="single"/>
        </w:rPr>
        <w:t>NOTES AND REMINDERS</w:t>
      </w:r>
    </w:p>
    <w:p w14:paraId="475AC66D" w14:textId="77777777" w:rsidR="00D0178F" w:rsidRPr="009812A4" w:rsidRDefault="00D0178F" w:rsidP="00D0178F">
      <w:pPr>
        <w:numPr>
          <w:ilvl w:val="0"/>
          <w:numId w:val="22"/>
        </w:numPr>
        <w:rPr>
          <w:rFonts w:asciiTheme="minorHAnsi" w:hAnsiTheme="minorHAnsi" w:cstheme="minorHAnsi"/>
          <w:sz w:val="22"/>
          <w:szCs w:val="22"/>
        </w:rPr>
      </w:pPr>
      <w:r w:rsidRPr="009812A4">
        <w:rPr>
          <w:rFonts w:asciiTheme="minorHAnsi" w:hAnsiTheme="minorHAnsi" w:cstheme="minorHAnsi"/>
          <w:sz w:val="22"/>
          <w:szCs w:val="22"/>
        </w:rPr>
        <w:t>All Dates/topics are tentative and subject to change based on pace of course</w:t>
      </w:r>
    </w:p>
    <w:p w14:paraId="007B2CBA" w14:textId="77777777" w:rsidR="00D0178F" w:rsidRPr="009812A4" w:rsidRDefault="00D0178F" w:rsidP="00D0178F">
      <w:pPr>
        <w:numPr>
          <w:ilvl w:val="0"/>
          <w:numId w:val="22"/>
        </w:numPr>
        <w:rPr>
          <w:rFonts w:asciiTheme="minorHAnsi" w:hAnsiTheme="minorHAnsi" w:cstheme="minorHAnsi"/>
          <w:sz w:val="22"/>
          <w:szCs w:val="22"/>
        </w:rPr>
      </w:pPr>
      <w:r w:rsidRPr="009812A4">
        <w:rPr>
          <w:rFonts w:asciiTheme="minorHAnsi" w:hAnsiTheme="minorHAnsi" w:cstheme="minorHAnsi"/>
          <w:sz w:val="22"/>
          <w:szCs w:val="22"/>
        </w:rPr>
        <w:t>Readings should be completed by the dates listed in the right column on the calendar</w:t>
      </w:r>
    </w:p>
    <w:p w14:paraId="106F88FB" w14:textId="77777777" w:rsidR="00D0178F" w:rsidRPr="009812A4" w:rsidRDefault="00D0178F" w:rsidP="00D0178F">
      <w:pPr>
        <w:numPr>
          <w:ilvl w:val="0"/>
          <w:numId w:val="22"/>
        </w:numPr>
        <w:rPr>
          <w:rFonts w:asciiTheme="minorHAnsi" w:hAnsiTheme="minorHAnsi" w:cstheme="minorHAnsi"/>
          <w:sz w:val="22"/>
          <w:szCs w:val="22"/>
        </w:rPr>
      </w:pPr>
      <w:r w:rsidRPr="009812A4">
        <w:rPr>
          <w:rFonts w:asciiTheme="minorHAnsi" w:hAnsiTheme="minorHAnsi" w:cstheme="minorHAnsi"/>
          <w:sz w:val="22"/>
          <w:szCs w:val="22"/>
        </w:rPr>
        <w:t>Please inform instructor immediately if you have concerns or problems with assignments</w:t>
      </w:r>
    </w:p>
    <w:p w14:paraId="776379F3" w14:textId="02AC8C22" w:rsidR="00D0178F" w:rsidRPr="009812A4" w:rsidRDefault="00D0178F" w:rsidP="00E13E17">
      <w:pPr>
        <w:ind w:left="1080"/>
        <w:rPr>
          <w:rFonts w:asciiTheme="minorHAnsi" w:hAnsiTheme="minorHAnsi" w:cstheme="minorHAnsi"/>
          <w:sz w:val="22"/>
          <w:szCs w:val="22"/>
        </w:rPr>
      </w:pPr>
    </w:p>
    <w:sectPr w:rsidR="00D0178F" w:rsidRPr="009812A4" w:rsidSect="00E55C4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895B" w14:textId="77777777" w:rsidR="000B0D46" w:rsidRDefault="000B0D46" w:rsidP="00654EE1">
      <w:r>
        <w:separator/>
      </w:r>
    </w:p>
  </w:endnote>
  <w:endnote w:type="continuationSeparator" w:id="0">
    <w:p w14:paraId="2915F8DA" w14:textId="77777777" w:rsidR="000B0D46" w:rsidRDefault="000B0D46" w:rsidP="00654EE1">
      <w:r>
        <w:continuationSeparator/>
      </w:r>
    </w:p>
  </w:endnote>
  <w:endnote w:type="continuationNotice" w:id="1">
    <w:p w14:paraId="3B8E17E5" w14:textId="77777777" w:rsidR="000B0D46" w:rsidRDefault="000B0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277F" w14:textId="77777777" w:rsidR="000B0D46" w:rsidRDefault="000B0D46" w:rsidP="00654EE1">
      <w:r>
        <w:separator/>
      </w:r>
    </w:p>
  </w:footnote>
  <w:footnote w:type="continuationSeparator" w:id="0">
    <w:p w14:paraId="2C082629" w14:textId="77777777" w:rsidR="000B0D46" w:rsidRDefault="000B0D46" w:rsidP="00654EE1">
      <w:r>
        <w:continuationSeparator/>
      </w:r>
    </w:p>
  </w:footnote>
  <w:footnote w:type="continuationNotice" w:id="1">
    <w:p w14:paraId="2EADCE38" w14:textId="77777777" w:rsidR="000B0D46" w:rsidRDefault="000B0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EA60" w14:textId="7C91FF72" w:rsidR="006D2987" w:rsidRPr="00654EE1" w:rsidRDefault="006D2987">
    <w:pPr>
      <w:pStyle w:val="Header"/>
      <w:rPr>
        <w:rFonts w:asciiTheme="minorHAnsi" w:hAnsiTheme="minorHAnsi"/>
        <w:sz w:val="22"/>
        <w:szCs w:val="22"/>
      </w:rPr>
    </w:pPr>
  </w:p>
  <w:p w14:paraId="5B2B4C5A" w14:textId="77777777" w:rsidR="006D2987" w:rsidRDefault="006D2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DA"/>
    <w:multiLevelType w:val="hybridMultilevel"/>
    <w:tmpl w:val="5B5E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4757"/>
    <w:multiLevelType w:val="hybridMultilevel"/>
    <w:tmpl w:val="E1C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470F8"/>
    <w:multiLevelType w:val="hybridMultilevel"/>
    <w:tmpl w:val="390A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09B2"/>
    <w:multiLevelType w:val="hybridMultilevel"/>
    <w:tmpl w:val="3170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74196"/>
    <w:multiLevelType w:val="hybridMultilevel"/>
    <w:tmpl w:val="22FC99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42729D"/>
    <w:multiLevelType w:val="hybridMultilevel"/>
    <w:tmpl w:val="53CC3C3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4440D"/>
    <w:multiLevelType w:val="hybridMultilevel"/>
    <w:tmpl w:val="35DECE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535AFC"/>
    <w:multiLevelType w:val="hybridMultilevel"/>
    <w:tmpl w:val="F99A238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544E5"/>
    <w:multiLevelType w:val="hybridMultilevel"/>
    <w:tmpl w:val="C2361B1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9446B"/>
    <w:multiLevelType w:val="hybridMultilevel"/>
    <w:tmpl w:val="10DE5A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20DAA"/>
    <w:multiLevelType w:val="hybridMultilevel"/>
    <w:tmpl w:val="B484B836"/>
    <w:lvl w:ilvl="0" w:tplc="04E65484">
      <w:start w:val="28"/>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836EE"/>
    <w:multiLevelType w:val="hybridMultilevel"/>
    <w:tmpl w:val="6CA6B7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247D6"/>
    <w:multiLevelType w:val="hybridMultilevel"/>
    <w:tmpl w:val="BB5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667CF"/>
    <w:multiLevelType w:val="multilevel"/>
    <w:tmpl w:val="8562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D4F6C"/>
    <w:multiLevelType w:val="hybridMultilevel"/>
    <w:tmpl w:val="5CD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84FFA"/>
    <w:multiLevelType w:val="hybridMultilevel"/>
    <w:tmpl w:val="E90AD14A"/>
    <w:lvl w:ilvl="0" w:tplc="08003A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27B85"/>
    <w:multiLevelType w:val="hybridMultilevel"/>
    <w:tmpl w:val="E84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2522B"/>
    <w:multiLevelType w:val="hybridMultilevel"/>
    <w:tmpl w:val="6BEA6BC8"/>
    <w:lvl w:ilvl="0" w:tplc="00400EEA">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E0535"/>
    <w:multiLevelType w:val="hybridMultilevel"/>
    <w:tmpl w:val="9B5A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322DB"/>
    <w:multiLevelType w:val="hybridMultilevel"/>
    <w:tmpl w:val="845E9BBE"/>
    <w:lvl w:ilvl="0" w:tplc="04090001">
      <w:start w:val="3"/>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777B0C"/>
    <w:multiLevelType w:val="hybridMultilevel"/>
    <w:tmpl w:val="9CD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A185A"/>
    <w:multiLevelType w:val="hybridMultilevel"/>
    <w:tmpl w:val="12E2E41C"/>
    <w:lvl w:ilvl="0" w:tplc="04090001">
      <w:start w:val="3"/>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A042D3D"/>
    <w:multiLevelType w:val="hybridMultilevel"/>
    <w:tmpl w:val="4DB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12487"/>
    <w:multiLevelType w:val="hybridMultilevel"/>
    <w:tmpl w:val="31BA30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C105A"/>
    <w:multiLevelType w:val="hybridMultilevel"/>
    <w:tmpl w:val="35C2C9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214774"/>
    <w:multiLevelType w:val="multilevel"/>
    <w:tmpl w:val="FD44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A472D4"/>
    <w:multiLevelType w:val="hybridMultilevel"/>
    <w:tmpl w:val="F896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24100"/>
    <w:multiLevelType w:val="hybridMultilevel"/>
    <w:tmpl w:val="7C681F4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0434A"/>
    <w:multiLevelType w:val="hybridMultilevel"/>
    <w:tmpl w:val="527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E56F8"/>
    <w:multiLevelType w:val="hybridMultilevel"/>
    <w:tmpl w:val="AFD2AF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77DA8"/>
    <w:multiLevelType w:val="hybridMultilevel"/>
    <w:tmpl w:val="3C3ACE3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E5797"/>
    <w:multiLevelType w:val="hybridMultilevel"/>
    <w:tmpl w:val="D9C6063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8697F"/>
    <w:multiLevelType w:val="hybridMultilevel"/>
    <w:tmpl w:val="D526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76399"/>
    <w:multiLevelType w:val="hybridMultilevel"/>
    <w:tmpl w:val="B016E0F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F7415"/>
    <w:multiLevelType w:val="hybridMultilevel"/>
    <w:tmpl w:val="619037AA"/>
    <w:lvl w:ilvl="0" w:tplc="A62A0E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33CD"/>
    <w:multiLevelType w:val="hybridMultilevel"/>
    <w:tmpl w:val="0DD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D276A"/>
    <w:multiLevelType w:val="hybridMultilevel"/>
    <w:tmpl w:val="8488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B4664"/>
    <w:multiLevelType w:val="hybridMultilevel"/>
    <w:tmpl w:val="B0FE89DC"/>
    <w:lvl w:ilvl="0" w:tplc="2528D96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91940"/>
    <w:multiLevelType w:val="hybridMultilevel"/>
    <w:tmpl w:val="297AAA1C"/>
    <w:lvl w:ilvl="0" w:tplc="A46AFC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71176"/>
    <w:multiLevelType w:val="hybridMultilevel"/>
    <w:tmpl w:val="2CF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F6865"/>
    <w:multiLevelType w:val="hybridMultilevel"/>
    <w:tmpl w:val="1B4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470C4"/>
    <w:multiLevelType w:val="hybridMultilevel"/>
    <w:tmpl w:val="E0885C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D272B"/>
    <w:multiLevelType w:val="hybridMultilevel"/>
    <w:tmpl w:val="95D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85363"/>
    <w:multiLevelType w:val="hybridMultilevel"/>
    <w:tmpl w:val="E146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04DB4"/>
    <w:multiLevelType w:val="hybridMultilevel"/>
    <w:tmpl w:val="7ABE3D8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85098D"/>
    <w:multiLevelType w:val="hybridMultilevel"/>
    <w:tmpl w:val="234C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C7951"/>
    <w:multiLevelType w:val="hybridMultilevel"/>
    <w:tmpl w:val="DF6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960074">
    <w:abstractNumId w:val="44"/>
  </w:num>
  <w:num w:numId="2" w16cid:durableId="799767155">
    <w:abstractNumId w:val="27"/>
  </w:num>
  <w:num w:numId="3" w16cid:durableId="1770272971">
    <w:abstractNumId w:val="31"/>
  </w:num>
  <w:num w:numId="4" w16cid:durableId="8063936">
    <w:abstractNumId w:val="33"/>
  </w:num>
  <w:num w:numId="5" w16cid:durableId="249243246">
    <w:abstractNumId w:val="8"/>
  </w:num>
  <w:num w:numId="6" w16cid:durableId="1794442688">
    <w:abstractNumId w:val="7"/>
  </w:num>
  <w:num w:numId="7" w16cid:durableId="309947364">
    <w:abstractNumId w:val="6"/>
  </w:num>
  <w:num w:numId="8" w16cid:durableId="522675211">
    <w:abstractNumId w:val="24"/>
  </w:num>
  <w:num w:numId="9" w16cid:durableId="1772311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8089330">
    <w:abstractNumId w:val="29"/>
  </w:num>
  <w:num w:numId="11" w16cid:durableId="1003969824">
    <w:abstractNumId w:val="38"/>
  </w:num>
  <w:num w:numId="12" w16cid:durableId="1300108062">
    <w:abstractNumId w:val="15"/>
  </w:num>
  <w:num w:numId="13" w16cid:durableId="653988377">
    <w:abstractNumId w:val="34"/>
  </w:num>
  <w:num w:numId="14" w16cid:durableId="1128203011">
    <w:abstractNumId w:val="21"/>
  </w:num>
  <w:num w:numId="15" w16cid:durableId="446237570">
    <w:abstractNumId w:val="19"/>
  </w:num>
  <w:num w:numId="16" w16cid:durableId="2108228496">
    <w:abstractNumId w:val="9"/>
  </w:num>
  <w:num w:numId="17" w16cid:durableId="54672409">
    <w:abstractNumId w:val="41"/>
  </w:num>
  <w:num w:numId="18" w16cid:durableId="1697198067">
    <w:abstractNumId w:val="5"/>
  </w:num>
  <w:num w:numId="19" w16cid:durableId="1298412593">
    <w:abstractNumId w:val="11"/>
  </w:num>
  <w:num w:numId="20" w16cid:durableId="1891531466">
    <w:abstractNumId w:val="18"/>
  </w:num>
  <w:num w:numId="21" w16cid:durableId="29914082">
    <w:abstractNumId w:val="25"/>
  </w:num>
  <w:num w:numId="22" w16cid:durableId="542406009">
    <w:abstractNumId w:val="10"/>
  </w:num>
  <w:num w:numId="23" w16cid:durableId="415128762">
    <w:abstractNumId w:val="30"/>
  </w:num>
  <w:num w:numId="24" w16cid:durableId="994649912">
    <w:abstractNumId w:val="13"/>
  </w:num>
  <w:num w:numId="25" w16cid:durableId="507135226">
    <w:abstractNumId w:val="43"/>
  </w:num>
  <w:num w:numId="26" w16cid:durableId="140734568">
    <w:abstractNumId w:val="17"/>
  </w:num>
  <w:num w:numId="27" w16cid:durableId="625815933">
    <w:abstractNumId w:val="37"/>
  </w:num>
  <w:num w:numId="28" w16cid:durableId="1479688683">
    <w:abstractNumId w:val="0"/>
  </w:num>
  <w:num w:numId="29" w16cid:durableId="1884049591">
    <w:abstractNumId w:val="14"/>
  </w:num>
  <w:num w:numId="30" w16cid:durableId="260526117">
    <w:abstractNumId w:val="23"/>
  </w:num>
  <w:num w:numId="31" w16cid:durableId="1415787097">
    <w:abstractNumId w:val="4"/>
  </w:num>
  <w:num w:numId="32" w16cid:durableId="150760653">
    <w:abstractNumId w:val="39"/>
  </w:num>
  <w:num w:numId="33" w16cid:durableId="50808454">
    <w:abstractNumId w:val="16"/>
  </w:num>
  <w:num w:numId="34" w16cid:durableId="434902579">
    <w:abstractNumId w:val="42"/>
  </w:num>
  <w:num w:numId="35" w16cid:durableId="1609579934">
    <w:abstractNumId w:val="1"/>
  </w:num>
  <w:num w:numId="36" w16cid:durableId="1243567158">
    <w:abstractNumId w:val="28"/>
  </w:num>
  <w:num w:numId="37" w16cid:durableId="1103109722">
    <w:abstractNumId w:val="3"/>
  </w:num>
  <w:num w:numId="38" w16cid:durableId="990906854">
    <w:abstractNumId w:val="22"/>
  </w:num>
  <w:num w:numId="39" w16cid:durableId="1081105486">
    <w:abstractNumId w:val="46"/>
  </w:num>
  <w:num w:numId="40" w16cid:durableId="527762453">
    <w:abstractNumId w:val="32"/>
  </w:num>
  <w:num w:numId="41" w16cid:durableId="1359815221">
    <w:abstractNumId w:val="12"/>
  </w:num>
  <w:num w:numId="42" w16cid:durableId="376048035">
    <w:abstractNumId w:val="40"/>
  </w:num>
  <w:num w:numId="43" w16cid:durableId="97334426">
    <w:abstractNumId w:val="26"/>
  </w:num>
  <w:num w:numId="44" w16cid:durableId="1642149133">
    <w:abstractNumId w:val="2"/>
  </w:num>
  <w:num w:numId="45" w16cid:durableId="988748233">
    <w:abstractNumId w:val="36"/>
  </w:num>
  <w:num w:numId="46" w16cid:durableId="788357297">
    <w:abstractNumId w:val="45"/>
  </w:num>
  <w:num w:numId="47" w16cid:durableId="1817646178">
    <w:abstractNumId w:val="35"/>
  </w:num>
  <w:num w:numId="48" w16cid:durableId="366025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1NjAyNTUzMjEwtzRU0lEKTi0uzszPAykwNKwFAIju00UtAAAA"/>
  </w:docVars>
  <w:rsids>
    <w:rsidRoot w:val="00EB1581"/>
    <w:rsid w:val="00004377"/>
    <w:rsid w:val="000075FD"/>
    <w:rsid w:val="000114B7"/>
    <w:rsid w:val="000311A5"/>
    <w:rsid w:val="000357B2"/>
    <w:rsid w:val="00056910"/>
    <w:rsid w:val="0006491E"/>
    <w:rsid w:val="0006596B"/>
    <w:rsid w:val="00070D39"/>
    <w:rsid w:val="0007140A"/>
    <w:rsid w:val="00076B4B"/>
    <w:rsid w:val="00081AEB"/>
    <w:rsid w:val="00082F20"/>
    <w:rsid w:val="00094BE7"/>
    <w:rsid w:val="00095230"/>
    <w:rsid w:val="00097CA5"/>
    <w:rsid w:val="000A5772"/>
    <w:rsid w:val="000B0D46"/>
    <w:rsid w:val="000B1A2E"/>
    <w:rsid w:val="000B2EF5"/>
    <w:rsid w:val="000B517E"/>
    <w:rsid w:val="000B5CEE"/>
    <w:rsid w:val="000D3C70"/>
    <w:rsid w:val="000D5664"/>
    <w:rsid w:val="00101741"/>
    <w:rsid w:val="0010421E"/>
    <w:rsid w:val="00114636"/>
    <w:rsid w:val="00133CB8"/>
    <w:rsid w:val="00136966"/>
    <w:rsid w:val="00143EE0"/>
    <w:rsid w:val="00146028"/>
    <w:rsid w:val="001568BA"/>
    <w:rsid w:val="00157A3A"/>
    <w:rsid w:val="00164FB8"/>
    <w:rsid w:val="0016691A"/>
    <w:rsid w:val="00167563"/>
    <w:rsid w:val="0017336A"/>
    <w:rsid w:val="00174796"/>
    <w:rsid w:val="00180D05"/>
    <w:rsid w:val="0018281F"/>
    <w:rsid w:val="001857CC"/>
    <w:rsid w:val="001873E5"/>
    <w:rsid w:val="00187839"/>
    <w:rsid w:val="001947B8"/>
    <w:rsid w:val="00196343"/>
    <w:rsid w:val="001B28BA"/>
    <w:rsid w:val="001B63E8"/>
    <w:rsid w:val="001C5213"/>
    <w:rsid w:val="001D235A"/>
    <w:rsid w:val="001E5CAF"/>
    <w:rsid w:val="001F066C"/>
    <w:rsid w:val="00201C03"/>
    <w:rsid w:val="00217B2C"/>
    <w:rsid w:val="00224ABC"/>
    <w:rsid w:val="00231C33"/>
    <w:rsid w:val="00234A36"/>
    <w:rsid w:val="0023706A"/>
    <w:rsid w:val="00242D0B"/>
    <w:rsid w:val="00263506"/>
    <w:rsid w:val="002975AF"/>
    <w:rsid w:val="002A7282"/>
    <w:rsid w:val="002D11CA"/>
    <w:rsid w:val="002F12B4"/>
    <w:rsid w:val="002F19A8"/>
    <w:rsid w:val="002F397A"/>
    <w:rsid w:val="0030142B"/>
    <w:rsid w:val="00317AC7"/>
    <w:rsid w:val="003920FD"/>
    <w:rsid w:val="00396451"/>
    <w:rsid w:val="003B4E32"/>
    <w:rsid w:val="003C78CB"/>
    <w:rsid w:val="003D3E7A"/>
    <w:rsid w:val="003E5AD7"/>
    <w:rsid w:val="00400604"/>
    <w:rsid w:val="00402228"/>
    <w:rsid w:val="00416317"/>
    <w:rsid w:val="00422B80"/>
    <w:rsid w:val="004250E4"/>
    <w:rsid w:val="00434681"/>
    <w:rsid w:val="00435E5C"/>
    <w:rsid w:val="00436F7C"/>
    <w:rsid w:val="00440C43"/>
    <w:rsid w:val="00440CBC"/>
    <w:rsid w:val="00445E01"/>
    <w:rsid w:val="00456006"/>
    <w:rsid w:val="00464B46"/>
    <w:rsid w:val="0047007E"/>
    <w:rsid w:val="00470D15"/>
    <w:rsid w:val="00471198"/>
    <w:rsid w:val="00473858"/>
    <w:rsid w:val="004755A1"/>
    <w:rsid w:val="00485DD0"/>
    <w:rsid w:val="00493634"/>
    <w:rsid w:val="004968CC"/>
    <w:rsid w:val="004969D7"/>
    <w:rsid w:val="004A0807"/>
    <w:rsid w:val="004B125B"/>
    <w:rsid w:val="004B1B19"/>
    <w:rsid w:val="004C0A01"/>
    <w:rsid w:val="004C1196"/>
    <w:rsid w:val="004C4545"/>
    <w:rsid w:val="004E1360"/>
    <w:rsid w:val="004E3FB2"/>
    <w:rsid w:val="004E5514"/>
    <w:rsid w:val="004F143A"/>
    <w:rsid w:val="00500314"/>
    <w:rsid w:val="00504951"/>
    <w:rsid w:val="00505D1F"/>
    <w:rsid w:val="00507884"/>
    <w:rsid w:val="00522735"/>
    <w:rsid w:val="00531337"/>
    <w:rsid w:val="00535821"/>
    <w:rsid w:val="00535FF5"/>
    <w:rsid w:val="00544372"/>
    <w:rsid w:val="00544B7F"/>
    <w:rsid w:val="00545CDC"/>
    <w:rsid w:val="005516BF"/>
    <w:rsid w:val="005550D8"/>
    <w:rsid w:val="0055734A"/>
    <w:rsid w:val="00563E01"/>
    <w:rsid w:val="00564672"/>
    <w:rsid w:val="00565274"/>
    <w:rsid w:val="005667C6"/>
    <w:rsid w:val="0056732F"/>
    <w:rsid w:val="00571D47"/>
    <w:rsid w:val="00571EBE"/>
    <w:rsid w:val="0057463E"/>
    <w:rsid w:val="00582417"/>
    <w:rsid w:val="00584B41"/>
    <w:rsid w:val="005858CB"/>
    <w:rsid w:val="0058674A"/>
    <w:rsid w:val="00587573"/>
    <w:rsid w:val="00591B23"/>
    <w:rsid w:val="005E4491"/>
    <w:rsid w:val="005F1798"/>
    <w:rsid w:val="00604BC3"/>
    <w:rsid w:val="00623538"/>
    <w:rsid w:val="0064171F"/>
    <w:rsid w:val="00641F11"/>
    <w:rsid w:val="00646445"/>
    <w:rsid w:val="00652C80"/>
    <w:rsid w:val="00654EE1"/>
    <w:rsid w:val="0065755E"/>
    <w:rsid w:val="00674141"/>
    <w:rsid w:val="006768A3"/>
    <w:rsid w:val="00680211"/>
    <w:rsid w:val="006819DF"/>
    <w:rsid w:val="0068390D"/>
    <w:rsid w:val="006862AA"/>
    <w:rsid w:val="006869C4"/>
    <w:rsid w:val="00696E55"/>
    <w:rsid w:val="006A5745"/>
    <w:rsid w:val="006B1281"/>
    <w:rsid w:val="006B2401"/>
    <w:rsid w:val="006B4B19"/>
    <w:rsid w:val="006B7434"/>
    <w:rsid w:val="006D2987"/>
    <w:rsid w:val="006E2B9E"/>
    <w:rsid w:val="006E6733"/>
    <w:rsid w:val="00705949"/>
    <w:rsid w:val="007121C9"/>
    <w:rsid w:val="00712811"/>
    <w:rsid w:val="007275AC"/>
    <w:rsid w:val="007429D1"/>
    <w:rsid w:val="00747F80"/>
    <w:rsid w:val="0075771A"/>
    <w:rsid w:val="00771963"/>
    <w:rsid w:val="00777E9C"/>
    <w:rsid w:val="007801BF"/>
    <w:rsid w:val="007907D9"/>
    <w:rsid w:val="007952BC"/>
    <w:rsid w:val="007A02AF"/>
    <w:rsid w:val="007B68A7"/>
    <w:rsid w:val="007C3FB0"/>
    <w:rsid w:val="007C5716"/>
    <w:rsid w:val="007D2383"/>
    <w:rsid w:val="007D5F53"/>
    <w:rsid w:val="007D6693"/>
    <w:rsid w:val="007D73FE"/>
    <w:rsid w:val="007E0E26"/>
    <w:rsid w:val="007F579F"/>
    <w:rsid w:val="00816166"/>
    <w:rsid w:val="008242D7"/>
    <w:rsid w:val="00825588"/>
    <w:rsid w:val="008263A8"/>
    <w:rsid w:val="008301D4"/>
    <w:rsid w:val="00831ADB"/>
    <w:rsid w:val="0083483B"/>
    <w:rsid w:val="00844DF1"/>
    <w:rsid w:val="00863281"/>
    <w:rsid w:val="00871021"/>
    <w:rsid w:val="008866E7"/>
    <w:rsid w:val="00886DF5"/>
    <w:rsid w:val="00887456"/>
    <w:rsid w:val="008953F2"/>
    <w:rsid w:val="008A057E"/>
    <w:rsid w:val="008A64BD"/>
    <w:rsid w:val="008B0164"/>
    <w:rsid w:val="008B13B1"/>
    <w:rsid w:val="008B5602"/>
    <w:rsid w:val="008B58C1"/>
    <w:rsid w:val="008D24FD"/>
    <w:rsid w:val="008E6CBD"/>
    <w:rsid w:val="008F3592"/>
    <w:rsid w:val="008F7E6A"/>
    <w:rsid w:val="00914816"/>
    <w:rsid w:val="00915EDE"/>
    <w:rsid w:val="00917660"/>
    <w:rsid w:val="009201A6"/>
    <w:rsid w:val="00921732"/>
    <w:rsid w:val="00933347"/>
    <w:rsid w:val="00935D91"/>
    <w:rsid w:val="00940191"/>
    <w:rsid w:val="0094546A"/>
    <w:rsid w:val="00945843"/>
    <w:rsid w:val="0095165B"/>
    <w:rsid w:val="00957BA8"/>
    <w:rsid w:val="00965BF1"/>
    <w:rsid w:val="00965D29"/>
    <w:rsid w:val="00971761"/>
    <w:rsid w:val="00974593"/>
    <w:rsid w:val="009778E0"/>
    <w:rsid w:val="009812A4"/>
    <w:rsid w:val="009839AD"/>
    <w:rsid w:val="00991440"/>
    <w:rsid w:val="009B65C3"/>
    <w:rsid w:val="009C2F1F"/>
    <w:rsid w:val="009C5489"/>
    <w:rsid w:val="009D092E"/>
    <w:rsid w:val="009D18BC"/>
    <w:rsid w:val="009D23A9"/>
    <w:rsid w:val="009D58C2"/>
    <w:rsid w:val="00A03470"/>
    <w:rsid w:val="00A03A00"/>
    <w:rsid w:val="00A03FF3"/>
    <w:rsid w:val="00A105B8"/>
    <w:rsid w:val="00A22B19"/>
    <w:rsid w:val="00A324F8"/>
    <w:rsid w:val="00A3336E"/>
    <w:rsid w:val="00A33A3F"/>
    <w:rsid w:val="00A409E7"/>
    <w:rsid w:val="00A53D9E"/>
    <w:rsid w:val="00A56358"/>
    <w:rsid w:val="00A57CE8"/>
    <w:rsid w:val="00A6389F"/>
    <w:rsid w:val="00A80A43"/>
    <w:rsid w:val="00A82981"/>
    <w:rsid w:val="00AA0FA5"/>
    <w:rsid w:val="00AB42D5"/>
    <w:rsid w:val="00AC3B0E"/>
    <w:rsid w:val="00AD0303"/>
    <w:rsid w:val="00AD3D0E"/>
    <w:rsid w:val="00AD76C6"/>
    <w:rsid w:val="00AD78B2"/>
    <w:rsid w:val="00AE21DD"/>
    <w:rsid w:val="00AF03AE"/>
    <w:rsid w:val="00B07009"/>
    <w:rsid w:val="00B071F1"/>
    <w:rsid w:val="00B212ED"/>
    <w:rsid w:val="00B21613"/>
    <w:rsid w:val="00B30B08"/>
    <w:rsid w:val="00B34927"/>
    <w:rsid w:val="00B43F61"/>
    <w:rsid w:val="00B4754B"/>
    <w:rsid w:val="00B93296"/>
    <w:rsid w:val="00BA5CA4"/>
    <w:rsid w:val="00BA688F"/>
    <w:rsid w:val="00BB48C8"/>
    <w:rsid w:val="00BE1001"/>
    <w:rsid w:val="00BE71CC"/>
    <w:rsid w:val="00BF27CA"/>
    <w:rsid w:val="00BF5BF7"/>
    <w:rsid w:val="00C00632"/>
    <w:rsid w:val="00C13824"/>
    <w:rsid w:val="00C142B8"/>
    <w:rsid w:val="00C24688"/>
    <w:rsid w:val="00C2513D"/>
    <w:rsid w:val="00C306FE"/>
    <w:rsid w:val="00C330D9"/>
    <w:rsid w:val="00C533F9"/>
    <w:rsid w:val="00C574DB"/>
    <w:rsid w:val="00C74F42"/>
    <w:rsid w:val="00C824A8"/>
    <w:rsid w:val="00C85AA2"/>
    <w:rsid w:val="00C91186"/>
    <w:rsid w:val="00C97DA6"/>
    <w:rsid w:val="00CB0F53"/>
    <w:rsid w:val="00CB41B9"/>
    <w:rsid w:val="00CB4CC1"/>
    <w:rsid w:val="00CD19D9"/>
    <w:rsid w:val="00CD3378"/>
    <w:rsid w:val="00CD7877"/>
    <w:rsid w:val="00CE552E"/>
    <w:rsid w:val="00CF168A"/>
    <w:rsid w:val="00D00724"/>
    <w:rsid w:val="00D0178F"/>
    <w:rsid w:val="00D051D6"/>
    <w:rsid w:val="00D06F33"/>
    <w:rsid w:val="00D07FB6"/>
    <w:rsid w:val="00D20587"/>
    <w:rsid w:val="00D20F4B"/>
    <w:rsid w:val="00D25AAA"/>
    <w:rsid w:val="00D25E77"/>
    <w:rsid w:val="00D328B5"/>
    <w:rsid w:val="00D331EF"/>
    <w:rsid w:val="00D37692"/>
    <w:rsid w:val="00D413C9"/>
    <w:rsid w:val="00D50C3B"/>
    <w:rsid w:val="00D51F74"/>
    <w:rsid w:val="00D539B8"/>
    <w:rsid w:val="00D5439D"/>
    <w:rsid w:val="00D57405"/>
    <w:rsid w:val="00D6106C"/>
    <w:rsid w:val="00D667C3"/>
    <w:rsid w:val="00D67C7D"/>
    <w:rsid w:val="00D7680E"/>
    <w:rsid w:val="00D77A3F"/>
    <w:rsid w:val="00D80083"/>
    <w:rsid w:val="00D8092B"/>
    <w:rsid w:val="00D81957"/>
    <w:rsid w:val="00D850AC"/>
    <w:rsid w:val="00D915FC"/>
    <w:rsid w:val="00DA6B05"/>
    <w:rsid w:val="00DB5700"/>
    <w:rsid w:val="00DC03CF"/>
    <w:rsid w:val="00DD194D"/>
    <w:rsid w:val="00DE2CEF"/>
    <w:rsid w:val="00DE4E17"/>
    <w:rsid w:val="00DF6511"/>
    <w:rsid w:val="00E06428"/>
    <w:rsid w:val="00E07C28"/>
    <w:rsid w:val="00E12858"/>
    <w:rsid w:val="00E13E17"/>
    <w:rsid w:val="00E17040"/>
    <w:rsid w:val="00E22674"/>
    <w:rsid w:val="00E2293C"/>
    <w:rsid w:val="00E23EB0"/>
    <w:rsid w:val="00E2588E"/>
    <w:rsid w:val="00E25A87"/>
    <w:rsid w:val="00E363A4"/>
    <w:rsid w:val="00E36948"/>
    <w:rsid w:val="00E37888"/>
    <w:rsid w:val="00E411DC"/>
    <w:rsid w:val="00E55C4E"/>
    <w:rsid w:val="00E56B78"/>
    <w:rsid w:val="00E724C7"/>
    <w:rsid w:val="00E86836"/>
    <w:rsid w:val="00E97269"/>
    <w:rsid w:val="00EA319C"/>
    <w:rsid w:val="00EA5E0E"/>
    <w:rsid w:val="00EB1581"/>
    <w:rsid w:val="00EB4ABA"/>
    <w:rsid w:val="00EB7F55"/>
    <w:rsid w:val="00EC1DE8"/>
    <w:rsid w:val="00EC24B7"/>
    <w:rsid w:val="00ED4129"/>
    <w:rsid w:val="00EE0F47"/>
    <w:rsid w:val="00EE7650"/>
    <w:rsid w:val="00EF102A"/>
    <w:rsid w:val="00EF3B4F"/>
    <w:rsid w:val="00EF5227"/>
    <w:rsid w:val="00F012D0"/>
    <w:rsid w:val="00F04B8B"/>
    <w:rsid w:val="00F04E73"/>
    <w:rsid w:val="00F0743C"/>
    <w:rsid w:val="00F11B7C"/>
    <w:rsid w:val="00F11EF7"/>
    <w:rsid w:val="00F3182A"/>
    <w:rsid w:val="00F529AB"/>
    <w:rsid w:val="00F57C77"/>
    <w:rsid w:val="00F630A7"/>
    <w:rsid w:val="00F83C1B"/>
    <w:rsid w:val="00F935B5"/>
    <w:rsid w:val="00F9688E"/>
    <w:rsid w:val="00FB26DC"/>
    <w:rsid w:val="00FC3725"/>
    <w:rsid w:val="00FD2682"/>
    <w:rsid w:val="00FE1DBC"/>
    <w:rsid w:val="00FE3217"/>
    <w:rsid w:val="00FE3AEC"/>
    <w:rsid w:val="00FF0AF5"/>
    <w:rsid w:val="52DF975D"/>
    <w:rsid w:val="6457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74043"/>
  <w15:docId w15:val="{49801926-561A-4E23-9EAB-B4DFBB8D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2AA"/>
    <w:rPr>
      <w:sz w:val="24"/>
      <w:szCs w:val="24"/>
    </w:rPr>
  </w:style>
  <w:style w:type="paragraph" w:styleId="Heading1">
    <w:name w:val="heading 1"/>
    <w:basedOn w:val="Normal"/>
    <w:next w:val="Normal"/>
    <w:link w:val="Heading1Char"/>
    <w:qFormat/>
    <w:rsid w:val="00A3336E"/>
    <w:pPr>
      <w:keepNext/>
      <w:jc w:val="center"/>
      <w:outlineLvl w:val="0"/>
    </w:pPr>
    <w:rPr>
      <w:b/>
      <w:bCs/>
      <w:sz w:val="22"/>
    </w:rPr>
  </w:style>
  <w:style w:type="paragraph" w:styleId="Heading2">
    <w:name w:val="heading 2"/>
    <w:basedOn w:val="Normal"/>
    <w:next w:val="Normal"/>
    <w:link w:val="Heading2Char"/>
    <w:qFormat/>
    <w:rsid w:val="00A3336E"/>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2B8"/>
    <w:rPr>
      <w:color w:val="0000FF"/>
      <w:u w:val="single"/>
    </w:rPr>
  </w:style>
  <w:style w:type="paragraph" w:styleId="ListParagraph">
    <w:name w:val="List Paragraph"/>
    <w:basedOn w:val="Normal"/>
    <w:uiPriority w:val="34"/>
    <w:qFormat/>
    <w:rsid w:val="0006596B"/>
    <w:pPr>
      <w:ind w:left="720"/>
    </w:pPr>
  </w:style>
  <w:style w:type="character" w:customStyle="1" w:styleId="Heading1Char">
    <w:name w:val="Heading 1 Char"/>
    <w:basedOn w:val="DefaultParagraphFont"/>
    <w:link w:val="Heading1"/>
    <w:rsid w:val="00A3336E"/>
    <w:rPr>
      <w:b/>
      <w:bCs/>
      <w:sz w:val="22"/>
      <w:szCs w:val="24"/>
    </w:rPr>
  </w:style>
  <w:style w:type="character" w:customStyle="1" w:styleId="Heading2Char">
    <w:name w:val="Heading 2 Char"/>
    <w:basedOn w:val="DefaultParagraphFont"/>
    <w:link w:val="Heading2"/>
    <w:rsid w:val="00A3336E"/>
    <w:rPr>
      <w:b/>
      <w:bCs/>
      <w:sz w:val="22"/>
      <w:szCs w:val="24"/>
    </w:rPr>
  </w:style>
  <w:style w:type="table" w:styleId="TableGrid">
    <w:name w:val="Table Grid"/>
    <w:basedOn w:val="TableNormal"/>
    <w:rsid w:val="00F83C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05949"/>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rsid w:val="00654EE1"/>
    <w:pPr>
      <w:tabs>
        <w:tab w:val="center" w:pos="4680"/>
        <w:tab w:val="right" w:pos="9360"/>
      </w:tabs>
    </w:pPr>
  </w:style>
  <w:style w:type="character" w:customStyle="1" w:styleId="HeaderChar">
    <w:name w:val="Header Char"/>
    <w:basedOn w:val="DefaultParagraphFont"/>
    <w:link w:val="Header"/>
    <w:uiPriority w:val="99"/>
    <w:rsid w:val="00654EE1"/>
    <w:rPr>
      <w:sz w:val="24"/>
      <w:szCs w:val="24"/>
    </w:rPr>
  </w:style>
  <w:style w:type="paragraph" w:styleId="Footer">
    <w:name w:val="footer"/>
    <w:basedOn w:val="Normal"/>
    <w:link w:val="FooterChar"/>
    <w:rsid w:val="00654EE1"/>
    <w:pPr>
      <w:tabs>
        <w:tab w:val="center" w:pos="4680"/>
        <w:tab w:val="right" w:pos="9360"/>
      </w:tabs>
    </w:pPr>
  </w:style>
  <w:style w:type="character" w:customStyle="1" w:styleId="FooterChar">
    <w:name w:val="Footer Char"/>
    <w:basedOn w:val="DefaultParagraphFont"/>
    <w:link w:val="Footer"/>
    <w:rsid w:val="00654EE1"/>
    <w:rPr>
      <w:sz w:val="24"/>
      <w:szCs w:val="24"/>
    </w:rPr>
  </w:style>
  <w:style w:type="paragraph" w:styleId="BalloonText">
    <w:name w:val="Balloon Text"/>
    <w:basedOn w:val="Normal"/>
    <w:link w:val="BalloonTextChar"/>
    <w:rsid w:val="00654EE1"/>
    <w:rPr>
      <w:rFonts w:ascii="Tahoma" w:hAnsi="Tahoma" w:cs="Tahoma"/>
      <w:sz w:val="16"/>
      <w:szCs w:val="16"/>
    </w:rPr>
  </w:style>
  <w:style w:type="character" w:customStyle="1" w:styleId="BalloonTextChar">
    <w:name w:val="Balloon Text Char"/>
    <w:basedOn w:val="DefaultParagraphFont"/>
    <w:link w:val="BalloonText"/>
    <w:rsid w:val="00654EE1"/>
    <w:rPr>
      <w:rFonts w:ascii="Tahoma" w:hAnsi="Tahoma" w:cs="Tahoma"/>
      <w:sz w:val="16"/>
      <w:szCs w:val="16"/>
    </w:rPr>
  </w:style>
  <w:style w:type="paragraph" w:styleId="NormalWeb">
    <w:name w:val="Normal (Web)"/>
    <w:basedOn w:val="Normal"/>
    <w:uiPriority w:val="99"/>
    <w:unhideWhenUsed/>
    <w:rsid w:val="00935D91"/>
    <w:pPr>
      <w:spacing w:before="100" w:beforeAutospacing="1" w:after="100" w:afterAutospacing="1"/>
    </w:pPr>
  </w:style>
  <w:style w:type="character" w:styleId="Emphasis">
    <w:name w:val="Emphasis"/>
    <w:basedOn w:val="DefaultParagraphFont"/>
    <w:qFormat/>
    <w:rsid w:val="00C13824"/>
    <w:rPr>
      <w:i/>
      <w:iCs/>
    </w:rPr>
  </w:style>
  <w:style w:type="character" w:styleId="FollowedHyperlink">
    <w:name w:val="FollowedHyperlink"/>
    <w:basedOn w:val="DefaultParagraphFont"/>
    <w:rsid w:val="000D3C70"/>
    <w:rPr>
      <w:color w:val="800080" w:themeColor="followedHyperlink"/>
      <w:u w:val="single"/>
    </w:rPr>
  </w:style>
  <w:style w:type="paragraph" w:styleId="BodyText">
    <w:name w:val="Body Text"/>
    <w:basedOn w:val="Normal"/>
    <w:link w:val="BodyTextChar"/>
    <w:uiPriority w:val="1"/>
    <w:qFormat/>
    <w:rsid w:val="00E07C28"/>
    <w:pPr>
      <w:widowControl w:val="0"/>
      <w:autoSpaceDE w:val="0"/>
      <w:autoSpaceDN w:val="0"/>
    </w:pPr>
  </w:style>
  <w:style w:type="character" w:customStyle="1" w:styleId="BodyTextChar">
    <w:name w:val="Body Text Char"/>
    <w:basedOn w:val="DefaultParagraphFont"/>
    <w:link w:val="BodyText"/>
    <w:uiPriority w:val="1"/>
    <w:rsid w:val="00E07C28"/>
    <w:rPr>
      <w:sz w:val="24"/>
      <w:szCs w:val="24"/>
    </w:rPr>
  </w:style>
  <w:style w:type="character" w:customStyle="1" w:styleId="UnresolvedMention1">
    <w:name w:val="Unresolved Mention1"/>
    <w:basedOn w:val="DefaultParagraphFont"/>
    <w:uiPriority w:val="99"/>
    <w:semiHidden/>
    <w:unhideWhenUsed/>
    <w:rsid w:val="00D80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277">
      <w:bodyDiv w:val="1"/>
      <w:marLeft w:val="0"/>
      <w:marRight w:val="0"/>
      <w:marTop w:val="0"/>
      <w:marBottom w:val="0"/>
      <w:divBdr>
        <w:top w:val="none" w:sz="0" w:space="0" w:color="auto"/>
        <w:left w:val="none" w:sz="0" w:space="0" w:color="auto"/>
        <w:bottom w:val="none" w:sz="0" w:space="0" w:color="auto"/>
        <w:right w:val="none" w:sz="0" w:space="0" w:color="auto"/>
      </w:divBdr>
    </w:div>
    <w:div w:id="179123401">
      <w:bodyDiv w:val="1"/>
      <w:marLeft w:val="0"/>
      <w:marRight w:val="0"/>
      <w:marTop w:val="0"/>
      <w:marBottom w:val="0"/>
      <w:divBdr>
        <w:top w:val="none" w:sz="0" w:space="0" w:color="auto"/>
        <w:left w:val="none" w:sz="0" w:space="0" w:color="auto"/>
        <w:bottom w:val="none" w:sz="0" w:space="0" w:color="auto"/>
        <w:right w:val="none" w:sz="0" w:space="0" w:color="auto"/>
      </w:divBdr>
      <w:divsChild>
        <w:div w:id="105736033">
          <w:marLeft w:val="2490"/>
          <w:marRight w:val="0"/>
          <w:marTop w:val="0"/>
          <w:marBottom w:val="0"/>
          <w:divBdr>
            <w:top w:val="none" w:sz="0" w:space="0" w:color="auto"/>
            <w:left w:val="none" w:sz="0" w:space="0" w:color="auto"/>
            <w:bottom w:val="none" w:sz="0" w:space="0" w:color="auto"/>
            <w:right w:val="none" w:sz="0" w:space="0" w:color="auto"/>
          </w:divBdr>
        </w:div>
      </w:divsChild>
    </w:div>
    <w:div w:id="384373890">
      <w:bodyDiv w:val="1"/>
      <w:marLeft w:val="0"/>
      <w:marRight w:val="0"/>
      <w:marTop w:val="0"/>
      <w:marBottom w:val="0"/>
      <w:divBdr>
        <w:top w:val="none" w:sz="0" w:space="0" w:color="auto"/>
        <w:left w:val="none" w:sz="0" w:space="0" w:color="auto"/>
        <w:bottom w:val="none" w:sz="0" w:space="0" w:color="auto"/>
        <w:right w:val="none" w:sz="0" w:space="0" w:color="auto"/>
      </w:divBdr>
      <w:divsChild>
        <w:div w:id="1355110453">
          <w:marLeft w:val="2490"/>
          <w:marRight w:val="0"/>
          <w:marTop w:val="0"/>
          <w:marBottom w:val="0"/>
          <w:divBdr>
            <w:top w:val="none" w:sz="0" w:space="0" w:color="auto"/>
            <w:left w:val="none" w:sz="0" w:space="0" w:color="auto"/>
            <w:bottom w:val="none" w:sz="0" w:space="0" w:color="auto"/>
            <w:right w:val="none" w:sz="0" w:space="0" w:color="auto"/>
          </w:divBdr>
        </w:div>
      </w:divsChild>
    </w:div>
    <w:div w:id="755056198">
      <w:bodyDiv w:val="1"/>
      <w:marLeft w:val="0"/>
      <w:marRight w:val="0"/>
      <w:marTop w:val="0"/>
      <w:marBottom w:val="0"/>
      <w:divBdr>
        <w:top w:val="none" w:sz="0" w:space="0" w:color="auto"/>
        <w:left w:val="none" w:sz="0" w:space="0" w:color="auto"/>
        <w:bottom w:val="none" w:sz="0" w:space="0" w:color="auto"/>
        <w:right w:val="none" w:sz="0" w:space="0" w:color="auto"/>
      </w:divBdr>
    </w:div>
    <w:div w:id="926771963">
      <w:bodyDiv w:val="1"/>
      <w:marLeft w:val="0"/>
      <w:marRight w:val="0"/>
      <w:marTop w:val="0"/>
      <w:marBottom w:val="0"/>
      <w:divBdr>
        <w:top w:val="none" w:sz="0" w:space="0" w:color="auto"/>
        <w:left w:val="none" w:sz="0" w:space="0" w:color="auto"/>
        <w:bottom w:val="none" w:sz="0" w:space="0" w:color="auto"/>
        <w:right w:val="none" w:sz="0" w:space="0" w:color="auto"/>
      </w:divBdr>
    </w:div>
    <w:div w:id="1098602463">
      <w:bodyDiv w:val="1"/>
      <w:marLeft w:val="0"/>
      <w:marRight w:val="0"/>
      <w:marTop w:val="0"/>
      <w:marBottom w:val="0"/>
      <w:divBdr>
        <w:top w:val="none" w:sz="0" w:space="0" w:color="auto"/>
        <w:left w:val="none" w:sz="0" w:space="0" w:color="auto"/>
        <w:bottom w:val="none" w:sz="0" w:space="0" w:color="auto"/>
        <w:right w:val="none" w:sz="0" w:space="0" w:color="auto"/>
      </w:divBdr>
    </w:div>
    <w:div w:id="1512333923">
      <w:bodyDiv w:val="1"/>
      <w:marLeft w:val="0"/>
      <w:marRight w:val="0"/>
      <w:marTop w:val="0"/>
      <w:marBottom w:val="0"/>
      <w:divBdr>
        <w:top w:val="none" w:sz="0" w:space="0" w:color="auto"/>
        <w:left w:val="none" w:sz="0" w:space="0" w:color="auto"/>
        <w:bottom w:val="none" w:sz="0" w:space="0" w:color="auto"/>
        <w:right w:val="none" w:sz="0" w:space="0" w:color="auto"/>
      </w:divBdr>
      <w:divsChild>
        <w:div w:id="1818378073">
          <w:marLeft w:val="0"/>
          <w:marRight w:val="0"/>
          <w:marTop w:val="0"/>
          <w:marBottom w:val="0"/>
          <w:divBdr>
            <w:top w:val="none" w:sz="0" w:space="0" w:color="auto"/>
            <w:left w:val="none" w:sz="0" w:space="0" w:color="auto"/>
            <w:bottom w:val="none" w:sz="0" w:space="0" w:color="auto"/>
            <w:right w:val="none" w:sz="0" w:space="0" w:color="auto"/>
          </w:divBdr>
          <w:divsChild>
            <w:div w:id="1108160782">
              <w:marLeft w:val="0"/>
              <w:marRight w:val="0"/>
              <w:marTop w:val="0"/>
              <w:marBottom w:val="0"/>
              <w:divBdr>
                <w:top w:val="single" w:sz="6" w:space="4" w:color="DDDDDD"/>
                <w:left w:val="single" w:sz="6" w:space="4" w:color="DDDDDD"/>
                <w:bottom w:val="single" w:sz="6" w:space="4" w:color="DDDDDD"/>
                <w:right w:val="single" w:sz="6" w:space="4" w:color="DDDDDD"/>
              </w:divBdr>
              <w:divsChild>
                <w:div w:id="656032844">
                  <w:marLeft w:val="0"/>
                  <w:marRight w:val="0"/>
                  <w:marTop w:val="0"/>
                  <w:marBottom w:val="0"/>
                  <w:divBdr>
                    <w:top w:val="none" w:sz="0" w:space="0" w:color="auto"/>
                    <w:left w:val="none" w:sz="0" w:space="0" w:color="auto"/>
                    <w:bottom w:val="none" w:sz="0" w:space="0" w:color="auto"/>
                    <w:right w:val="none" w:sz="0" w:space="0" w:color="auto"/>
                  </w:divBdr>
                  <w:divsChild>
                    <w:div w:id="1159610523">
                      <w:marLeft w:val="0"/>
                      <w:marRight w:val="0"/>
                      <w:marTop w:val="0"/>
                      <w:marBottom w:val="0"/>
                      <w:divBdr>
                        <w:top w:val="none" w:sz="0" w:space="0" w:color="auto"/>
                        <w:left w:val="none" w:sz="0" w:space="0" w:color="auto"/>
                        <w:bottom w:val="none" w:sz="0" w:space="0" w:color="auto"/>
                        <w:right w:val="none" w:sz="0" w:space="0" w:color="auto"/>
                      </w:divBdr>
                      <w:divsChild>
                        <w:div w:id="3453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97929">
      <w:bodyDiv w:val="1"/>
      <w:marLeft w:val="0"/>
      <w:marRight w:val="0"/>
      <w:marTop w:val="0"/>
      <w:marBottom w:val="0"/>
      <w:divBdr>
        <w:top w:val="none" w:sz="0" w:space="0" w:color="auto"/>
        <w:left w:val="none" w:sz="0" w:space="0" w:color="auto"/>
        <w:bottom w:val="none" w:sz="0" w:space="0" w:color="auto"/>
        <w:right w:val="none" w:sz="0" w:space="0" w:color="auto"/>
      </w:divBdr>
      <w:divsChild>
        <w:div w:id="47845238">
          <w:marLeft w:val="0"/>
          <w:marRight w:val="0"/>
          <w:marTop w:val="0"/>
          <w:marBottom w:val="0"/>
          <w:divBdr>
            <w:top w:val="none" w:sz="0" w:space="0" w:color="auto"/>
            <w:left w:val="none" w:sz="0" w:space="0" w:color="auto"/>
            <w:bottom w:val="none" w:sz="0" w:space="0" w:color="auto"/>
            <w:right w:val="none" w:sz="0" w:space="0" w:color="auto"/>
          </w:divBdr>
          <w:divsChild>
            <w:div w:id="1900899149">
              <w:marLeft w:val="0"/>
              <w:marRight w:val="0"/>
              <w:marTop w:val="0"/>
              <w:marBottom w:val="0"/>
              <w:divBdr>
                <w:top w:val="none" w:sz="0" w:space="0" w:color="auto"/>
                <w:left w:val="none" w:sz="0" w:space="0" w:color="auto"/>
                <w:bottom w:val="none" w:sz="0" w:space="0" w:color="auto"/>
                <w:right w:val="none" w:sz="0" w:space="0" w:color="auto"/>
              </w:divBdr>
              <w:divsChild>
                <w:div w:id="59718252">
                  <w:marLeft w:val="0"/>
                  <w:marRight w:val="0"/>
                  <w:marTop w:val="0"/>
                  <w:marBottom w:val="0"/>
                  <w:divBdr>
                    <w:top w:val="none" w:sz="0" w:space="0" w:color="auto"/>
                    <w:left w:val="none" w:sz="0" w:space="0" w:color="auto"/>
                    <w:bottom w:val="none" w:sz="0" w:space="0" w:color="auto"/>
                    <w:right w:val="none" w:sz="0" w:space="0" w:color="auto"/>
                  </w:divBdr>
                </w:div>
                <w:div w:id="1793284372">
                  <w:marLeft w:val="0"/>
                  <w:marRight w:val="0"/>
                  <w:marTop w:val="0"/>
                  <w:marBottom w:val="0"/>
                  <w:divBdr>
                    <w:top w:val="none" w:sz="0" w:space="0" w:color="auto"/>
                    <w:left w:val="none" w:sz="0" w:space="0" w:color="auto"/>
                    <w:bottom w:val="none" w:sz="0" w:space="0" w:color="auto"/>
                    <w:right w:val="none" w:sz="0" w:space="0" w:color="auto"/>
                  </w:divBdr>
                </w:div>
                <w:div w:id="101388769">
                  <w:marLeft w:val="0"/>
                  <w:marRight w:val="0"/>
                  <w:marTop w:val="0"/>
                  <w:marBottom w:val="0"/>
                  <w:divBdr>
                    <w:top w:val="none" w:sz="0" w:space="0" w:color="auto"/>
                    <w:left w:val="none" w:sz="0" w:space="0" w:color="auto"/>
                    <w:bottom w:val="none" w:sz="0" w:space="0" w:color="auto"/>
                    <w:right w:val="none" w:sz="0" w:space="0" w:color="auto"/>
                  </w:divBdr>
                </w:div>
                <w:div w:id="1632319537">
                  <w:marLeft w:val="0"/>
                  <w:marRight w:val="0"/>
                  <w:marTop w:val="0"/>
                  <w:marBottom w:val="0"/>
                  <w:divBdr>
                    <w:top w:val="none" w:sz="0" w:space="0" w:color="auto"/>
                    <w:left w:val="none" w:sz="0" w:space="0" w:color="auto"/>
                    <w:bottom w:val="none" w:sz="0" w:space="0" w:color="auto"/>
                    <w:right w:val="none" w:sz="0" w:space="0" w:color="auto"/>
                  </w:divBdr>
                </w:div>
                <w:div w:id="1023020949">
                  <w:marLeft w:val="0"/>
                  <w:marRight w:val="0"/>
                  <w:marTop w:val="0"/>
                  <w:marBottom w:val="0"/>
                  <w:divBdr>
                    <w:top w:val="none" w:sz="0" w:space="0" w:color="auto"/>
                    <w:left w:val="none" w:sz="0" w:space="0" w:color="auto"/>
                    <w:bottom w:val="none" w:sz="0" w:space="0" w:color="auto"/>
                    <w:right w:val="none" w:sz="0" w:space="0" w:color="auto"/>
                  </w:divBdr>
                </w:div>
                <w:div w:id="1397244311">
                  <w:marLeft w:val="0"/>
                  <w:marRight w:val="0"/>
                  <w:marTop w:val="0"/>
                  <w:marBottom w:val="0"/>
                  <w:divBdr>
                    <w:top w:val="none" w:sz="0" w:space="0" w:color="auto"/>
                    <w:left w:val="none" w:sz="0" w:space="0" w:color="auto"/>
                    <w:bottom w:val="none" w:sz="0" w:space="0" w:color="auto"/>
                    <w:right w:val="none" w:sz="0" w:space="0" w:color="auto"/>
                  </w:divBdr>
                </w:div>
                <w:div w:id="1753623263">
                  <w:marLeft w:val="0"/>
                  <w:marRight w:val="0"/>
                  <w:marTop w:val="0"/>
                  <w:marBottom w:val="0"/>
                  <w:divBdr>
                    <w:top w:val="none" w:sz="0" w:space="0" w:color="auto"/>
                    <w:left w:val="none" w:sz="0" w:space="0" w:color="auto"/>
                    <w:bottom w:val="none" w:sz="0" w:space="0" w:color="auto"/>
                    <w:right w:val="none" w:sz="0" w:space="0" w:color="auto"/>
                  </w:divBdr>
                </w:div>
                <w:div w:id="10691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3600">
          <w:marLeft w:val="0"/>
          <w:marRight w:val="0"/>
          <w:marTop w:val="0"/>
          <w:marBottom w:val="0"/>
          <w:divBdr>
            <w:top w:val="none" w:sz="0" w:space="0" w:color="auto"/>
            <w:left w:val="none" w:sz="0" w:space="0" w:color="auto"/>
            <w:bottom w:val="none" w:sz="0" w:space="0" w:color="auto"/>
            <w:right w:val="none" w:sz="0" w:space="0" w:color="auto"/>
          </w:divBdr>
        </w:div>
        <w:div w:id="1480460625">
          <w:marLeft w:val="0"/>
          <w:marRight w:val="0"/>
          <w:marTop w:val="0"/>
          <w:marBottom w:val="0"/>
          <w:divBdr>
            <w:top w:val="none" w:sz="0" w:space="0" w:color="auto"/>
            <w:left w:val="none" w:sz="0" w:space="0" w:color="auto"/>
            <w:bottom w:val="none" w:sz="0" w:space="0" w:color="auto"/>
            <w:right w:val="none" w:sz="0" w:space="0" w:color="auto"/>
          </w:divBdr>
          <w:divsChild>
            <w:div w:id="1461877417">
              <w:marLeft w:val="0"/>
              <w:marRight w:val="0"/>
              <w:marTop w:val="0"/>
              <w:marBottom w:val="0"/>
              <w:divBdr>
                <w:top w:val="none" w:sz="0" w:space="0" w:color="auto"/>
                <w:left w:val="none" w:sz="0" w:space="0" w:color="auto"/>
                <w:bottom w:val="none" w:sz="0" w:space="0" w:color="auto"/>
                <w:right w:val="none" w:sz="0" w:space="0" w:color="auto"/>
              </w:divBdr>
            </w:div>
          </w:divsChild>
        </w:div>
        <w:div w:id="1647006564">
          <w:marLeft w:val="0"/>
          <w:marRight w:val="0"/>
          <w:marTop w:val="0"/>
          <w:marBottom w:val="0"/>
          <w:divBdr>
            <w:top w:val="none" w:sz="0" w:space="0" w:color="auto"/>
            <w:left w:val="none" w:sz="0" w:space="0" w:color="auto"/>
            <w:bottom w:val="none" w:sz="0" w:space="0" w:color="auto"/>
            <w:right w:val="none" w:sz="0" w:space="0" w:color="auto"/>
          </w:divBdr>
        </w:div>
        <w:div w:id="1392728863">
          <w:marLeft w:val="0"/>
          <w:marRight w:val="0"/>
          <w:marTop w:val="0"/>
          <w:marBottom w:val="0"/>
          <w:divBdr>
            <w:top w:val="none" w:sz="0" w:space="0" w:color="auto"/>
            <w:left w:val="none" w:sz="0" w:space="0" w:color="auto"/>
            <w:bottom w:val="none" w:sz="0" w:space="0" w:color="auto"/>
            <w:right w:val="none" w:sz="0" w:space="0" w:color="auto"/>
          </w:divBdr>
        </w:div>
      </w:divsChild>
    </w:div>
    <w:div w:id="1803961533">
      <w:bodyDiv w:val="1"/>
      <w:marLeft w:val="0"/>
      <w:marRight w:val="0"/>
      <w:marTop w:val="0"/>
      <w:marBottom w:val="0"/>
      <w:divBdr>
        <w:top w:val="none" w:sz="0" w:space="0" w:color="auto"/>
        <w:left w:val="none" w:sz="0" w:space="0" w:color="auto"/>
        <w:bottom w:val="none" w:sz="0" w:space="0" w:color="auto"/>
        <w:right w:val="none" w:sz="0" w:space="0" w:color="auto"/>
      </w:divBdr>
      <w:divsChild>
        <w:div w:id="1991208547">
          <w:marLeft w:val="24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inhardtuniversity.instructure.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C401-A361-4B51-9632-238FEECC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1330</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Berry College</vt:lpstr>
    </vt:vector>
  </TitlesOfParts>
  <Company>Hewlett-Packard Company</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College</dc:title>
  <dc:creator>Susan</dc:creator>
  <cp:lastModifiedBy>Joe Mullins</cp:lastModifiedBy>
  <cp:revision>2</cp:revision>
  <cp:lastPrinted>2014-08-15T16:10:00Z</cp:lastPrinted>
  <dcterms:created xsi:type="dcterms:W3CDTF">2024-01-03T15:14:00Z</dcterms:created>
  <dcterms:modified xsi:type="dcterms:W3CDTF">2024-01-03T15:14:00Z</dcterms:modified>
</cp:coreProperties>
</file>