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2BD5"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noProof/>
          <w:color w:val="000000"/>
          <w:kern w:val="0"/>
          <w:sz w:val="24"/>
          <w:szCs w:val="24"/>
          <w14:ligatures w14:val="none"/>
        </w:rPr>
        <w:drawing>
          <wp:inline distT="0" distB="0" distL="0" distR="0" wp14:anchorId="023DE4BA" wp14:editId="7A1C75E5">
            <wp:extent cx="3733800" cy="1203960"/>
            <wp:effectExtent l="0" t="0" r="0" b="0"/>
            <wp:docPr id="11"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A close up of a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1203960"/>
                    </a:xfrm>
                    <a:prstGeom prst="rect">
                      <a:avLst/>
                    </a:prstGeom>
                    <a:noFill/>
                    <a:ln>
                      <a:noFill/>
                    </a:ln>
                  </pic:spPr>
                </pic:pic>
              </a:graphicData>
            </a:graphic>
          </wp:inline>
        </w:drawing>
      </w:r>
    </w:p>
    <w:p w14:paraId="57097A1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INSTRUCTOR: Kathy Alden</w:t>
      </w:r>
    </w:p>
    <w:p w14:paraId="219DE454"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EMAIL ADDRESS: kma@reinhardt.edu</w:t>
      </w:r>
    </w:p>
    <w:p w14:paraId="414D3CCA"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PHONE: 404-545-8555 (cell)</w:t>
      </w:r>
    </w:p>
    <w:p w14:paraId="4B21D5CB"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COURSE SCHEDULE:</w:t>
      </w:r>
    </w:p>
    <w:p w14:paraId="6C13A05D"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January 8-March 3, 2024</w:t>
      </w:r>
    </w:p>
    <w:p w14:paraId="47FC04E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COURSE DESCRIPTION:</w:t>
      </w:r>
      <w:r w:rsidRPr="00AD3AAF">
        <w:rPr>
          <w:rFonts w:ascii="Lato" w:eastAsia="Times New Roman" w:hAnsi="Lato" w:cs="Times New Roman"/>
          <w:color w:val="000000"/>
          <w:kern w:val="0"/>
          <w:sz w:val="24"/>
          <w:szCs w:val="24"/>
          <w14:ligatures w14:val="none"/>
        </w:rPr>
        <w:t> </w:t>
      </w:r>
    </w:p>
    <w:p w14:paraId="2A54C1C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 xml:space="preserve">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w:t>
      </w:r>
      <w:proofErr w:type="gramStart"/>
      <w:r w:rsidRPr="00AD3AAF">
        <w:rPr>
          <w:rFonts w:ascii="Lato" w:eastAsia="Times New Roman" w:hAnsi="Lato" w:cs="Times New Roman"/>
          <w:color w:val="000000"/>
          <w:kern w:val="0"/>
          <w:sz w:val="24"/>
          <w:szCs w:val="24"/>
          <w14:ligatures w14:val="none"/>
        </w:rPr>
        <w:t>text-oriented</w:t>
      </w:r>
      <w:proofErr w:type="gramEnd"/>
      <w:r w:rsidRPr="00AD3AAF">
        <w:rPr>
          <w:rFonts w:ascii="Lato" w:eastAsia="Times New Roman" w:hAnsi="Lato" w:cs="Times New Roman"/>
          <w:color w:val="000000"/>
          <w:kern w:val="0"/>
          <w:sz w:val="24"/>
          <w:szCs w:val="24"/>
          <w14:ligatures w14:val="none"/>
        </w:rPr>
        <w:t>.</w:t>
      </w:r>
    </w:p>
    <w:p w14:paraId="109B8B93"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PREREQUISITE(S): </w:t>
      </w:r>
      <w:r w:rsidRPr="00AD3AAF">
        <w:rPr>
          <w:rFonts w:ascii="Lato" w:eastAsia="Times New Roman" w:hAnsi="Lato" w:cs="Times New Roman"/>
          <w:color w:val="000000"/>
          <w:kern w:val="0"/>
          <w:sz w:val="24"/>
          <w:szCs w:val="24"/>
          <w14:ligatures w14:val="none"/>
        </w:rPr>
        <w:t>Successful completion of ENG 100 with a C or higher or appropriate Writing and Reading Placement Scores, or University placement.</w:t>
      </w:r>
    </w:p>
    <w:p w14:paraId="3A463F6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REQUIRED BOOKS:</w:t>
      </w:r>
      <w:r w:rsidRPr="00AD3AAF">
        <w:rPr>
          <w:rFonts w:ascii="Lato" w:eastAsia="Times New Roman" w:hAnsi="Lato" w:cs="Times New Roman"/>
          <w:color w:val="000000"/>
          <w:kern w:val="0"/>
          <w:sz w:val="24"/>
          <w:szCs w:val="24"/>
          <w14:ligatures w14:val="none"/>
        </w:rPr>
        <w:t> None</w:t>
      </w:r>
    </w:p>
    <w:p w14:paraId="33FBF4D7"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CREDIT HOUR STATEMENT:</w:t>
      </w:r>
      <w:r w:rsidRPr="00AD3AAF">
        <w:rPr>
          <w:rFonts w:ascii="Lato" w:eastAsia="Times New Roman" w:hAnsi="Lato" w:cs="Times New Roman"/>
          <w:color w:val="000000"/>
          <w:kern w:val="0"/>
          <w:sz w:val="24"/>
          <w:szCs w:val="24"/>
          <w14:ligatures w14:val="none"/>
        </w:rPr>
        <w:b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p>
    <w:p w14:paraId="63ECB771"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STUDENT LEARNING OUTCOMES:</w:t>
      </w:r>
    </w:p>
    <w:p w14:paraId="0B465401"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After completing this course, the student will be able to:</w:t>
      </w:r>
    </w:p>
    <w:p w14:paraId="241157B2" w14:textId="77777777" w:rsidR="00AD3AAF" w:rsidRPr="00AD3AAF" w:rsidRDefault="00AD3AAF" w:rsidP="00AD3AAF">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AD3AAF">
        <w:rPr>
          <w:rFonts w:ascii="Lato" w:eastAsia="Times New Roman" w:hAnsi="Lato" w:cs="Times New Roman"/>
          <w:color w:val="000000"/>
          <w:kern w:val="0"/>
          <w:sz w:val="27"/>
          <w:szCs w:val="27"/>
          <w14:ligatures w14:val="none"/>
        </w:rPr>
        <w:t>Writing Analysis and Practice</w:t>
      </w:r>
    </w:p>
    <w:p w14:paraId="485E1D62"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lastRenderedPageBreak/>
        <w:t>o Read essays and articles and determine the methods of development.</w:t>
      </w:r>
    </w:p>
    <w:p w14:paraId="5D9A0AA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 Write essays based on personal experiences, observation, and/or assigned readings.</w:t>
      </w:r>
    </w:p>
    <w:p w14:paraId="7997582B" w14:textId="77777777" w:rsidR="00AD3AAF" w:rsidRPr="00AD3AAF" w:rsidRDefault="00AD3AAF" w:rsidP="00AD3AAF">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AD3AAF">
        <w:rPr>
          <w:rFonts w:ascii="Lato" w:eastAsia="Times New Roman" w:hAnsi="Lato" w:cs="Times New Roman"/>
          <w:color w:val="000000"/>
          <w:kern w:val="0"/>
          <w:sz w:val="27"/>
          <w:szCs w:val="27"/>
          <w14:ligatures w14:val="none"/>
        </w:rPr>
        <w:t>Revision</w:t>
      </w:r>
    </w:p>
    <w:p w14:paraId="3E1E6FF8"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 Demonstrate the ability to edit writing to eliminate jargon, choppiness, dullness, and incoherence to produce a smooth, vivid style appropriate to the subject and the audience.</w:t>
      </w:r>
    </w:p>
    <w:p w14:paraId="30BA4AC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 Demonstrate the ability to proofread writing to eliminate sentence structure errors, verb and pronoun errors, punctuation errors, and spelling errors.</w:t>
      </w:r>
    </w:p>
    <w:p w14:paraId="75D43572" w14:textId="77777777" w:rsidR="00AD3AAF" w:rsidRPr="00AD3AAF" w:rsidRDefault="00AD3AAF" w:rsidP="00AD3AAF">
      <w:pPr>
        <w:shd w:val="clear" w:color="auto" w:fill="FFFFFF"/>
        <w:spacing w:before="90" w:after="90" w:line="240" w:lineRule="auto"/>
        <w:outlineLvl w:val="3"/>
        <w:rPr>
          <w:rFonts w:ascii="Lato" w:eastAsia="Times New Roman" w:hAnsi="Lato" w:cs="Times New Roman"/>
          <w:color w:val="000000"/>
          <w:kern w:val="0"/>
          <w:sz w:val="27"/>
          <w:szCs w:val="27"/>
          <w14:ligatures w14:val="none"/>
        </w:rPr>
      </w:pPr>
      <w:r w:rsidRPr="00AD3AAF">
        <w:rPr>
          <w:rFonts w:ascii="Lato" w:eastAsia="Times New Roman" w:hAnsi="Lato" w:cs="Times New Roman"/>
          <w:color w:val="000000"/>
          <w:kern w:val="0"/>
          <w:sz w:val="27"/>
          <w:szCs w:val="27"/>
          <w14:ligatures w14:val="none"/>
        </w:rPr>
        <w:t>Research</w:t>
      </w:r>
    </w:p>
    <w:p w14:paraId="69133F3D"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 Locate and use appropriate reference materials for written and/or oral reports.</w:t>
      </w:r>
    </w:p>
    <w:p w14:paraId="226DE57F"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 Produce a research paper while using the appropriate formatting and documentation style.</w:t>
      </w:r>
    </w:p>
    <w:p w14:paraId="6D0A06E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COURSE POLICIES AND PROCEDURES</w:t>
      </w:r>
    </w:p>
    <w:p w14:paraId="34B80751"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ACADEMIC INTEGRITY</w:t>
      </w:r>
      <w:r w:rsidRPr="00AD3AAF">
        <w:rPr>
          <w:rFonts w:ascii="Lato" w:eastAsia="Times New Roman" w:hAnsi="Lato" w:cs="Times New Roman"/>
          <w:color w:val="000000"/>
          <w:kern w:val="0"/>
          <w:sz w:val="24"/>
          <w:szCs w:val="24"/>
          <w14:ligatures w14:val="none"/>
        </w:rPr>
        <w:t>:</w:t>
      </w:r>
    </w:p>
    <w:p w14:paraId="12FD6CD8"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1F4559B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428F5A48"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1. Plagiarizing, that is presenting words or ideas not your own as if they were your own. The words of others must be enclosed in quotation marks and documented. The source of distinctive ideas must also be acknowledged through appropriate documentation. (NOTE: Strictly adhere to APA citation and referencing guidelines to avoid this).</w:t>
      </w:r>
    </w:p>
    <w:p w14:paraId="10875AB8"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2. Submitting a paper written by another student or another person as if it were your own.</w:t>
      </w:r>
    </w:p>
    <w:p w14:paraId="33B0012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3. Submitting a paper containing sentences, paragraphs, or sections lifted from another student’s work or other publications; there must be written documentation.</w:t>
      </w:r>
    </w:p>
    <w:p w14:paraId="02296434"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4. Submitting a paper written by you for another course or occasion without the explicit knowledge and consent of the instructor.</w:t>
      </w:r>
    </w:p>
    <w:p w14:paraId="08F5DE5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5. Fabricating evidence or statistics that supposedly represent your original research.</w:t>
      </w:r>
    </w:p>
    <w:p w14:paraId="5B601D21"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6. Cheating of any sort on tests, papers, projects, reports, etc.</w:t>
      </w:r>
    </w:p>
    <w:p w14:paraId="114A642E"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7. Using the internet inappropriately as a resource. See 3 above.</w:t>
      </w:r>
    </w:p>
    <w:p w14:paraId="6DF2042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lastRenderedPageBreak/>
        <w:t>COURSE REQUIREMENTS/ASSIGNMENTS:</w:t>
      </w:r>
    </w:p>
    <w:p w14:paraId="789695B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may include unit reading assignments, video lectures, discussion postings, individual research, and essay assignments. Learners are expected to complete all unit activities during the week they are assigned </w:t>
      </w:r>
      <w:proofErr w:type="gramStart"/>
      <w:r w:rsidRPr="00AD3AAF">
        <w:rPr>
          <w:rFonts w:ascii="Lato" w:eastAsia="Times New Roman" w:hAnsi="Lato" w:cs="Times New Roman"/>
          <w:color w:val="000000"/>
          <w:kern w:val="0"/>
          <w:sz w:val="24"/>
          <w:szCs w:val="24"/>
          <w14:ligatures w14:val="none"/>
        </w:rPr>
        <w:t>and in the manner</w:t>
      </w:r>
      <w:proofErr w:type="gramEnd"/>
      <w:r w:rsidRPr="00AD3AAF">
        <w:rPr>
          <w:rFonts w:ascii="Lato" w:eastAsia="Times New Roman" w:hAnsi="Lato" w:cs="Times New Roman"/>
          <w:color w:val="000000"/>
          <w:kern w:val="0"/>
          <w:sz w:val="24"/>
          <w:szCs w:val="24"/>
          <w14:ligatures w14:val="none"/>
        </w:rPr>
        <w:t xml:space="preserve"> prescribed.</w:t>
      </w:r>
    </w:p>
    <w:p w14:paraId="43FACBB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u w:val="single"/>
          <w14:ligatures w14:val="none"/>
        </w:rPr>
        <w:t>Reading Assignments</w:t>
      </w:r>
      <w:r w:rsidRPr="00AD3AAF">
        <w:rPr>
          <w:rFonts w:ascii="Lato" w:eastAsia="Times New Roman" w:hAnsi="Lato" w:cs="Times New Roman"/>
          <w:color w:val="000000"/>
          <w:kern w:val="0"/>
          <w:sz w:val="24"/>
          <w:szCs w:val="24"/>
          <w14:ligatures w14:val="none"/>
        </w:rPr>
        <w:t>: Students are expected to complete the assigned readings</w:t>
      </w:r>
      <w:r w:rsidRPr="00AD3AAF">
        <w:rPr>
          <w:rFonts w:ascii="Lato" w:eastAsia="Times New Roman" w:hAnsi="Lato" w:cs="Times New Roman"/>
          <w:color w:val="000000"/>
          <w:kern w:val="0"/>
          <w:sz w:val="24"/>
          <w:szCs w:val="24"/>
          <w14:ligatures w14:val="none"/>
        </w:rPr>
        <w:br/>
        <w:t>for each module prior to participating in discussions and assignments. </w:t>
      </w:r>
    </w:p>
    <w:p w14:paraId="0766593E"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u w:val="single"/>
          <w14:ligatures w14:val="none"/>
        </w:rPr>
        <w:t>Discussion Posts</w:t>
      </w:r>
      <w:r w:rsidRPr="00AD3AAF">
        <w:rPr>
          <w:rFonts w:ascii="Lato" w:eastAsia="Times New Roman" w:hAnsi="Lato" w:cs="Times New Roman"/>
          <w:color w:val="000000"/>
          <w:kern w:val="0"/>
          <w:sz w:val="24"/>
          <w:szCs w:val="24"/>
          <w14:ligatures w14:val="none"/>
        </w:rPr>
        <w:t>: Each module will include a discussion post; follow the directions included in each discussion. The deadline for postings shall be published within individual Module Academic Requirements. Initial postings are due by 11:59 PM (EST) on the first Thursday of the unit. Students will be penalized 10 points for late submission of an initial posting. Initial postings will not be accepted after 11:59 PM (EST) on the first Friday of the unit. </w:t>
      </w:r>
    </w:p>
    <w:p w14:paraId="7C7A5B9D"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Students must reply to a minimum of TWO DIFFERENT students in the class with a minimum of a 100-word response for each. The responses must be substantive in nature and tell what was valuable about the post and what else the writer might consider.  Responses are due no later than 11:59 PM (EST) on Saturday. </w:t>
      </w:r>
    </w:p>
    <w:p w14:paraId="7D1989C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All postings and replies must adhere to APA 7th Edition guidelines regarding citations and referencing. Students must also employ proper grammar, punctuation, and correct spelling. Unit discussion posts will be averaged together and will account for 20% of the final course grade.</w:t>
      </w:r>
    </w:p>
    <w:p w14:paraId="57C84960"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u w:val="single"/>
          <w14:ligatures w14:val="none"/>
        </w:rPr>
        <w:t>Writing Assignments:</w:t>
      </w:r>
      <w:r w:rsidRPr="00AD3AAF">
        <w:rPr>
          <w:rFonts w:ascii="Lato" w:eastAsia="Times New Roman" w:hAnsi="Lato" w:cs="Times New Roman"/>
          <w:color w:val="000000"/>
          <w:kern w:val="0"/>
          <w:sz w:val="24"/>
          <w:szCs w:val="24"/>
          <w14:ligatures w14:val="none"/>
        </w:rPr>
        <w:t> Module writing assignments often have more than one part. Be sure to answer each part of each question and follow the directions for each. Use your own words to communicate ideas and incorporate source material to support your assertions (when called for in the writing prompt). Students must adhere to the minimum word count specified for each assignment. Assignments must adhere to the citation and referencing guidelines contained in the 7th Edition APA Manual. Students must also employ proper grammar, punctuation, and correct spelling in all submissions. Module writing assignments will be averaged together and will account for 50% of the final course grade. The deadline for submissions shall be published within individual Module Academic Requirements. </w:t>
      </w:r>
      <w:r w:rsidRPr="00AD3AAF">
        <w:rPr>
          <w:rFonts w:ascii="Lato" w:eastAsia="Times New Roman" w:hAnsi="Lato" w:cs="Times New Roman"/>
          <w:b/>
          <w:bCs/>
          <w:color w:val="000000"/>
          <w:kern w:val="0"/>
          <w:sz w:val="24"/>
          <w:szCs w:val="24"/>
          <w:u w:val="single"/>
          <w14:ligatures w14:val="none"/>
        </w:rPr>
        <w:t>No late work will be accepted.</w:t>
      </w:r>
    </w:p>
    <w:p w14:paraId="39B3C1DD"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u w:val="single"/>
          <w14:ligatures w14:val="none"/>
        </w:rPr>
        <w:t>Journal Writing: </w:t>
      </w:r>
      <w:r w:rsidRPr="00AD3AAF">
        <w:rPr>
          <w:rFonts w:ascii="Lato" w:eastAsia="Times New Roman" w:hAnsi="Lato" w:cs="Times New Roman"/>
          <w:color w:val="000000"/>
          <w:kern w:val="0"/>
          <w:sz w:val="24"/>
          <w:szCs w:val="24"/>
          <w14:ligatures w14:val="none"/>
        </w:rPr>
        <w:t>Each module will contain a journal writing assignment; these assignments are related to the readings and topics covered within the module.  Directions to complete the journal writing are included in the prompt.  Module journal assignments will be averaged together and will account for 10% of the final course grade. The deadline for submissions shall be published within individual Module Academic Requirements. </w:t>
      </w:r>
      <w:r w:rsidRPr="00AD3AAF">
        <w:rPr>
          <w:rFonts w:ascii="Lato" w:eastAsia="Times New Roman" w:hAnsi="Lato" w:cs="Times New Roman"/>
          <w:b/>
          <w:bCs/>
          <w:color w:val="000000"/>
          <w:kern w:val="0"/>
          <w:sz w:val="24"/>
          <w:szCs w:val="24"/>
          <w:u w:val="single"/>
          <w14:ligatures w14:val="none"/>
        </w:rPr>
        <w:t>No late work will be accepted.</w:t>
      </w:r>
    </w:p>
    <w:p w14:paraId="40211AE5"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All work should be submitted within the Canvas Modules as directed in the course.  </w:t>
      </w:r>
      <w:r w:rsidRPr="00AD3AAF">
        <w:rPr>
          <w:rFonts w:ascii="Lato" w:eastAsia="Times New Roman" w:hAnsi="Lato" w:cs="Times New Roman"/>
          <w:b/>
          <w:bCs/>
          <w:color w:val="000000"/>
          <w:kern w:val="0"/>
          <w:sz w:val="24"/>
          <w:szCs w:val="24"/>
          <w:u w:val="single"/>
          <w14:ligatures w14:val="none"/>
        </w:rPr>
        <w:t>No work will be accepted via email.  </w:t>
      </w:r>
    </w:p>
    <w:p w14:paraId="51119457"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lastRenderedPageBreak/>
        <w:t>EVALUATION &amp; GRADING:</w:t>
      </w:r>
    </w:p>
    <w:p w14:paraId="2A749C95"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56A7C4D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Percentage of Points Earned and Corresponding Letter Grade</w:t>
      </w:r>
      <w:r w:rsidRPr="00AD3AAF">
        <w:rPr>
          <w:rFonts w:ascii="Lato" w:eastAsia="Times New Roman" w:hAnsi="Lato" w:cs="Times New Roman"/>
          <w:color w:val="000000"/>
          <w:kern w:val="0"/>
          <w:sz w:val="24"/>
          <w:szCs w:val="24"/>
          <w14:ligatures w14:val="none"/>
        </w:rPr>
        <w:br/>
        <w:t>90 to 100</w:t>
      </w:r>
      <w:proofErr w:type="gramStart"/>
      <w:r w:rsidRPr="00AD3AAF">
        <w:rPr>
          <w:rFonts w:ascii="Lato" w:eastAsia="Times New Roman" w:hAnsi="Lato" w:cs="Times New Roman"/>
          <w:color w:val="000000"/>
          <w:kern w:val="0"/>
          <w:sz w:val="24"/>
          <w:szCs w:val="24"/>
          <w14:ligatures w14:val="none"/>
        </w:rPr>
        <w:t>%  A</w:t>
      </w:r>
      <w:proofErr w:type="gramEnd"/>
      <w:r w:rsidRPr="00AD3AAF">
        <w:rPr>
          <w:rFonts w:ascii="Lato" w:eastAsia="Times New Roman" w:hAnsi="Lato" w:cs="Times New Roman"/>
          <w:color w:val="000000"/>
          <w:kern w:val="0"/>
          <w:sz w:val="24"/>
          <w:szCs w:val="24"/>
          <w14:ligatures w14:val="none"/>
        </w:rPr>
        <w:br/>
        <w:t>80 to 89%     B</w:t>
      </w:r>
      <w:r w:rsidRPr="00AD3AAF">
        <w:rPr>
          <w:rFonts w:ascii="Lato" w:eastAsia="Times New Roman" w:hAnsi="Lato" w:cs="Times New Roman"/>
          <w:color w:val="000000"/>
          <w:kern w:val="0"/>
          <w:sz w:val="24"/>
          <w:szCs w:val="24"/>
          <w14:ligatures w14:val="none"/>
        </w:rPr>
        <w:br/>
        <w:t>70 to 79%     C</w:t>
      </w:r>
      <w:r w:rsidRPr="00AD3AAF">
        <w:rPr>
          <w:rFonts w:ascii="Lato" w:eastAsia="Times New Roman" w:hAnsi="Lato" w:cs="Times New Roman"/>
          <w:color w:val="000000"/>
          <w:kern w:val="0"/>
          <w:sz w:val="24"/>
          <w:szCs w:val="24"/>
          <w14:ligatures w14:val="none"/>
        </w:rPr>
        <w:br/>
        <w:t>60 to 69%     D</w:t>
      </w:r>
      <w:r w:rsidRPr="00AD3AAF">
        <w:rPr>
          <w:rFonts w:ascii="Lato" w:eastAsia="Times New Roman" w:hAnsi="Lato" w:cs="Times New Roman"/>
          <w:color w:val="000000"/>
          <w:kern w:val="0"/>
          <w:sz w:val="24"/>
          <w:szCs w:val="24"/>
          <w14:ligatures w14:val="none"/>
        </w:rPr>
        <w:br/>
        <w:t>0 to 59%        F</w:t>
      </w:r>
    </w:p>
    <w:p w14:paraId="7D37353B"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FINAL AVERAGE BREAKDOWN:</w:t>
      </w:r>
    </w:p>
    <w:p w14:paraId="4A02236D"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Final grades for this course will be calculated as follows:</w:t>
      </w:r>
    </w:p>
    <w:p w14:paraId="4F15E457"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Discussion Posts   20%</w:t>
      </w:r>
      <w:r w:rsidRPr="00AD3AAF">
        <w:rPr>
          <w:rFonts w:ascii="Lato" w:eastAsia="Times New Roman" w:hAnsi="Lato" w:cs="Times New Roman"/>
          <w:color w:val="000000"/>
          <w:kern w:val="0"/>
          <w:sz w:val="24"/>
          <w:szCs w:val="24"/>
          <w14:ligatures w14:val="none"/>
        </w:rPr>
        <w:br/>
        <w:t>Writing Assignments        50% </w:t>
      </w:r>
    </w:p>
    <w:p w14:paraId="15E5ABF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Journal Writing   10%</w:t>
      </w:r>
    </w:p>
    <w:p w14:paraId="270395E0"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Midterm Exam   10%</w:t>
      </w:r>
    </w:p>
    <w:p w14:paraId="4F99761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Final Exam          10%</w:t>
      </w:r>
    </w:p>
    <w:p w14:paraId="4D54F1CE"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Total                   </w:t>
      </w:r>
      <w:r w:rsidRPr="00AD3AAF">
        <w:rPr>
          <w:rFonts w:ascii="Lato" w:eastAsia="Times New Roman" w:hAnsi="Lato" w:cs="Times New Roman"/>
          <w:b/>
          <w:bCs/>
          <w:color w:val="000000"/>
          <w:kern w:val="0"/>
          <w:sz w:val="24"/>
          <w:szCs w:val="24"/>
          <w14:ligatures w14:val="none"/>
        </w:rPr>
        <w:t>100%</w:t>
      </w:r>
    </w:p>
    <w:p w14:paraId="4ECD3950"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ONLINE ATTENDANCE AND WITHDRAWAL POLICY:</w:t>
      </w:r>
    </w:p>
    <w:p w14:paraId="321C84DC"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0B21BAC0"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28060E8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0B67FC0E"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Initial Course Participation</w:t>
      </w:r>
      <w:r w:rsidRPr="00AD3AAF">
        <w:rPr>
          <w:rFonts w:ascii="Lato" w:eastAsia="Times New Roman" w:hAnsi="Lato" w:cs="Times New Roman"/>
          <w:color w:val="000000"/>
          <w:kern w:val="0"/>
          <w:sz w:val="24"/>
          <w:szCs w:val="24"/>
          <w14:ligatures w14:val="none"/>
        </w:rPr>
        <w:br/>
        <w:t>A student who fails to participate during the first 8 calendar days of a course shall be administratively dropped from the course.</w:t>
      </w:r>
    </w:p>
    <w:p w14:paraId="2F3D629A"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lastRenderedPageBreak/>
        <w:t>Ongoing Course Participation</w:t>
      </w:r>
      <w:r w:rsidRPr="00AD3AAF">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AD3AAF">
        <w:rPr>
          <w:rFonts w:ascii="Lato" w:eastAsia="Times New Roman" w:hAnsi="Lato" w:cs="Times New Roman"/>
          <w:color w:val="000000"/>
          <w:kern w:val="0"/>
          <w:sz w:val="24"/>
          <w:szCs w:val="24"/>
          <w14:ligatures w14:val="none"/>
        </w:rPr>
        <w:t>satisfying</w:t>
      </w:r>
      <w:proofErr w:type="gramEnd"/>
      <w:r w:rsidRPr="00AD3AAF">
        <w:rPr>
          <w:rFonts w:ascii="Lato" w:eastAsia="Times New Roman" w:hAnsi="Lato" w:cs="Times New Roman"/>
          <w:color w:val="000000"/>
          <w:kern w:val="0"/>
          <w:sz w:val="24"/>
          <w:szCs w:val="24"/>
          <w14:ligatures w14:val="none"/>
        </w:rPr>
        <w:t xml:space="preserve"> ongoing course participation.</w:t>
      </w:r>
    </w:p>
    <w:p w14:paraId="60FC8CA7"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AD3AAF">
        <w:rPr>
          <w:rFonts w:ascii="Lato" w:eastAsia="Times New Roman" w:hAnsi="Lato" w:cs="Times New Roman"/>
          <w:color w:val="000000"/>
          <w:kern w:val="0"/>
          <w:sz w:val="24"/>
          <w:szCs w:val="24"/>
          <w14:ligatures w14:val="none"/>
        </w:rPr>
        <w:t>University</w:t>
      </w:r>
      <w:proofErr w:type="gramEnd"/>
      <w:r w:rsidRPr="00AD3AAF">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53ACD349"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28327196"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w:t>
      </w:r>
    </w:p>
    <w:p w14:paraId="323C47B5"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4D97B7C8"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50724301"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Online Academic Support Services</w:t>
      </w:r>
      <w:r w:rsidRPr="00AD3AAF">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AD3AAF">
        <w:rPr>
          <w:rFonts w:ascii="Lato" w:eastAsia="Times New Roman" w:hAnsi="Lato" w:cs="Times New Roman"/>
          <w:color w:val="000000"/>
          <w:kern w:val="0"/>
          <w:sz w:val="24"/>
          <w:szCs w:val="24"/>
          <w14:ligatures w14:val="none"/>
        </w:rPr>
        <w:t>BrainFuse</w:t>
      </w:r>
      <w:proofErr w:type="spellEnd"/>
      <w:r w:rsidRPr="00AD3AAF">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on-demand at: http://www.brainfuse.com/highed/helpNow.asp?a_id=68F429E2&amp;ss=&amp;r=</w:t>
      </w:r>
    </w:p>
    <w:p w14:paraId="4A8164EA"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AD3AAF">
        <w:rPr>
          <w:rFonts w:ascii="Lato" w:eastAsia="Times New Roman" w:hAnsi="Lato" w:cs="Times New Roman"/>
          <w:color w:val="000000"/>
          <w:kern w:val="0"/>
          <w:sz w:val="24"/>
          <w:szCs w:val="24"/>
          <w14:ligatures w14:val="none"/>
        </w:rPr>
        <w:t>provides for</w:t>
      </w:r>
      <w:proofErr w:type="gramEnd"/>
      <w:r w:rsidRPr="00AD3AAF">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AD3AAF">
        <w:rPr>
          <w:rFonts w:ascii="Lato" w:eastAsia="Times New Roman" w:hAnsi="Lato" w:cs="Times New Roman"/>
          <w:color w:val="000000"/>
          <w:kern w:val="0"/>
          <w:sz w:val="24"/>
          <w:szCs w:val="24"/>
          <w14:ligatures w14:val="none"/>
        </w:rPr>
        <w:t>an accommodation</w:t>
      </w:r>
      <w:proofErr w:type="gramEnd"/>
      <w:r w:rsidRPr="00AD3AAF">
        <w:rPr>
          <w:rFonts w:ascii="Lato" w:eastAsia="Times New Roman" w:hAnsi="Lato" w:cs="Times New Roman"/>
          <w:color w:val="000000"/>
          <w:kern w:val="0"/>
          <w:sz w:val="24"/>
          <w:szCs w:val="24"/>
          <w14:ligatures w14:val="none"/>
        </w:rPr>
        <w:t>, please contact the Academic Support Office (ASO).</w:t>
      </w:r>
    </w:p>
    <w:p w14:paraId="61093FE5"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AD3AAF">
        <w:rPr>
          <w:rFonts w:ascii="Lato" w:eastAsia="Times New Roman" w:hAnsi="Lato" w:cs="Times New Roman"/>
          <w:color w:val="000000"/>
          <w:kern w:val="0"/>
          <w:sz w:val="24"/>
          <w:szCs w:val="24"/>
          <w14:ligatures w14:val="none"/>
        </w:rPr>
        <w:t>accommodations</w:t>
      </w:r>
      <w:proofErr w:type="gramEnd"/>
      <w:r w:rsidRPr="00AD3AAF">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AD3AAF">
        <w:rPr>
          <w:rFonts w:ascii="Lato" w:eastAsia="Times New Roman" w:hAnsi="Lato" w:cs="Times New Roman"/>
          <w:color w:val="000000"/>
          <w:kern w:val="0"/>
          <w:sz w:val="24"/>
          <w:szCs w:val="24"/>
          <w14:ligatures w14:val="none"/>
        </w:rPr>
        <w:t>is located in</w:t>
      </w:r>
      <w:proofErr w:type="gramEnd"/>
      <w:r w:rsidRPr="00AD3AAF">
        <w:rPr>
          <w:rFonts w:ascii="Lato" w:eastAsia="Times New Roman" w:hAnsi="Lato" w:cs="Times New Roman"/>
          <w:color w:val="000000"/>
          <w:kern w:val="0"/>
          <w:sz w:val="24"/>
          <w:szCs w:val="24"/>
          <w14:ligatures w14:val="none"/>
        </w:rPr>
        <w:t xml:space="preserve"> the basement of the Lawson Building. The phone is 770-720-5567. To receive academic </w:t>
      </w:r>
      <w:proofErr w:type="gramStart"/>
      <w:r w:rsidRPr="00AD3AAF">
        <w:rPr>
          <w:rFonts w:ascii="Lato" w:eastAsia="Times New Roman" w:hAnsi="Lato" w:cs="Times New Roman"/>
          <w:color w:val="000000"/>
          <w:kern w:val="0"/>
          <w:sz w:val="24"/>
          <w:szCs w:val="24"/>
          <w14:ligatures w14:val="none"/>
        </w:rPr>
        <w:t>accommodations</w:t>
      </w:r>
      <w:proofErr w:type="gramEnd"/>
      <w:r w:rsidRPr="00AD3AAF">
        <w:rPr>
          <w:rFonts w:ascii="Lato" w:eastAsia="Times New Roman" w:hAnsi="Lato" w:cs="Times New Roman"/>
          <w:color w:val="000000"/>
          <w:kern w:val="0"/>
          <w:sz w:val="24"/>
          <w:szCs w:val="24"/>
          <w14:ligatures w14:val="none"/>
        </w:rPr>
        <w:t xml:space="preserve"> for this class, please obtain the proper ASO letters/forms.</w:t>
      </w:r>
    </w:p>
    <w:p w14:paraId="3AE51AB2" w14:textId="77777777" w:rsidR="00AD3AAF" w:rsidRPr="00AD3AAF" w:rsidRDefault="00AD3AAF" w:rsidP="00AD3AAF">
      <w:pPr>
        <w:shd w:val="clear" w:color="auto" w:fill="FFFFFF"/>
        <w:spacing w:before="180" w:after="180" w:line="240" w:lineRule="auto"/>
        <w:rPr>
          <w:rFonts w:ascii="Lato" w:eastAsia="Times New Roman" w:hAnsi="Lato" w:cs="Times New Roman"/>
          <w:color w:val="000000"/>
          <w:kern w:val="0"/>
          <w:sz w:val="24"/>
          <w:szCs w:val="24"/>
          <w14:ligatures w14:val="none"/>
        </w:rPr>
      </w:pPr>
      <w:r w:rsidRPr="00AD3AAF">
        <w:rPr>
          <w:rFonts w:ascii="Lato" w:eastAsia="Times New Roman" w:hAnsi="Lato" w:cs="Times New Roman"/>
          <w:b/>
          <w:bCs/>
          <w:color w:val="000000"/>
          <w:kern w:val="0"/>
          <w:sz w:val="24"/>
          <w:szCs w:val="24"/>
          <w14:ligatures w14:val="none"/>
        </w:rPr>
        <w:t>NON-DISCRIMINATION STATEMENT:</w:t>
      </w:r>
      <w:r w:rsidRPr="00AD3AAF">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AD3AAF">
        <w:rPr>
          <w:rFonts w:ascii="Lato" w:eastAsia="Times New Roman" w:hAnsi="Lato" w:cs="Times New Roman"/>
          <w:color w:val="000000"/>
          <w:kern w:val="0"/>
          <w:sz w:val="24"/>
          <w:szCs w:val="24"/>
          <w14:ligatures w14:val="none"/>
        </w:rPr>
        <w:lastRenderedPageBreak/>
        <w:t>on the basis of</w:t>
      </w:r>
      <w:proofErr w:type="gramEnd"/>
      <w:r w:rsidRPr="00AD3AAF">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4E504CD2"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AF"/>
    <w:rsid w:val="001025EB"/>
    <w:rsid w:val="001B6D80"/>
    <w:rsid w:val="003C51BE"/>
    <w:rsid w:val="00AD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E55F"/>
  <w15:chartTrackingRefBased/>
  <w15:docId w15:val="{BCAC516F-2042-4A71-B5A3-348D64BF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2024-01-29T17:13:00Z</dcterms:created>
  <dcterms:modified xsi:type="dcterms:W3CDTF">2024-01-29T17:13:00Z</dcterms:modified>
</cp:coreProperties>
</file>