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7C1E" w14:textId="77777777" w:rsidR="00860AB6" w:rsidRPr="00860AB6" w:rsidRDefault="00860AB6" w:rsidP="00860AB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noProof/>
          <w:color w:val="000000"/>
          <w:kern w:val="0"/>
          <w:sz w:val="24"/>
          <w:szCs w:val="24"/>
          <w14:ligatures w14:val="none"/>
        </w:rPr>
        <w:drawing>
          <wp:inline distT="0" distB="0" distL="0" distR="0" wp14:anchorId="19AE3E7E" wp14:editId="4CA0352D">
            <wp:extent cx="3162300" cy="1021080"/>
            <wp:effectExtent l="0" t="0" r="0" b="762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021080"/>
                    </a:xfrm>
                    <a:prstGeom prst="rect">
                      <a:avLst/>
                    </a:prstGeom>
                    <a:noFill/>
                    <a:ln>
                      <a:noFill/>
                    </a:ln>
                  </pic:spPr>
                </pic:pic>
              </a:graphicData>
            </a:graphic>
          </wp:inline>
        </w:drawing>
      </w: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8"/>
          <w:szCs w:val="28"/>
          <w14:ligatures w14:val="none"/>
        </w:rPr>
        <w:t>CRJ 350: CURRENT TRENDS IN LAW ENFORCEMENT</w:t>
      </w:r>
    </w:p>
    <w:p w14:paraId="43135A66" w14:textId="77777777" w:rsidR="00860AB6" w:rsidRPr="00860AB6" w:rsidRDefault="00860AB6" w:rsidP="00860AB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Fall Semester (Session 1)</w:t>
      </w:r>
    </w:p>
    <w:p w14:paraId="587FCA2E" w14:textId="77777777" w:rsidR="00860AB6" w:rsidRPr="00860AB6" w:rsidRDefault="00860AB6" w:rsidP="00860AB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August 14th - October 8th, 2023</w:t>
      </w:r>
    </w:p>
    <w:p w14:paraId="397C195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INSTRUCTOR:            </w:t>
      </w:r>
      <w:r w:rsidRPr="00860AB6">
        <w:rPr>
          <w:rFonts w:ascii="Lato" w:eastAsia="Times New Roman" w:hAnsi="Lato" w:cs="Times New Roman"/>
          <w:color w:val="000000"/>
          <w:kern w:val="0"/>
          <w:sz w:val="24"/>
          <w:szCs w:val="24"/>
          <w14:ligatures w14:val="none"/>
        </w:rPr>
        <w:t>Mark H. Cheatham, M.P.A.</w:t>
      </w:r>
    </w:p>
    <w:p w14:paraId="68E59F4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EMAIL ADDRESS:    </w:t>
      </w:r>
      <w:hyperlink r:id="rId6" w:history="1">
        <w:r w:rsidRPr="00860AB6">
          <w:rPr>
            <w:rFonts w:ascii="Lato" w:eastAsia="Times New Roman" w:hAnsi="Lato" w:cs="Times New Roman"/>
            <w:color w:val="0000FF"/>
            <w:kern w:val="0"/>
            <w:sz w:val="24"/>
            <w:szCs w:val="24"/>
            <w:u w:val="single"/>
            <w14:ligatures w14:val="none"/>
          </w:rPr>
          <w:t>MHC@reinhardt.edu</w:t>
        </w:r>
      </w:hyperlink>
    </w:p>
    <w:p w14:paraId="4C1D7F1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OFFICE PHONE:       </w:t>
      </w:r>
      <w:r w:rsidRPr="00860AB6">
        <w:rPr>
          <w:rFonts w:ascii="Lato" w:eastAsia="Times New Roman" w:hAnsi="Lato" w:cs="Times New Roman"/>
          <w:color w:val="000000"/>
          <w:kern w:val="0"/>
          <w:sz w:val="24"/>
          <w:szCs w:val="24"/>
          <w14:ligatures w14:val="none"/>
        </w:rPr>
        <w:t>678-414-1231</w:t>
      </w:r>
    </w:p>
    <w:p w14:paraId="22A0F2E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392D96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COURSE DESCRIPTION</w:t>
      </w:r>
    </w:p>
    <w:p w14:paraId="03AA8C8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This course will examine recent trends and developments that affect policing roles, </w:t>
      </w:r>
      <w:proofErr w:type="gramStart"/>
      <w:r w:rsidRPr="00860AB6">
        <w:rPr>
          <w:rFonts w:ascii="Lato" w:eastAsia="Times New Roman" w:hAnsi="Lato" w:cs="Times New Roman"/>
          <w:color w:val="000000"/>
          <w:kern w:val="0"/>
          <w:sz w:val="24"/>
          <w:szCs w:val="24"/>
          <w14:ligatures w14:val="none"/>
        </w:rPr>
        <w:t>styles</w:t>
      </w:r>
      <w:proofErr w:type="gramEnd"/>
      <w:r w:rsidRPr="00860AB6">
        <w:rPr>
          <w:rFonts w:ascii="Lato" w:eastAsia="Times New Roman" w:hAnsi="Lato" w:cs="Times New Roman"/>
          <w:color w:val="000000"/>
          <w:kern w:val="0"/>
          <w:sz w:val="24"/>
          <w:szCs w:val="24"/>
          <w14:ligatures w14:val="none"/>
        </w:rPr>
        <w:t xml:space="preserve"> and functions with emphasis on the philosophy and components of community policing.</w:t>
      </w:r>
    </w:p>
    <w:p w14:paraId="40DDB73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4C9835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TRENDS &amp; DEVELOPMENTS FOR COURSE</w:t>
      </w:r>
    </w:p>
    <w:p w14:paraId="11C1088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This course examines proactive community-oriented policing and problem solving (COPPS) in the context of changes in police departments and communities. Students will be provided with the knowledge needed to understand </w:t>
      </w:r>
      <w:proofErr w:type="gramStart"/>
      <w:r w:rsidRPr="00860AB6">
        <w:rPr>
          <w:rFonts w:ascii="Lato" w:eastAsia="Times New Roman" w:hAnsi="Lato" w:cs="Times New Roman"/>
          <w:color w:val="000000"/>
          <w:kern w:val="0"/>
          <w:sz w:val="24"/>
          <w:szCs w:val="24"/>
          <w14:ligatures w14:val="none"/>
        </w:rPr>
        <w:t>the COPPS</w:t>
      </w:r>
      <w:proofErr w:type="gramEnd"/>
      <w:r w:rsidRPr="00860AB6">
        <w:rPr>
          <w:rFonts w:ascii="Lato" w:eastAsia="Times New Roman" w:hAnsi="Lato" w:cs="Times New Roman"/>
          <w:color w:val="000000"/>
          <w:kern w:val="0"/>
          <w:sz w:val="24"/>
          <w:szCs w:val="24"/>
          <w14:ligatures w14:val="none"/>
        </w:rPr>
        <w:t xml:space="preserve"> philosophy and its applications for police and society. Students will examine the evolution of community policing, the relationship of the police and the community in the community policing philosophy, the implementation of COPPS, and methods of evaluating COPPS initiatives.</w:t>
      </w:r>
    </w:p>
    <w:p w14:paraId="357043E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2EE91B1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STUDENT LEARNING OUTCOMES</w:t>
      </w:r>
    </w:p>
    <w:p w14:paraId="3FC0B04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Upon successfully completing this course, students will be familiar with the philosophy of community policing and problem solving in the United States and will develop an understanding of the processes involved in implementing COPPS in a law enforcement agency. Students will be able to:</w:t>
      </w:r>
    </w:p>
    <w:p w14:paraId="5E373762" w14:textId="77777777" w:rsidR="00860AB6" w:rsidRPr="00860AB6" w:rsidRDefault="00860AB6" w:rsidP="00860AB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Explain the evolution of policing from its nonprofessional origins to modern professional policing.</w:t>
      </w:r>
    </w:p>
    <w:p w14:paraId="07548F2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 </w:t>
      </w:r>
    </w:p>
    <w:p w14:paraId="5204C23A" w14:textId="77777777" w:rsidR="00860AB6" w:rsidRPr="00860AB6" w:rsidRDefault="00860AB6" w:rsidP="00860AB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Explain the meaning of community policing and how it differs from traditional policing.</w:t>
      </w:r>
    </w:p>
    <w:p w14:paraId="1B9C1CF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F0FE6CD" w14:textId="77777777" w:rsidR="00860AB6" w:rsidRPr="00860AB6" w:rsidRDefault="00860AB6" w:rsidP="00860AB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Explain the relationship between disorder, crime prevention, and </w:t>
      </w:r>
      <w:proofErr w:type="gramStart"/>
      <w:r w:rsidRPr="00860AB6">
        <w:rPr>
          <w:rFonts w:ascii="Lato" w:eastAsia="Times New Roman" w:hAnsi="Lato" w:cs="Times New Roman"/>
          <w:color w:val="000000"/>
          <w:kern w:val="0"/>
          <w:sz w:val="24"/>
          <w:szCs w:val="24"/>
          <w14:ligatures w14:val="none"/>
        </w:rPr>
        <w:t>community oriented</w:t>
      </w:r>
      <w:proofErr w:type="gramEnd"/>
      <w:r w:rsidRPr="00860AB6">
        <w:rPr>
          <w:rFonts w:ascii="Lato" w:eastAsia="Times New Roman" w:hAnsi="Lato" w:cs="Times New Roman"/>
          <w:color w:val="000000"/>
          <w:kern w:val="0"/>
          <w:sz w:val="24"/>
          <w:szCs w:val="24"/>
          <w14:ligatures w14:val="none"/>
        </w:rPr>
        <w:t xml:space="preserve"> policing/ problem solving.</w:t>
      </w:r>
    </w:p>
    <w:p w14:paraId="301633B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ECAED3D" w14:textId="77777777" w:rsidR="00860AB6" w:rsidRPr="00860AB6" w:rsidRDefault="00860AB6" w:rsidP="00860AB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Identify challenges related to policing in relation to shifting demographics, immigration patterns, and technology.</w:t>
      </w:r>
    </w:p>
    <w:p w14:paraId="29FC1D5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7FF81AE" w14:textId="77777777" w:rsidR="00860AB6" w:rsidRPr="00860AB6" w:rsidRDefault="00860AB6" w:rsidP="00860AB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Explain the role of police leaders as change agents in relation to the adoption of </w:t>
      </w:r>
      <w:proofErr w:type="gramStart"/>
      <w:r w:rsidRPr="00860AB6">
        <w:rPr>
          <w:rFonts w:ascii="Lato" w:eastAsia="Times New Roman" w:hAnsi="Lato" w:cs="Times New Roman"/>
          <w:color w:val="000000"/>
          <w:kern w:val="0"/>
          <w:sz w:val="24"/>
          <w:szCs w:val="24"/>
          <w14:ligatures w14:val="none"/>
        </w:rPr>
        <w:t>community oriented</w:t>
      </w:r>
      <w:proofErr w:type="gramEnd"/>
      <w:r w:rsidRPr="00860AB6">
        <w:rPr>
          <w:rFonts w:ascii="Lato" w:eastAsia="Times New Roman" w:hAnsi="Lato" w:cs="Times New Roman"/>
          <w:color w:val="000000"/>
          <w:kern w:val="0"/>
          <w:sz w:val="24"/>
          <w:szCs w:val="24"/>
          <w14:ligatures w14:val="none"/>
        </w:rPr>
        <w:t xml:space="preserve"> policing and problem solving.</w:t>
      </w:r>
    </w:p>
    <w:p w14:paraId="301EC49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27684FD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REQUIRED TEXTBOOK</w:t>
      </w:r>
    </w:p>
    <w:p w14:paraId="67CB980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Peak, K.J. &amp; </w:t>
      </w:r>
      <w:proofErr w:type="spellStart"/>
      <w:r w:rsidRPr="00860AB6">
        <w:rPr>
          <w:rFonts w:ascii="Lato" w:eastAsia="Times New Roman" w:hAnsi="Lato" w:cs="Times New Roman"/>
          <w:color w:val="000000"/>
          <w:kern w:val="0"/>
          <w:sz w:val="24"/>
          <w:szCs w:val="24"/>
          <w14:ligatures w14:val="none"/>
        </w:rPr>
        <w:t>Glensor</w:t>
      </w:r>
      <w:proofErr w:type="spellEnd"/>
      <w:r w:rsidRPr="00860AB6">
        <w:rPr>
          <w:rFonts w:ascii="Lato" w:eastAsia="Times New Roman" w:hAnsi="Lato" w:cs="Times New Roman"/>
          <w:color w:val="000000"/>
          <w:kern w:val="0"/>
          <w:sz w:val="24"/>
          <w:szCs w:val="24"/>
          <w14:ligatures w14:val="none"/>
        </w:rPr>
        <w:t>, R.W. (2016). </w:t>
      </w:r>
      <w:r w:rsidRPr="00860AB6">
        <w:rPr>
          <w:rFonts w:ascii="Lato" w:eastAsia="Times New Roman" w:hAnsi="Lato" w:cs="Times New Roman"/>
          <w:i/>
          <w:iCs/>
          <w:color w:val="000000"/>
          <w:kern w:val="0"/>
          <w:sz w:val="24"/>
          <w:szCs w:val="24"/>
          <w14:ligatures w14:val="none"/>
        </w:rPr>
        <w:t>Community policing &amp; problem solving</w:t>
      </w:r>
      <w:r w:rsidRPr="00860AB6">
        <w:rPr>
          <w:rFonts w:ascii="Lato" w:eastAsia="Times New Roman" w:hAnsi="Lato" w:cs="Times New Roman"/>
          <w:color w:val="000000"/>
          <w:kern w:val="0"/>
          <w:sz w:val="24"/>
          <w:szCs w:val="24"/>
          <w14:ligatures w14:val="none"/>
        </w:rPr>
        <w:t> (7th ed.). Upper Saddle</w:t>
      </w:r>
      <w:r w:rsidRPr="00860AB6">
        <w:rPr>
          <w:rFonts w:ascii="Lato" w:eastAsia="Times New Roman" w:hAnsi="Lato" w:cs="Times New Roman"/>
          <w:color w:val="000000"/>
          <w:kern w:val="0"/>
          <w:sz w:val="24"/>
          <w:szCs w:val="24"/>
          <w14:ligatures w14:val="none"/>
        </w:rPr>
        <w:br/>
        <w:t>River, NJ: Pearson.</w:t>
      </w:r>
    </w:p>
    <w:p w14:paraId="0895770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905145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CREDIT HOUR STATEMENT</w:t>
      </w:r>
    </w:p>
    <w:p w14:paraId="02EB7AE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Courses offered in </w:t>
      </w:r>
      <w:proofErr w:type="gramStart"/>
      <w:r w:rsidRPr="00860AB6">
        <w:rPr>
          <w:rFonts w:ascii="Lato" w:eastAsia="Times New Roman" w:hAnsi="Lato" w:cs="Times New Roman"/>
          <w:color w:val="000000"/>
          <w:kern w:val="0"/>
          <w:sz w:val="24"/>
          <w:szCs w:val="24"/>
          <w14:ligatures w14:val="none"/>
        </w:rPr>
        <w:t>a</w:t>
      </w:r>
      <w:proofErr w:type="gramEnd"/>
      <w:r w:rsidRPr="00860AB6">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w:t>
      </w:r>
    </w:p>
    <w:p w14:paraId="1ED5883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00D8741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0AEA5E5D"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C32DE9D" w14:textId="77777777" w:rsidR="00860AB6" w:rsidRPr="00860AB6" w:rsidRDefault="00860AB6" w:rsidP="00860AB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36"/>
          <w:szCs w:val="36"/>
          <w14:ligatures w14:val="none"/>
        </w:rPr>
        <w:lastRenderedPageBreak/>
        <w:t>COURSE POLICIES AND PROCEDURES</w:t>
      </w:r>
    </w:p>
    <w:p w14:paraId="269327A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665288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ACADEMIC INTEGRITY</w:t>
      </w:r>
    </w:p>
    <w:p w14:paraId="21CFB9DA"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3919A3B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27AA237B" w14:textId="77777777" w:rsidR="00860AB6" w:rsidRPr="00860AB6" w:rsidRDefault="00860AB6" w:rsidP="00860AB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451FFF8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79A8959" w14:textId="77777777" w:rsidR="00860AB6" w:rsidRPr="00860AB6" w:rsidRDefault="00860AB6" w:rsidP="00860AB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Submitting a paper written by another student or another person as if it were your own.</w:t>
      </w:r>
    </w:p>
    <w:p w14:paraId="7E941B1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2DFE94C" w14:textId="77777777" w:rsidR="00860AB6" w:rsidRPr="00860AB6" w:rsidRDefault="00860AB6" w:rsidP="00860AB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3305B50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CFF35D1" w14:textId="77777777" w:rsidR="00860AB6" w:rsidRPr="00860AB6" w:rsidRDefault="00860AB6" w:rsidP="00860AB6">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65C0966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2857A50C" w14:textId="77777777" w:rsidR="00860AB6" w:rsidRPr="00860AB6" w:rsidRDefault="00860AB6" w:rsidP="00860AB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Fabricating evidence or statistics that supposedly represent your original research.</w:t>
      </w:r>
    </w:p>
    <w:p w14:paraId="456381D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579160F" w14:textId="77777777" w:rsidR="00860AB6" w:rsidRPr="00860AB6" w:rsidRDefault="00860AB6" w:rsidP="00860AB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Cheating of any sort on tests, papers, projects, reports, etc.</w:t>
      </w:r>
    </w:p>
    <w:p w14:paraId="6150081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652BDCF" w14:textId="77777777" w:rsidR="00860AB6" w:rsidRPr="00860AB6" w:rsidRDefault="00860AB6" w:rsidP="00860AB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Using the internet inappropriately as a resource. See 3 above.</w:t>
      </w:r>
    </w:p>
    <w:p w14:paraId="3F48802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B69E6E2"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COURSE REQUIREMENTS/ASSIGNMENTS</w:t>
      </w:r>
    </w:p>
    <w:p w14:paraId="08CB503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any video lectures, discussion postings, individual research, and essay assignments. Learners are expected to complete all activities during the week they are assigned </w:t>
      </w:r>
      <w:proofErr w:type="gramStart"/>
      <w:r w:rsidRPr="00860AB6">
        <w:rPr>
          <w:rFonts w:ascii="Lato" w:eastAsia="Times New Roman" w:hAnsi="Lato" w:cs="Times New Roman"/>
          <w:color w:val="000000"/>
          <w:kern w:val="0"/>
          <w:sz w:val="24"/>
          <w:szCs w:val="24"/>
          <w14:ligatures w14:val="none"/>
        </w:rPr>
        <w:t>and in the manner</w:t>
      </w:r>
      <w:proofErr w:type="gramEnd"/>
      <w:r w:rsidRPr="00860AB6">
        <w:rPr>
          <w:rFonts w:ascii="Lato" w:eastAsia="Times New Roman" w:hAnsi="Lato" w:cs="Times New Roman"/>
          <w:color w:val="000000"/>
          <w:kern w:val="0"/>
          <w:sz w:val="24"/>
          <w:szCs w:val="24"/>
          <w14:ligatures w14:val="none"/>
        </w:rPr>
        <w:t xml:space="preserve"> prescribed.</w:t>
      </w:r>
    </w:p>
    <w:p w14:paraId="7AD0CE8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Reading Assignments</w:t>
      </w:r>
    </w:p>
    <w:p w14:paraId="378F0F1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860AB6">
        <w:rPr>
          <w:rFonts w:ascii="Lato" w:eastAsia="Times New Roman" w:hAnsi="Lato" w:cs="Times New Roman"/>
          <w:color w:val="000000"/>
          <w:kern w:val="0"/>
          <w:sz w:val="24"/>
          <w:szCs w:val="24"/>
          <w14:ligatures w14:val="none"/>
        </w:rPr>
        <w:t>Learner’s</w:t>
      </w:r>
      <w:proofErr w:type="spellEnd"/>
      <w:proofErr w:type="gramEnd"/>
      <w:r w:rsidRPr="00860AB6">
        <w:rPr>
          <w:rFonts w:ascii="Lato" w:eastAsia="Times New Roman" w:hAnsi="Lato" w:cs="Times New Roman"/>
          <w:color w:val="000000"/>
          <w:kern w:val="0"/>
          <w:sz w:val="24"/>
          <w:szCs w:val="24"/>
          <w14:ligatures w14:val="none"/>
        </w:rPr>
        <w:t xml:space="preserve"> are expected to complete the assigned textbook readings for each module prior to participating in discussions and assignments.</w:t>
      </w:r>
    </w:p>
    <w:p w14:paraId="0643CD3D"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22560B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Discussion Assignments</w:t>
      </w:r>
    </w:p>
    <w:p w14:paraId="1EFD531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Students are expected to actively participate in discussion assignments. Requirements and deadlines for postings shall be published within individual Module Academic Requirements. All postings and replies must adhere to APA 7th Edition guidelines regarding citations and referencing, and formatting, unless otherwise directed. Learners must also employ proper grammar, punctuation, and correct spelling.</w:t>
      </w:r>
    </w:p>
    <w:p w14:paraId="7769226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Learners will be penalized 10 points for each day he/she is late on an initial posting. Initial postings will not be accepted after 11:59 PM (EST) on Fridays. If you do not submit an initial post, you cannot submit feedback to classmates.</w:t>
      </w:r>
    </w:p>
    <w:p w14:paraId="175A624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There are minimum word requirements. These requirements do not include the references. The word count is intended for the body of your work only. The references are not included in your word count. Some modules are two weeks long, make sure you pay attention to each module and the due dates for each assignment. Pay close attention to the number of outside scholarly </w:t>
      </w:r>
      <w:proofErr w:type="gramStart"/>
      <w:r w:rsidRPr="00860AB6">
        <w:rPr>
          <w:rFonts w:ascii="Lato" w:eastAsia="Times New Roman" w:hAnsi="Lato" w:cs="Times New Roman"/>
          <w:color w:val="000000"/>
          <w:kern w:val="0"/>
          <w:sz w:val="24"/>
          <w:szCs w:val="24"/>
          <w14:ligatures w14:val="none"/>
        </w:rPr>
        <w:t>sources, and</w:t>
      </w:r>
      <w:proofErr w:type="gramEnd"/>
      <w:r w:rsidRPr="00860AB6">
        <w:rPr>
          <w:rFonts w:ascii="Lato" w:eastAsia="Times New Roman" w:hAnsi="Lato" w:cs="Times New Roman"/>
          <w:color w:val="000000"/>
          <w:kern w:val="0"/>
          <w:sz w:val="24"/>
          <w:szCs w:val="24"/>
          <w14:ligatures w14:val="none"/>
        </w:rPr>
        <w:t xml:space="preserve"> meet those requirements. Answers to the discussion questions </w:t>
      </w:r>
      <w:proofErr w:type="gramStart"/>
      <w:r w:rsidRPr="00860AB6">
        <w:rPr>
          <w:rFonts w:ascii="Lato" w:eastAsia="Times New Roman" w:hAnsi="Lato" w:cs="Times New Roman"/>
          <w:color w:val="000000"/>
          <w:kern w:val="0"/>
          <w:sz w:val="24"/>
          <w:szCs w:val="24"/>
          <w14:ligatures w14:val="none"/>
        </w:rPr>
        <w:t>are located in</w:t>
      </w:r>
      <w:proofErr w:type="gramEnd"/>
      <w:r w:rsidRPr="00860AB6">
        <w:rPr>
          <w:rFonts w:ascii="Lato" w:eastAsia="Times New Roman" w:hAnsi="Lato" w:cs="Times New Roman"/>
          <w:color w:val="000000"/>
          <w:kern w:val="0"/>
          <w:sz w:val="24"/>
          <w:szCs w:val="24"/>
          <w14:ligatures w14:val="none"/>
        </w:rPr>
        <w:t xml:space="preserve"> the textbook. Your outside scholarly sources should be used to support your answer from the textbook.</w:t>
      </w:r>
    </w:p>
    <w:p w14:paraId="0178030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417D0F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Essay Assignments</w:t>
      </w:r>
    </w:p>
    <w:p w14:paraId="50B990B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Deadlines for essay assignments shall be published within individual Module Academic Requirements. Essay assignments often have more than one part. Be sure to answer each part of each question. Learners must adhere to the minimum word count specified for each assignment. Assignments must adhere to the citation and referencing guidelines contained in the 7th Edition APA Manual, as well as proper formatting, unless otherwise </w:t>
      </w:r>
      <w:r w:rsidRPr="00860AB6">
        <w:rPr>
          <w:rFonts w:ascii="Lato" w:eastAsia="Times New Roman" w:hAnsi="Lato" w:cs="Times New Roman"/>
          <w:color w:val="000000"/>
          <w:kern w:val="0"/>
          <w:sz w:val="24"/>
          <w:szCs w:val="24"/>
          <w14:ligatures w14:val="none"/>
        </w:rPr>
        <w:lastRenderedPageBreak/>
        <w:t>directed. Learners must also employ proper grammar, punctuation, and correct spelling in all submissions.</w:t>
      </w:r>
    </w:p>
    <w:p w14:paraId="79F2A0C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Submissions made after posted deadlines will not be accepted. No exceptions. Word count requirements do NOT include the references.  The answers to the Essay questions </w:t>
      </w:r>
      <w:proofErr w:type="gramStart"/>
      <w:r w:rsidRPr="00860AB6">
        <w:rPr>
          <w:rFonts w:ascii="Lato" w:eastAsia="Times New Roman" w:hAnsi="Lato" w:cs="Times New Roman"/>
          <w:color w:val="000000"/>
          <w:kern w:val="0"/>
          <w:sz w:val="24"/>
          <w:szCs w:val="24"/>
          <w14:ligatures w14:val="none"/>
        </w:rPr>
        <w:t>are located in</w:t>
      </w:r>
      <w:proofErr w:type="gramEnd"/>
      <w:r w:rsidRPr="00860AB6">
        <w:rPr>
          <w:rFonts w:ascii="Lato" w:eastAsia="Times New Roman" w:hAnsi="Lato" w:cs="Times New Roman"/>
          <w:color w:val="000000"/>
          <w:kern w:val="0"/>
          <w:sz w:val="24"/>
          <w:szCs w:val="24"/>
          <w14:ligatures w14:val="none"/>
        </w:rPr>
        <w:t xml:space="preserve"> the textbook. Your outside scholarly sources should be used to support your answer from the textbook.</w:t>
      </w:r>
    </w:p>
    <w:p w14:paraId="6C0E4D9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BC3009A"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Research Component</w:t>
      </w:r>
    </w:p>
    <w:p w14:paraId="02FB0C0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Learners must submit an annotated bibliography and a final literature review. The bibliography and the literature review must comply with the requirements established in the research paper component section of this syllabus.</w:t>
      </w:r>
    </w:p>
    <w:p w14:paraId="740A558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B7FA06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EVALUATION &amp; GRADING</w:t>
      </w:r>
    </w:p>
    <w:p w14:paraId="7A38FB6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860AB6" w:rsidRPr="00860AB6" w14:paraId="09EA90B6"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11D83D"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A187FC"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Corresponding Letter Grade</w:t>
            </w:r>
          </w:p>
        </w:tc>
      </w:tr>
      <w:tr w:rsidR="00860AB6" w:rsidRPr="00860AB6" w14:paraId="3A27F9C6"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BE5883"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563B26"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w:t>
            </w:r>
          </w:p>
        </w:tc>
      </w:tr>
      <w:tr w:rsidR="00860AB6" w:rsidRPr="00860AB6" w14:paraId="5E36B1B3"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A5F321"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6CF66E"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B</w:t>
            </w:r>
          </w:p>
        </w:tc>
      </w:tr>
      <w:tr w:rsidR="00860AB6" w:rsidRPr="00860AB6" w14:paraId="5B552100"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4C14C3"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C57CE4"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w:t>
            </w:r>
          </w:p>
        </w:tc>
      </w:tr>
      <w:tr w:rsidR="00860AB6" w:rsidRPr="00860AB6" w14:paraId="23C97338"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DFE599"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780E4E"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D</w:t>
            </w:r>
          </w:p>
        </w:tc>
      </w:tr>
      <w:tr w:rsidR="00860AB6" w:rsidRPr="00860AB6" w14:paraId="747B8AD2"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5FD9E"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EF5ACF" w14:textId="77777777" w:rsidR="00860AB6" w:rsidRPr="00860AB6" w:rsidRDefault="00860AB6" w:rsidP="00860AB6">
            <w:pPr>
              <w:spacing w:after="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F</w:t>
            </w:r>
          </w:p>
        </w:tc>
      </w:tr>
    </w:tbl>
    <w:p w14:paraId="4289800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i/>
          <w:iCs/>
          <w:color w:val="000000"/>
          <w:kern w:val="0"/>
          <w:sz w:val="24"/>
          <w:szCs w:val="24"/>
          <w14:ligatures w14:val="none"/>
        </w:rPr>
        <w:t>A final grade of C or higher is required for criminal justice majors.</w:t>
      </w:r>
    </w:p>
    <w:p w14:paraId="3001F34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860AB6" w:rsidRPr="00860AB6" w14:paraId="1163C8B8"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DD9C24"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BBEC44"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Percentage of Final Grade</w:t>
            </w:r>
          </w:p>
        </w:tc>
      </w:tr>
      <w:tr w:rsidR="00860AB6" w:rsidRPr="00860AB6" w14:paraId="2872CA32"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17F06B"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6F0DD6"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30%</w:t>
            </w:r>
          </w:p>
        </w:tc>
      </w:tr>
      <w:tr w:rsidR="00860AB6" w:rsidRPr="00860AB6" w14:paraId="39B98A31"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C3B8F4"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9B4BD9"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40%</w:t>
            </w:r>
          </w:p>
        </w:tc>
      </w:tr>
      <w:tr w:rsidR="00860AB6" w:rsidRPr="00860AB6" w14:paraId="253E3B3E"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F742C9"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Annotated Bibliography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C9C959"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10%</w:t>
            </w:r>
          </w:p>
        </w:tc>
      </w:tr>
      <w:tr w:rsidR="00860AB6" w:rsidRPr="00860AB6" w14:paraId="185805E3" w14:textId="77777777" w:rsidTr="00860AB6">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73802E"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Literature Review (Final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094990" w14:textId="77777777" w:rsidR="00860AB6" w:rsidRPr="00860AB6" w:rsidRDefault="00860AB6" w:rsidP="00860AB6">
            <w:pPr>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20%</w:t>
            </w:r>
          </w:p>
        </w:tc>
      </w:tr>
    </w:tbl>
    <w:p w14:paraId="03E6909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PROJECTED LEARNING SCHEDULE</w:t>
      </w:r>
    </w:p>
    <w:p w14:paraId="3F458A0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Module #1 (1 Week: August 14th, 2023 - August 20th, 2023)</w:t>
      </w:r>
    </w:p>
    <w:p w14:paraId="69CD2FF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Chapter 1: Evolution of Policing</w:t>
      </w:r>
    </w:p>
    <w:p w14:paraId="7FB524F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lastRenderedPageBreak/>
        <w:t>Module #2 (1 Week: August 21st, 2023 - August 27th, 2023)</w:t>
      </w:r>
      <w:r w:rsidRPr="00860AB6">
        <w:rPr>
          <w:rFonts w:ascii="Lato" w:eastAsia="Times New Roman" w:hAnsi="Lato" w:cs="Times New Roman"/>
          <w:color w:val="000000"/>
          <w:kern w:val="0"/>
          <w:sz w:val="24"/>
          <w:szCs w:val="24"/>
          <w14:ligatures w14:val="none"/>
        </w:rPr>
        <w:br/>
        <w:t>• Chapter 2: Community Partnerships</w:t>
      </w:r>
      <w:r w:rsidRPr="00860AB6">
        <w:rPr>
          <w:rFonts w:ascii="Lato" w:eastAsia="Times New Roman" w:hAnsi="Lato" w:cs="Times New Roman"/>
          <w:color w:val="000000"/>
          <w:kern w:val="0"/>
          <w:sz w:val="24"/>
          <w:szCs w:val="24"/>
          <w14:ligatures w14:val="none"/>
        </w:rPr>
        <w:br/>
        <w:t>• Chapter 3: Policing in a Diverse Society</w:t>
      </w:r>
    </w:p>
    <w:p w14:paraId="6358E21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Module # 3 (2 Weeks: August 28th, 2023 - September 10th, 2023)</w:t>
      </w:r>
      <w:r w:rsidRPr="00860AB6">
        <w:rPr>
          <w:rFonts w:ascii="Lato" w:eastAsia="Times New Roman" w:hAnsi="Lato" w:cs="Times New Roman"/>
          <w:color w:val="000000"/>
          <w:kern w:val="0"/>
          <w:sz w:val="24"/>
          <w:szCs w:val="24"/>
          <w14:ligatures w14:val="none"/>
        </w:rPr>
        <w:br/>
        <w:t>• Chapter 4: Protecting the Homeland</w:t>
      </w:r>
      <w:r w:rsidRPr="00860AB6">
        <w:rPr>
          <w:rFonts w:ascii="Lato" w:eastAsia="Times New Roman" w:hAnsi="Lato" w:cs="Times New Roman"/>
          <w:color w:val="000000"/>
          <w:kern w:val="0"/>
          <w:sz w:val="24"/>
          <w:szCs w:val="24"/>
          <w14:ligatures w14:val="none"/>
        </w:rPr>
        <w:br/>
        <w:t xml:space="preserve">• Chapter 5: Problem Solving: A process </w:t>
      </w:r>
      <w:proofErr w:type="gramStart"/>
      <w:r w:rsidRPr="00860AB6">
        <w:rPr>
          <w:rFonts w:ascii="Lato" w:eastAsia="Times New Roman" w:hAnsi="Lato" w:cs="Times New Roman"/>
          <w:color w:val="000000"/>
          <w:kern w:val="0"/>
          <w:sz w:val="24"/>
          <w:szCs w:val="24"/>
          <w14:ligatures w14:val="none"/>
        </w:rPr>
        <w:t>model</w:t>
      </w:r>
      <w:proofErr w:type="gramEnd"/>
    </w:p>
    <w:p w14:paraId="63E660A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816A76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Module #4 (2 Weeks: September 11th, 2023 - September 24th, 2023)</w:t>
      </w:r>
      <w:r w:rsidRPr="00860AB6">
        <w:rPr>
          <w:rFonts w:ascii="Lato" w:eastAsia="Times New Roman" w:hAnsi="Lato" w:cs="Times New Roman"/>
          <w:color w:val="000000"/>
          <w:kern w:val="0"/>
          <w:sz w:val="24"/>
          <w:szCs w:val="24"/>
          <w14:ligatures w14:val="none"/>
        </w:rPr>
        <w:br/>
        <w:t>• Chapter 6: Crime Prevention: Programs and Practices</w:t>
      </w:r>
      <w:r w:rsidRPr="00860AB6">
        <w:rPr>
          <w:rFonts w:ascii="Lato" w:eastAsia="Times New Roman" w:hAnsi="Lato" w:cs="Times New Roman"/>
          <w:color w:val="000000"/>
          <w:kern w:val="0"/>
          <w:sz w:val="24"/>
          <w:szCs w:val="24"/>
          <w14:ligatures w14:val="none"/>
        </w:rPr>
        <w:br/>
        <w:t>• Chapter 11: Evaluating and Assessing Outcomes</w:t>
      </w:r>
      <w:r w:rsidRPr="00860AB6">
        <w:rPr>
          <w:rFonts w:ascii="Lato" w:eastAsia="Times New Roman" w:hAnsi="Lato" w:cs="Times New Roman"/>
          <w:color w:val="000000"/>
          <w:kern w:val="0"/>
          <w:sz w:val="24"/>
          <w:szCs w:val="24"/>
          <w14:ligatures w14:val="none"/>
        </w:rPr>
        <w:br/>
        <w:t>• Chapter 12: More COPSS on the Beat</w:t>
      </w:r>
    </w:p>
    <w:p w14:paraId="3821183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Module #5 (1 Week: September 25th, 2023 - October 8th, 2023)</w:t>
      </w:r>
      <w:r w:rsidRPr="00860AB6">
        <w:rPr>
          <w:rFonts w:ascii="Lato" w:eastAsia="Times New Roman" w:hAnsi="Lato" w:cs="Times New Roman"/>
          <w:color w:val="000000"/>
          <w:kern w:val="0"/>
          <w:sz w:val="24"/>
          <w:szCs w:val="24"/>
          <w14:ligatures w14:val="none"/>
        </w:rPr>
        <w:br/>
        <w:t>• Chapter 7: Tools for Problem Solving</w:t>
      </w:r>
      <w:r w:rsidRPr="00860AB6">
        <w:rPr>
          <w:rFonts w:ascii="Lato" w:eastAsia="Times New Roman" w:hAnsi="Lato" w:cs="Times New Roman"/>
          <w:color w:val="000000"/>
          <w:kern w:val="0"/>
          <w:sz w:val="24"/>
          <w:szCs w:val="24"/>
          <w14:ligatures w14:val="none"/>
        </w:rPr>
        <w:br/>
        <w:t>• Chapter 8: Changing Agency Culture: Toward Constitutional and Legitimate Policing</w:t>
      </w:r>
      <w:r w:rsidRPr="00860AB6">
        <w:rPr>
          <w:rFonts w:ascii="Lato" w:eastAsia="Times New Roman" w:hAnsi="Lato" w:cs="Times New Roman"/>
          <w:color w:val="000000"/>
          <w:kern w:val="0"/>
          <w:sz w:val="24"/>
          <w:szCs w:val="24"/>
          <w14:ligatures w14:val="none"/>
        </w:rPr>
        <w:br/>
        <w:t xml:space="preserve">• Chapter 9: Planning and Implementation: Keys to </w:t>
      </w:r>
      <w:proofErr w:type="gramStart"/>
      <w:r w:rsidRPr="00860AB6">
        <w:rPr>
          <w:rFonts w:ascii="Lato" w:eastAsia="Times New Roman" w:hAnsi="Lato" w:cs="Times New Roman"/>
          <w:color w:val="000000"/>
          <w:kern w:val="0"/>
          <w:sz w:val="24"/>
          <w:szCs w:val="24"/>
          <w14:ligatures w14:val="none"/>
        </w:rPr>
        <w:t>success</w:t>
      </w:r>
      <w:proofErr w:type="gramEnd"/>
    </w:p>
    <w:p w14:paraId="68AB1B92"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74D9A3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ONLINE ATTENDANCE AND WITHDRAWAL POLICY</w:t>
      </w:r>
    </w:p>
    <w:p w14:paraId="4721F23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7C5617B2"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0DD8013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 xml:space="preserve">A student will be considered </w:t>
      </w:r>
      <w:proofErr w:type="gramStart"/>
      <w:r w:rsidRPr="00860AB6">
        <w:rPr>
          <w:rFonts w:ascii="Lato" w:eastAsia="Times New Roman" w:hAnsi="Lato" w:cs="Times New Roman"/>
          <w:color w:val="000000"/>
          <w:kern w:val="0"/>
          <w:sz w:val="24"/>
          <w:szCs w:val="24"/>
          <w14:ligatures w14:val="none"/>
        </w:rPr>
        <w:t>in</w:t>
      </w:r>
      <w:proofErr w:type="gramEnd"/>
      <w:r w:rsidRPr="00860AB6">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32B2CCF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u w:val="single"/>
          <w14:ligatures w14:val="none"/>
        </w:rPr>
        <w:br/>
      </w:r>
      <w:r w:rsidRPr="00860AB6">
        <w:rPr>
          <w:rFonts w:ascii="Lato" w:eastAsia="Times New Roman" w:hAnsi="Lato" w:cs="Times New Roman"/>
          <w:b/>
          <w:bCs/>
          <w:color w:val="000000"/>
          <w:kern w:val="0"/>
          <w:sz w:val="24"/>
          <w:szCs w:val="24"/>
          <w14:ligatures w14:val="none"/>
        </w:rPr>
        <w:t>Initial Course Participation</w:t>
      </w:r>
    </w:p>
    <w:p w14:paraId="106E8FA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7C89C4A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 </w:t>
      </w:r>
    </w:p>
    <w:p w14:paraId="4C4ACD8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Ongoing Course Participation</w:t>
      </w:r>
    </w:p>
    <w:p w14:paraId="6CBAB19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860AB6">
        <w:rPr>
          <w:rFonts w:ascii="Lato" w:eastAsia="Times New Roman" w:hAnsi="Lato" w:cs="Times New Roman"/>
          <w:color w:val="000000"/>
          <w:kern w:val="0"/>
          <w:sz w:val="24"/>
          <w:szCs w:val="24"/>
          <w14:ligatures w14:val="none"/>
        </w:rPr>
        <w:t>satisfying</w:t>
      </w:r>
      <w:proofErr w:type="gramEnd"/>
      <w:r w:rsidRPr="00860AB6">
        <w:rPr>
          <w:rFonts w:ascii="Lato" w:eastAsia="Times New Roman" w:hAnsi="Lato" w:cs="Times New Roman"/>
          <w:color w:val="000000"/>
          <w:kern w:val="0"/>
          <w:sz w:val="24"/>
          <w:szCs w:val="24"/>
          <w14:ligatures w14:val="none"/>
        </w:rPr>
        <w:t xml:space="preserve"> ongoing course participation.</w:t>
      </w:r>
    </w:p>
    <w:p w14:paraId="513BE4F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 xml:space="preserve">Students who are not satisfying the ongoing course participation requirement shall be notified by a University representative via </w:t>
      </w:r>
      <w:proofErr w:type="gramStart"/>
      <w:r w:rsidRPr="00860AB6">
        <w:rPr>
          <w:rFonts w:ascii="Lato" w:eastAsia="Times New Roman" w:hAnsi="Lato" w:cs="Times New Roman"/>
          <w:color w:val="000000"/>
          <w:kern w:val="0"/>
          <w:sz w:val="24"/>
          <w:szCs w:val="24"/>
          <w14:ligatures w14:val="none"/>
        </w:rPr>
        <w:t>University</w:t>
      </w:r>
      <w:proofErr w:type="gramEnd"/>
      <w:r w:rsidRPr="00860AB6">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r w:rsidRPr="00860AB6">
        <w:rPr>
          <w:rFonts w:ascii="Lato" w:eastAsia="Times New Roman" w:hAnsi="Lato" w:cs="Times New Roman"/>
          <w:color w:val="000000"/>
          <w:kern w:val="0"/>
          <w:sz w:val="24"/>
          <w:szCs w:val="24"/>
          <w14:ligatures w14:val="none"/>
        </w:rPr>
        <w:br/>
        <w:t>Students who do not resume participation in the course will be administratively withdrawn from the course and be issued a grade of “W” or “F”.</w:t>
      </w:r>
    </w:p>
    <w:p w14:paraId="01CCB6E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25923CA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A grade of “F” will be issued if an administrative or voluntary withdrawal occurs after 11:59 PM (EST) on Monday of the fifth week of the course.</w:t>
      </w:r>
    </w:p>
    <w:p w14:paraId="762C852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Students may be impacted academically and financially in the case of voluntary and administrative withdrawals. It is the student’s responsibility to understand these implications.</w:t>
      </w:r>
    </w:p>
    <w:p w14:paraId="24FC9DB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A3AE45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ONLINE ACADEMIC SUPPORT SERVICES</w:t>
      </w:r>
    </w:p>
    <w:p w14:paraId="1056072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860AB6">
        <w:rPr>
          <w:rFonts w:ascii="Lato" w:eastAsia="Times New Roman" w:hAnsi="Lato" w:cs="Times New Roman"/>
          <w:color w:val="000000"/>
          <w:kern w:val="0"/>
          <w:sz w:val="24"/>
          <w:szCs w:val="24"/>
          <w14:ligatures w14:val="none"/>
        </w:rPr>
        <w:t>BrainFuse</w:t>
      </w:r>
      <w:proofErr w:type="spellEnd"/>
      <w:r w:rsidRPr="00860AB6">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ooltip="Course Resources" w:history="1">
        <w:r w:rsidRPr="00860AB6">
          <w:rPr>
            <w:rFonts w:ascii="Lato" w:eastAsia="Times New Roman" w:hAnsi="Lato" w:cs="Times New Roman"/>
            <w:color w:val="0000FF"/>
            <w:kern w:val="0"/>
            <w:sz w:val="24"/>
            <w:szCs w:val="24"/>
            <w:u w:val="single"/>
            <w14:ligatures w14:val="none"/>
          </w:rPr>
          <w:t>Course Resources</w:t>
        </w:r>
      </w:hyperlink>
      <w:r w:rsidRPr="00860AB6">
        <w:rPr>
          <w:rFonts w:ascii="Lato" w:eastAsia="Times New Roman" w:hAnsi="Lato" w:cs="Times New Roman"/>
          <w:color w:val="000000"/>
          <w:kern w:val="0"/>
          <w:sz w:val="24"/>
          <w:szCs w:val="24"/>
          <w14:ligatures w14:val="none"/>
        </w:rPr>
        <w:t>.</w:t>
      </w:r>
    </w:p>
    <w:p w14:paraId="4F5CB26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NON-DISCRIMINATION STATEMENT</w:t>
      </w:r>
    </w:p>
    <w:p w14:paraId="323476A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860AB6">
        <w:rPr>
          <w:rFonts w:ascii="Lato" w:eastAsia="Times New Roman" w:hAnsi="Lato" w:cs="Times New Roman"/>
          <w:color w:val="000000"/>
          <w:kern w:val="0"/>
          <w:sz w:val="24"/>
          <w:szCs w:val="24"/>
          <w14:ligatures w14:val="none"/>
        </w:rPr>
        <w:t>on the basis of</w:t>
      </w:r>
      <w:proofErr w:type="gramEnd"/>
      <w:r w:rsidRPr="00860AB6">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21B8B3B8"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5D36585" w14:textId="77777777" w:rsidR="00860AB6" w:rsidRPr="00860AB6" w:rsidRDefault="00860AB6" w:rsidP="00860AB6">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CRJ 350: CURRENT TRENDS IN LAW ENFORCEMENT</w:t>
      </w:r>
      <w:r w:rsidRPr="00860AB6">
        <w:rPr>
          <w:rFonts w:ascii="Lato" w:eastAsia="Times New Roman" w:hAnsi="Lato" w:cs="Times New Roman"/>
          <w:color w:val="000000"/>
          <w:kern w:val="0"/>
          <w:sz w:val="24"/>
          <w:szCs w:val="24"/>
          <w14:ligatures w14:val="none"/>
        </w:rPr>
        <w:br/>
      </w:r>
      <w:r w:rsidRPr="00860AB6">
        <w:rPr>
          <w:rFonts w:ascii="Lato" w:eastAsia="Times New Roman" w:hAnsi="Lato" w:cs="Times New Roman"/>
          <w:b/>
          <w:bCs/>
          <w:color w:val="000000"/>
          <w:kern w:val="0"/>
          <w:sz w:val="24"/>
          <w:szCs w:val="24"/>
          <w14:ligatures w14:val="none"/>
        </w:rPr>
        <w:t>RESEARCH COMPONENT INFORMATION</w:t>
      </w:r>
    </w:p>
    <w:p w14:paraId="59EA8AB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br/>
        <w:t xml:space="preserve">Students will conduct a scholarly literature review for the research component of this course. A literature review requires reading, </w:t>
      </w:r>
      <w:proofErr w:type="gramStart"/>
      <w:r w:rsidRPr="00860AB6">
        <w:rPr>
          <w:rFonts w:ascii="Lato" w:eastAsia="Times New Roman" w:hAnsi="Lato" w:cs="Times New Roman"/>
          <w:color w:val="000000"/>
          <w:kern w:val="0"/>
          <w:sz w:val="24"/>
          <w:szCs w:val="24"/>
          <w14:ligatures w14:val="none"/>
        </w:rPr>
        <w:t>summarizing</w:t>
      </w:r>
      <w:proofErr w:type="gramEnd"/>
      <w:r w:rsidRPr="00860AB6">
        <w:rPr>
          <w:rFonts w:ascii="Lato" w:eastAsia="Times New Roman" w:hAnsi="Lato" w:cs="Times New Roman"/>
          <w:color w:val="000000"/>
          <w:kern w:val="0"/>
          <w:sz w:val="24"/>
          <w:szCs w:val="24"/>
          <w14:ligatures w14:val="none"/>
        </w:rPr>
        <w:t xml:space="preserve"> and commenting on recent </w:t>
      </w:r>
      <w:proofErr w:type="gramStart"/>
      <w:r w:rsidRPr="00860AB6">
        <w:rPr>
          <w:rFonts w:ascii="Lato" w:eastAsia="Times New Roman" w:hAnsi="Lato" w:cs="Times New Roman"/>
          <w:color w:val="000000"/>
          <w:kern w:val="0"/>
          <w:sz w:val="24"/>
          <w:szCs w:val="24"/>
          <w14:ligatures w14:val="none"/>
        </w:rPr>
        <w:t>scholarship</w:t>
      </w:r>
      <w:proofErr w:type="gramEnd"/>
      <w:r w:rsidRPr="00860AB6">
        <w:rPr>
          <w:rFonts w:ascii="Lato" w:eastAsia="Times New Roman" w:hAnsi="Lato" w:cs="Times New Roman"/>
          <w:color w:val="000000"/>
          <w:kern w:val="0"/>
          <w:sz w:val="24"/>
          <w:szCs w:val="24"/>
          <w14:ligatures w14:val="none"/>
        </w:rPr>
        <w:t xml:space="preserve"> pertaining to a particular topic or issue. Through independent research of scholarly sources documented in your annotated bibliography, students will prepare a literature review that addresses </w:t>
      </w:r>
      <w:proofErr w:type="gramStart"/>
      <w:r w:rsidRPr="00860AB6">
        <w:rPr>
          <w:rFonts w:ascii="Lato" w:eastAsia="Times New Roman" w:hAnsi="Lato" w:cs="Times New Roman"/>
          <w:color w:val="000000"/>
          <w:kern w:val="0"/>
          <w:sz w:val="24"/>
          <w:szCs w:val="24"/>
          <w14:ligatures w14:val="none"/>
        </w:rPr>
        <w:t>all of</w:t>
      </w:r>
      <w:proofErr w:type="gramEnd"/>
      <w:r w:rsidRPr="00860AB6">
        <w:rPr>
          <w:rFonts w:ascii="Lato" w:eastAsia="Times New Roman" w:hAnsi="Lato" w:cs="Times New Roman"/>
          <w:color w:val="000000"/>
          <w:kern w:val="0"/>
          <w:sz w:val="24"/>
          <w:szCs w:val="24"/>
          <w14:ligatures w14:val="none"/>
        </w:rPr>
        <w:t xml:space="preserve"> the following:</w:t>
      </w:r>
    </w:p>
    <w:p w14:paraId="15D766F2"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394FFB3" w14:textId="77777777" w:rsidR="00860AB6" w:rsidRPr="00860AB6" w:rsidRDefault="00860AB6" w:rsidP="00860AB6">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Critically evaluate the U.S. Department of Justice’s report on the policies and practices of the Ferguson Police Department and Municipal Court.</w:t>
      </w:r>
    </w:p>
    <w:p w14:paraId="062228D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7852CB2" w14:textId="77777777" w:rsidR="00860AB6" w:rsidRPr="00860AB6" w:rsidRDefault="00860AB6" w:rsidP="00860AB6">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Identify and explain specific strategies and programs the Ferguson Police Department could have used to build community relations prior to the incident.</w:t>
      </w:r>
    </w:p>
    <w:p w14:paraId="7B10A724"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8E9014B" w14:textId="77777777" w:rsidR="00860AB6" w:rsidRPr="00860AB6" w:rsidRDefault="00860AB6" w:rsidP="00860AB6">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Specifically articulate how the proposed strategies would work.</w:t>
      </w:r>
    </w:p>
    <w:p w14:paraId="2DE385C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C8FA32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Annotated Bibliography Requirements</w:t>
      </w:r>
    </w:p>
    <w:p w14:paraId="7D728E5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An annotated bibliography serves to prepare students for a research project. The process requires students to read source information and critically evaluate information. This assignment serves to ensure that students are working towards the development of their literature review and allows the instructor an opportunity to provide feedback on student progress and the acceptability of sources.</w:t>
      </w:r>
    </w:p>
    <w:p w14:paraId="2ECB9FE2" w14:textId="77777777" w:rsidR="00860AB6" w:rsidRPr="00860AB6" w:rsidRDefault="00860AB6" w:rsidP="00860AB6">
      <w:pPr>
        <w:shd w:val="clear" w:color="auto" w:fill="FFFFFF"/>
        <w:spacing w:after="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An </w:t>
      </w:r>
      <w:hyperlink r:id="rId8" w:tooltip="27 - Annotated Bibliography Guide.pdf" w:history="1">
        <w:r w:rsidRPr="00860AB6">
          <w:rPr>
            <w:rFonts w:ascii="Lato" w:eastAsia="Times New Roman" w:hAnsi="Lato" w:cs="Times New Roman"/>
            <w:color w:val="0000FF"/>
            <w:kern w:val="0"/>
            <w:sz w:val="24"/>
            <w:szCs w:val="24"/>
            <w:u w:val="single"/>
            <w14:ligatures w14:val="none"/>
          </w:rPr>
          <w:t>Annotated Bibliography Guide </w:t>
        </w:r>
      </w:hyperlink>
      <w:hyperlink r:id="rId9" w:history="1">
        <w:r w:rsidRPr="00860AB6">
          <w:rPr>
            <w:rFonts w:ascii="Lato" w:eastAsia="Times New Roman" w:hAnsi="Lato" w:cs="Times New Roman"/>
            <w:color w:val="0000FF"/>
            <w:kern w:val="0"/>
            <w:sz w:val="24"/>
            <w:szCs w:val="24"/>
            <w:u w:val="single"/>
            <w14:ligatures w14:val="none"/>
          </w:rPr>
          <w:t> </w:t>
        </w:r>
        <w:r w:rsidRPr="00860AB6">
          <w:rPr>
            <w:rFonts w:ascii="Lato" w:eastAsia="Times New Roman" w:hAnsi="Lato" w:cs="Times New Roman"/>
            <w:color w:val="0000FF"/>
            <w:kern w:val="0"/>
            <w:sz w:val="24"/>
            <w:szCs w:val="24"/>
            <w:bdr w:val="none" w:sz="0" w:space="0" w:color="auto" w:frame="1"/>
            <w14:ligatures w14:val="none"/>
          </w:rPr>
          <w:t xml:space="preserve">Download Annotated Bibliography </w:t>
        </w:r>
        <w:proofErr w:type="spellStart"/>
        <w:r w:rsidRPr="00860AB6">
          <w:rPr>
            <w:rFonts w:ascii="Lato" w:eastAsia="Times New Roman" w:hAnsi="Lato" w:cs="Times New Roman"/>
            <w:color w:val="0000FF"/>
            <w:kern w:val="0"/>
            <w:sz w:val="24"/>
            <w:szCs w:val="24"/>
            <w:bdr w:val="none" w:sz="0" w:space="0" w:color="auto" w:frame="1"/>
            <w14:ligatures w14:val="none"/>
          </w:rPr>
          <w:t>Guide</w:t>
        </w:r>
      </w:hyperlink>
      <w:r w:rsidRPr="00860AB6">
        <w:rPr>
          <w:rFonts w:ascii="Lato" w:eastAsia="Times New Roman" w:hAnsi="Lato" w:cs="Times New Roman"/>
          <w:color w:val="000000"/>
          <w:kern w:val="0"/>
          <w:sz w:val="24"/>
          <w:szCs w:val="24"/>
          <w14:ligatures w14:val="none"/>
        </w:rPr>
        <w:t>is</w:t>
      </w:r>
      <w:proofErr w:type="spellEnd"/>
      <w:r w:rsidRPr="00860AB6">
        <w:rPr>
          <w:rFonts w:ascii="Lato" w:eastAsia="Times New Roman" w:hAnsi="Lato" w:cs="Times New Roman"/>
          <w:color w:val="000000"/>
          <w:kern w:val="0"/>
          <w:sz w:val="24"/>
          <w:szCs w:val="24"/>
          <w14:ligatures w14:val="none"/>
        </w:rPr>
        <w:t xml:space="preserve"> available for review. If you are not familiar with how to write an annotated </w:t>
      </w:r>
      <w:proofErr w:type="gramStart"/>
      <w:r w:rsidRPr="00860AB6">
        <w:rPr>
          <w:rFonts w:ascii="Lato" w:eastAsia="Times New Roman" w:hAnsi="Lato" w:cs="Times New Roman"/>
          <w:color w:val="000000"/>
          <w:kern w:val="0"/>
          <w:sz w:val="24"/>
          <w:szCs w:val="24"/>
          <w14:ligatures w14:val="none"/>
        </w:rPr>
        <w:t>bibliography</w:t>
      </w:r>
      <w:proofErr w:type="gramEnd"/>
      <w:r w:rsidRPr="00860AB6">
        <w:rPr>
          <w:rFonts w:ascii="Lato" w:eastAsia="Times New Roman" w:hAnsi="Lato" w:cs="Times New Roman"/>
          <w:color w:val="000000"/>
          <w:kern w:val="0"/>
          <w:sz w:val="24"/>
          <w:szCs w:val="24"/>
          <w14:ligatures w14:val="none"/>
        </w:rPr>
        <w:t xml:space="preserve"> there are many examples and instructions on how to do so on the internet; you will need to conduct research on this area.</w:t>
      </w:r>
    </w:p>
    <w:p w14:paraId="54C179B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br/>
        <w:t>The completed annotated bibliography must be uploaded within Module #4 no later than 11:59 PM (EST) on Wednesday, September 13th. Late submissions will NOT be accepted. </w:t>
      </w:r>
    </w:p>
    <w:p w14:paraId="1D68434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annotated bibliography must meet the following requirements:</w:t>
      </w:r>
    </w:p>
    <w:p w14:paraId="43EA62D9" w14:textId="77777777" w:rsidR="00860AB6" w:rsidRPr="00860AB6" w:rsidRDefault="00860AB6" w:rsidP="00860AB6">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Consist of a minimum of (10) scholarly sources (</w:t>
      </w:r>
      <w:proofErr w:type="gramStart"/>
      <w:r w:rsidRPr="00860AB6">
        <w:rPr>
          <w:rFonts w:ascii="Lato" w:eastAsia="Times New Roman" w:hAnsi="Lato" w:cs="Times New Roman"/>
          <w:color w:val="000000"/>
          <w:kern w:val="0"/>
          <w:sz w:val="24"/>
          <w:szCs w:val="24"/>
          <w14:ligatures w14:val="none"/>
        </w:rPr>
        <w:t>i.e.</w:t>
      </w:r>
      <w:proofErr w:type="gramEnd"/>
      <w:r w:rsidRPr="00860AB6">
        <w:rPr>
          <w:rFonts w:ascii="Lato" w:eastAsia="Times New Roman" w:hAnsi="Lato" w:cs="Times New Roman"/>
          <w:color w:val="000000"/>
          <w:kern w:val="0"/>
          <w:sz w:val="24"/>
          <w:szCs w:val="24"/>
          <w14:ligatures w14:val="none"/>
        </w:rPr>
        <w:t xml:space="preserve"> academic journals, professional publications, etc.).</w:t>
      </w:r>
    </w:p>
    <w:p w14:paraId="11DEE71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 </w:t>
      </w:r>
    </w:p>
    <w:p w14:paraId="2F532E8D" w14:textId="77777777" w:rsidR="00860AB6" w:rsidRPr="00860AB6" w:rsidRDefault="00860AB6" w:rsidP="00860AB6">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Websites will not be accepted. Submissions that do not consist of a minimum of (10) sources will not be graded and will be assigned an automatic grade of “F”.  See </w:t>
      </w:r>
      <w:hyperlink r:id="rId10" w:tooltip="Course Resources" w:history="1">
        <w:r w:rsidRPr="00860AB6">
          <w:rPr>
            <w:rFonts w:ascii="Lato" w:eastAsia="Times New Roman" w:hAnsi="Lato" w:cs="Times New Roman"/>
            <w:color w:val="0000FF"/>
            <w:kern w:val="0"/>
            <w:sz w:val="24"/>
            <w:szCs w:val="24"/>
            <w:u w:val="single"/>
            <w14:ligatures w14:val="none"/>
          </w:rPr>
          <w:t>Course Resources </w:t>
        </w:r>
      </w:hyperlink>
      <w:r w:rsidRPr="00860AB6">
        <w:rPr>
          <w:rFonts w:ascii="Lato" w:eastAsia="Times New Roman" w:hAnsi="Lato" w:cs="Times New Roman"/>
          <w:color w:val="000000"/>
          <w:kern w:val="0"/>
          <w:sz w:val="24"/>
          <w:szCs w:val="24"/>
          <w14:ligatures w14:val="none"/>
        </w:rPr>
        <w:t>for links to sites /databases where you may be able to find acceptable source information.</w:t>
      </w:r>
    </w:p>
    <w:p w14:paraId="252D939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084D74F" w14:textId="77777777" w:rsidR="00860AB6" w:rsidRPr="00860AB6" w:rsidRDefault="00860AB6" w:rsidP="00860AB6">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bibliographic information of the source must be written in APA 7th edition format</w:t>
      </w:r>
      <w:r w:rsidRPr="00860AB6">
        <w:rPr>
          <w:rFonts w:ascii="Lato" w:eastAsia="Times New Roman" w:hAnsi="Lato" w:cs="Times New Roman"/>
          <w:color w:val="000000"/>
          <w:kern w:val="0"/>
          <w:sz w:val="24"/>
          <w:szCs w:val="24"/>
          <w14:ligatures w14:val="none"/>
        </w:rPr>
        <w:br/>
        <w:t xml:space="preserve">Annotations for each source must be written in paragraph form and consist of a </w:t>
      </w:r>
      <w:proofErr w:type="gramStart"/>
      <w:r w:rsidRPr="00860AB6">
        <w:rPr>
          <w:rFonts w:ascii="Lato" w:eastAsia="Times New Roman" w:hAnsi="Lato" w:cs="Times New Roman"/>
          <w:color w:val="000000"/>
          <w:kern w:val="0"/>
          <w:sz w:val="24"/>
          <w:szCs w:val="24"/>
          <w14:ligatures w14:val="none"/>
        </w:rPr>
        <w:t>150-200 word</w:t>
      </w:r>
      <w:proofErr w:type="gramEnd"/>
      <w:r w:rsidRPr="00860AB6">
        <w:rPr>
          <w:rFonts w:ascii="Lato" w:eastAsia="Times New Roman" w:hAnsi="Lato" w:cs="Times New Roman"/>
          <w:color w:val="000000"/>
          <w:kern w:val="0"/>
          <w:sz w:val="24"/>
          <w:szCs w:val="24"/>
          <w14:ligatures w14:val="none"/>
        </w:rPr>
        <w:t xml:space="preserve"> summary. The summary must </w:t>
      </w:r>
      <w:proofErr w:type="gramStart"/>
      <w:r w:rsidRPr="00860AB6">
        <w:rPr>
          <w:rFonts w:ascii="Lato" w:eastAsia="Times New Roman" w:hAnsi="Lato" w:cs="Times New Roman"/>
          <w:color w:val="000000"/>
          <w:kern w:val="0"/>
          <w:sz w:val="24"/>
          <w:szCs w:val="24"/>
          <w14:ligatures w14:val="none"/>
        </w:rPr>
        <w:t>addresses</w:t>
      </w:r>
      <w:proofErr w:type="gramEnd"/>
      <w:r w:rsidRPr="00860AB6">
        <w:rPr>
          <w:rFonts w:ascii="Lato" w:eastAsia="Times New Roman" w:hAnsi="Lato" w:cs="Times New Roman"/>
          <w:color w:val="000000"/>
          <w:kern w:val="0"/>
          <w:sz w:val="24"/>
          <w:szCs w:val="24"/>
          <w14:ligatures w14:val="none"/>
        </w:rPr>
        <w:t xml:space="preserve"> the main points/ideas found in the source.</w:t>
      </w:r>
    </w:p>
    <w:p w14:paraId="6344D367"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26F1139" w14:textId="77777777" w:rsidR="00860AB6" w:rsidRPr="00860AB6" w:rsidRDefault="00860AB6" w:rsidP="00860AB6">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summary must also include a statement that evaluates the quality of the item and relates the item to your research topic.</w:t>
      </w:r>
    </w:p>
    <w:p w14:paraId="59F4ACB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A93EA97" w14:textId="77777777" w:rsidR="00860AB6" w:rsidRPr="00860AB6" w:rsidRDefault="00860AB6" w:rsidP="00860AB6">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annotated bibliography will be graded based on a rubric that will evaluate the following categories: source selection, credibility, annotations, evaluations, use of APA in sources, mechanics, spelling, and grammar.</w:t>
      </w:r>
    </w:p>
    <w:p w14:paraId="379B561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D432CF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Literature Review Requirements</w:t>
      </w:r>
    </w:p>
    <w:p w14:paraId="751FD8F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Using acceptable sources from the annotated bibliography, students will prepare a paper that addresses </w:t>
      </w:r>
      <w:proofErr w:type="gramStart"/>
      <w:r w:rsidRPr="00860AB6">
        <w:rPr>
          <w:rFonts w:ascii="Lato" w:eastAsia="Times New Roman" w:hAnsi="Lato" w:cs="Times New Roman"/>
          <w:color w:val="000000"/>
          <w:kern w:val="0"/>
          <w:sz w:val="24"/>
          <w:szCs w:val="24"/>
          <w14:ligatures w14:val="none"/>
        </w:rPr>
        <w:t>all of</w:t>
      </w:r>
      <w:proofErr w:type="gramEnd"/>
      <w:r w:rsidRPr="00860AB6">
        <w:rPr>
          <w:rFonts w:ascii="Lato" w:eastAsia="Times New Roman" w:hAnsi="Lato" w:cs="Times New Roman"/>
          <w:color w:val="000000"/>
          <w:kern w:val="0"/>
          <w:sz w:val="24"/>
          <w:szCs w:val="24"/>
          <w14:ligatures w14:val="none"/>
        </w:rPr>
        <w:t xml:space="preserve"> the following points:</w:t>
      </w:r>
    </w:p>
    <w:p w14:paraId="61D262A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F1F770F" w14:textId="77777777" w:rsidR="00860AB6" w:rsidRPr="00860AB6" w:rsidRDefault="00860AB6" w:rsidP="00860AB6">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Critically evaluate the U.S. Department of Justice’s report on the policies and practices of the Ferguson Police Department and Municipal Court.</w:t>
      </w:r>
    </w:p>
    <w:p w14:paraId="552764D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354AFF9" w14:textId="77777777" w:rsidR="00860AB6" w:rsidRPr="00860AB6" w:rsidRDefault="00860AB6" w:rsidP="00860AB6">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Identify and explain specific strategies and programs the Ferguson Police Department could have used to build community relations prior to the incident.</w:t>
      </w:r>
    </w:p>
    <w:p w14:paraId="42EFC6D0"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3AAEDDC" w14:textId="77777777" w:rsidR="00860AB6" w:rsidRPr="00860AB6" w:rsidRDefault="00860AB6" w:rsidP="00860AB6">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Specifically articulate how the proposed strategies would work.</w:t>
      </w:r>
    </w:p>
    <w:p w14:paraId="4F73D1A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293F17D6"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The paper must meet the following requirements:</w:t>
      </w:r>
    </w:p>
    <w:p w14:paraId="7482459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4B5357B" w14:textId="77777777" w:rsidR="00860AB6" w:rsidRPr="00860AB6" w:rsidRDefault="00860AB6" w:rsidP="00860AB6">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Written in APA 7th Edition format, consisting of an introduction, body, and conclusion.</w:t>
      </w:r>
    </w:p>
    <w:p w14:paraId="76D1985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61CED1BE" w14:textId="77777777" w:rsidR="00860AB6" w:rsidRPr="00860AB6" w:rsidRDefault="00860AB6" w:rsidP="00860AB6">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Must be a minimum of 5 (full) pages excluding cover page and reference page…this does not mean 4 complete pages and a paragraph or two on the fifth page. No more than 7 pages will be accepted.</w:t>
      </w:r>
    </w:p>
    <w:p w14:paraId="56515B6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A2DA35E" w14:textId="77777777" w:rsidR="00860AB6" w:rsidRPr="00860AB6" w:rsidRDefault="00860AB6" w:rsidP="00860AB6">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Must have a title and reference page in APA format. An abstract is not required for this assignment.</w:t>
      </w:r>
    </w:p>
    <w:p w14:paraId="13E1122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3C826D89" w14:textId="77777777" w:rsidR="00860AB6" w:rsidRPr="00860AB6" w:rsidRDefault="00860AB6" w:rsidP="00860AB6">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Must have a minimum of 5 acceptable scholarly references listed and cited in the body of the work. The scholarly sources used in your research paper must also be used in your annotated bibliography. You are highly encouraged to exceed the minimum reference count.</w:t>
      </w:r>
    </w:p>
    <w:p w14:paraId="72B0F4E9"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09B08E2D" w14:textId="77777777" w:rsidR="00860AB6" w:rsidRPr="00860AB6" w:rsidRDefault="00860AB6" w:rsidP="00860AB6">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Students may use the course textbook as a source, but make sure your other sources fit the category of being scholarly in nature. Wikipedia or general websites are not scholarly. Students should seek guidance from the instructor if in doubt about the acceptability of a source. Scholarly sources are peer-reviewed before publication. They are the work </w:t>
      </w:r>
      <w:proofErr w:type="gramStart"/>
      <w:r w:rsidRPr="00860AB6">
        <w:rPr>
          <w:rFonts w:ascii="Lato" w:eastAsia="Times New Roman" w:hAnsi="Lato" w:cs="Times New Roman"/>
          <w:color w:val="000000"/>
          <w:kern w:val="0"/>
          <w:sz w:val="24"/>
          <w:szCs w:val="24"/>
          <w14:ligatures w14:val="none"/>
        </w:rPr>
        <w:t>by</w:t>
      </w:r>
      <w:proofErr w:type="gramEnd"/>
      <w:r w:rsidRPr="00860AB6">
        <w:rPr>
          <w:rFonts w:ascii="Lato" w:eastAsia="Times New Roman" w:hAnsi="Lato" w:cs="Times New Roman"/>
          <w:color w:val="000000"/>
          <w:kern w:val="0"/>
          <w:sz w:val="24"/>
          <w:szCs w:val="24"/>
          <w14:ligatures w14:val="none"/>
        </w:rPr>
        <w:t xml:space="preserve"> someone who </w:t>
      </w:r>
      <w:proofErr w:type="gramStart"/>
      <w:r w:rsidRPr="00860AB6">
        <w:rPr>
          <w:rFonts w:ascii="Lato" w:eastAsia="Times New Roman" w:hAnsi="Lato" w:cs="Times New Roman"/>
          <w:color w:val="000000"/>
          <w:kern w:val="0"/>
          <w:sz w:val="24"/>
          <w:szCs w:val="24"/>
          <w14:ligatures w14:val="none"/>
        </w:rPr>
        <w:t>is considered to be</w:t>
      </w:r>
      <w:proofErr w:type="gramEnd"/>
      <w:r w:rsidRPr="00860AB6">
        <w:rPr>
          <w:rFonts w:ascii="Lato" w:eastAsia="Times New Roman" w:hAnsi="Lato" w:cs="Times New Roman"/>
          <w:color w:val="000000"/>
          <w:kern w:val="0"/>
          <w:sz w:val="24"/>
          <w:szCs w:val="24"/>
          <w14:ligatures w14:val="none"/>
        </w:rPr>
        <w:t xml:space="preserve"> an expert in their respective field. Some examples of work that are NOT scholarly in nature are magazine articles, encyclopedias, newspaper articles, and again, general websites!</w:t>
      </w:r>
    </w:p>
    <w:p w14:paraId="554B0DD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3B5DF0FB" w14:textId="77777777" w:rsidR="00860AB6" w:rsidRPr="00860AB6" w:rsidRDefault="00860AB6" w:rsidP="00860AB6">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Double spacing is required between sentences and paragraphs per APA guidelines.</w:t>
      </w:r>
    </w:p>
    <w:p w14:paraId="1DF28FCC"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D834AF0" w14:textId="77777777" w:rsidR="00860AB6" w:rsidRPr="00860AB6" w:rsidRDefault="00860AB6" w:rsidP="00860AB6">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Use Times New Roman 12 font when preparing the paper.</w:t>
      </w:r>
    </w:p>
    <w:p w14:paraId="30DEE47B"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71F00FEF" w14:textId="77777777" w:rsidR="00860AB6" w:rsidRPr="00860AB6" w:rsidRDefault="00860AB6" w:rsidP="00860AB6">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xml:space="preserve">Must demonstrate the ability to summarize and paraphrase information from sources in proper APA format. Plagiarism (which includes copying and pasting from reports or essays online) will not be tolerated…your paper must properly document all ideas and information not your own. Plagiarism or academic dishonesty may result in a failing grade for this course. Other sanctions may be imposed based on </w:t>
      </w:r>
      <w:proofErr w:type="gramStart"/>
      <w:r w:rsidRPr="00860AB6">
        <w:rPr>
          <w:rFonts w:ascii="Lato" w:eastAsia="Times New Roman" w:hAnsi="Lato" w:cs="Times New Roman"/>
          <w:color w:val="000000"/>
          <w:kern w:val="0"/>
          <w:sz w:val="24"/>
          <w:szCs w:val="24"/>
          <w14:ligatures w14:val="none"/>
        </w:rPr>
        <w:t>University</w:t>
      </w:r>
      <w:proofErr w:type="gramEnd"/>
      <w:r w:rsidRPr="00860AB6">
        <w:rPr>
          <w:rFonts w:ascii="Lato" w:eastAsia="Times New Roman" w:hAnsi="Lato" w:cs="Times New Roman"/>
          <w:color w:val="000000"/>
          <w:kern w:val="0"/>
          <w:sz w:val="24"/>
          <w:szCs w:val="24"/>
          <w14:ligatures w14:val="none"/>
        </w:rPr>
        <w:t xml:space="preserve"> policy. See the academic integrity section of this syllabus and the University’s Academic Catalog for additional information.</w:t>
      </w:r>
    </w:p>
    <w:p w14:paraId="21A0281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82E629B" w14:textId="77777777" w:rsidR="00860AB6" w:rsidRPr="00860AB6" w:rsidRDefault="00860AB6" w:rsidP="00860AB6">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468997E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The completed literature review must be uploaded within Module #5 no later than 11:59 PM (EST) on Sunday, October 8th, 2023. Late submissions will not be accepted. </w:t>
      </w:r>
    </w:p>
    <w:p w14:paraId="2794FFE3"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1A297D2F"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b/>
          <w:bCs/>
          <w:color w:val="000000"/>
          <w:kern w:val="0"/>
          <w:sz w:val="24"/>
          <w:szCs w:val="24"/>
          <w14:ligatures w14:val="none"/>
        </w:rPr>
        <w:t>TIPS FOR SUCCESS</w:t>
      </w:r>
    </w:p>
    <w:p w14:paraId="44B4461F" w14:textId="77777777" w:rsidR="00860AB6" w:rsidRPr="00860AB6" w:rsidRDefault="00860AB6" w:rsidP="00860AB6">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Conduct independent study on what it means to be a “critical thinker”. Save sources from discussion posts and completes…students may be able to use these in the paper and it saves time!</w:t>
      </w:r>
    </w:p>
    <w:p w14:paraId="52F2E921"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BE676F9" w14:textId="77777777" w:rsidR="00860AB6" w:rsidRPr="00860AB6" w:rsidRDefault="00860AB6" w:rsidP="00860AB6">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r w:rsidRPr="00860AB6">
        <w:rPr>
          <w:rFonts w:ascii="Lato" w:eastAsia="Times New Roman" w:hAnsi="Lato" w:cs="Times New Roman"/>
          <w:color w:val="000000"/>
          <w:kern w:val="0"/>
          <w:sz w:val="24"/>
          <w:szCs w:val="24"/>
          <w14:ligatures w14:val="none"/>
        </w:rPr>
        <w:br/>
        <w:t xml:space="preserve">Have your paper proofed before submission by the </w:t>
      </w:r>
      <w:proofErr w:type="spellStart"/>
      <w:r w:rsidRPr="00860AB6">
        <w:rPr>
          <w:rFonts w:ascii="Lato" w:eastAsia="Times New Roman" w:hAnsi="Lato" w:cs="Times New Roman"/>
          <w:color w:val="000000"/>
          <w:kern w:val="0"/>
          <w:sz w:val="24"/>
          <w:szCs w:val="24"/>
          <w14:ligatures w14:val="none"/>
        </w:rPr>
        <w:t>Brainfuse</w:t>
      </w:r>
      <w:proofErr w:type="spellEnd"/>
      <w:r w:rsidRPr="00860AB6">
        <w:rPr>
          <w:rFonts w:ascii="Lato" w:eastAsia="Times New Roman" w:hAnsi="Lato" w:cs="Times New Roman"/>
          <w:color w:val="000000"/>
          <w:kern w:val="0"/>
          <w:sz w:val="24"/>
          <w:szCs w:val="24"/>
          <w14:ligatures w14:val="none"/>
        </w:rPr>
        <w:t xml:space="preserve"> Writing Lab. We all make </w:t>
      </w:r>
      <w:proofErr w:type="gramStart"/>
      <w:r w:rsidRPr="00860AB6">
        <w:rPr>
          <w:rFonts w:ascii="Lato" w:eastAsia="Times New Roman" w:hAnsi="Lato" w:cs="Times New Roman"/>
          <w:color w:val="000000"/>
          <w:kern w:val="0"/>
          <w:sz w:val="24"/>
          <w:szCs w:val="24"/>
          <w14:ligatures w14:val="none"/>
        </w:rPr>
        <w:t>mistakes</w:t>
      </w:r>
      <w:proofErr w:type="gramEnd"/>
      <w:r w:rsidRPr="00860AB6">
        <w:rPr>
          <w:rFonts w:ascii="Lato" w:eastAsia="Times New Roman" w:hAnsi="Lato" w:cs="Times New Roman"/>
          <w:color w:val="000000"/>
          <w:kern w:val="0"/>
          <w:sz w:val="24"/>
          <w:szCs w:val="24"/>
          <w14:ligatures w14:val="none"/>
        </w:rPr>
        <w:t xml:space="preserve"> and it is best to have another set of eyes look the product over.</w:t>
      </w:r>
    </w:p>
    <w:p w14:paraId="636EFC15"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33C9925D" w14:textId="77777777" w:rsidR="00860AB6" w:rsidRPr="00860AB6" w:rsidRDefault="00860AB6" w:rsidP="00860AB6">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5700C05E"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52E0B408" w14:textId="77777777" w:rsidR="00860AB6" w:rsidRPr="00860AB6" w:rsidRDefault="00860AB6" w:rsidP="00860AB6">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lastRenderedPageBreak/>
        <w:t>Study APA formatting and seek help from the instructor.</w:t>
      </w:r>
    </w:p>
    <w:p w14:paraId="1167879A" w14:textId="77777777" w:rsidR="00860AB6" w:rsidRPr="00860AB6" w:rsidRDefault="00860AB6" w:rsidP="00860AB6">
      <w:pPr>
        <w:shd w:val="clear" w:color="auto" w:fill="FFFFFF"/>
        <w:spacing w:before="180" w:after="180" w:line="240" w:lineRule="auto"/>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 </w:t>
      </w:r>
    </w:p>
    <w:p w14:paraId="4BC9D99D" w14:textId="77777777" w:rsidR="00860AB6" w:rsidRPr="00860AB6" w:rsidRDefault="00860AB6" w:rsidP="00860AB6">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860AB6">
        <w:rPr>
          <w:rFonts w:ascii="Lato" w:eastAsia="Times New Roman" w:hAnsi="Lato" w:cs="Times New Roman"/>
          <w:color w:val="000000"/>
          <w:kern w:val="0"/>
          <w:sz w:val="24"/>
          <w:szCs w:val="24"/>
          <w14:ligatures w14:val="none"/>
        </w:rPr>
        <w:t>If the assignment requires multiple outside scholarly sources, and you do not meet the minimum requirement, then points will be deducted!</w:t>
      </w:r>
    </w:p>
    <w:p w14:paraId="20F83B42"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42"/>
    <w:multiLevelType w:val="multilevel"/>
    <w:tmpl w:val="1D3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F4D89"/>
    <w:multiLevelType w:val="multilevel"/>
    <w:tmpl w:val="870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D2DFE"/>
    <w:multiLevelType w:val="multilevel"/>
    <w:tmpl w:val="479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C588A"/>
    <w:multiLevelType w:val="multilevel"/>
    <w:tmpl w:val="E8C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26F1B"/>
    <w:multiLevelType w:val="multilevel"/>
    <w:tmpl w:val="6F6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A11B0"/>
    <w:multiLevelType w:val="multilevel"/>
    <w:tmpl w:val="6BF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0442A"/>
    <w:multiLevelType w:val="multilevel"/>
    <w:tmpl w:val="9B44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94E2D"/>
    <w:multiLevelType w:val="multilevel"/>
    <w:tmpl w:val="9A4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C1478"/>
    <w:multiLevelType w:val="multilevel"/>
    <w:tmpl w:val="D40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64EF6"/>
    <w:multiLevelType w:val="multilevel"/>
    <w:tmpl w:val="10B6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44899"/>
    <w:multiLevelType w:val="multilevel"/>
    <w:tmpl w:val="B09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594"/>
    <w:multiLevelType w:val="multilevel"/>
    <w:tmpl w:val="283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44214"/>
    <w:multiLevelType w:val="multilevel"/>
    <w:tmpl w:val="5F2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11693"/>
    <w:multiLevelType w:val="multilevel"/>
    <w:tmpl w:val="7D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D11F0"/>
    <w:multiLevelType w:val="multilevel"/>
    <w:tmpl w:val="AC5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6590A"/>
    <w:multiLevelType w:val="multilevel"/>
    <w:tmpl w:val="1EF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44F73"/>
    <w:multiLevelType w:val="multilevel"/>
    <w:tmpl w:val="6B0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351E6"/>
    <w:multiLevelType w:val="multilevel"/>
    <w:tmpl w:val="6A0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E635C"/>
    <w:multiLevelType w:val="multilevel"/>
    <w:tmpl w:val="0230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87F12"/>
    <w:multiLevelType w:val="multilevel"/>
    <w:tmpl w:val="4AD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45E0B"/>
    <w:multiLevelType w:val="multilevel"/>
    <w:tmpl w:val="35C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F25E1"/>
    <w:multiLevelType w:val="multilevel"/>
    <w:tmpl w:val="BFB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71E23"/>
    <w:multiLevelType w:val="multilevel"/>
    <w:tmpl w:val="B8D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32B06"/>
    <w:multiLevelType w:val="multilevel"/>
    <w:tmpl w:val="81F4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95014"/>
    <w:multiLevelType w:val="multilevel"/>
    <w:tmpl w:val="9E9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E3650"/>
    <w:multiLevelType w:val="multilevel"/>
    <w:tmpl w:val="A64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56C41"/>
    <w:multiLevelType w:val="multilevel"/>
    <w:tmpl w:val="985E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76F4C"/>
    <w:multiLevelType w:val="multilevel"/>
    <w:tmpl w:val="0DF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244EB"/>
    <w:multiLevelType w:val="multilevel"/>
    <w:tmpl w:val="7AD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03BC1"/>
    <w:multiLevelType w:val="multilevel"/>
    <w:tmpl w:val="11D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76F5E"/>
    <w:multiLevelType w:val="multilevel"/>
    <w:tmpl w:val="552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C660BF"/>
    <w:multiLevelType w:val="multilevel"/>
    <w:tmpl w:val="958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E33BF"/>
    <w:multiLevelType w:val="multilevel"/>
    <w:tmpl w:val="C08A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4643E2"/>
    <w:multiLevelType w:val="multilevel"/>
    <w:tmpl w:val="EC5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A6880"/>
    <w:multiLevelType w:val="multilevel"/>
    <w:tmpl w:val="A5A0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05F83"/>
    <w:multiLevelType w:val="multilevel"/>
    <w:tmpl w:val="011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C665A"/>
    <w:multiLevelType w:val="multilevel"/>
    <w:tmpl w:val="B16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682002">
    <w:abstractNumId w:val="19"/>
  </w:num>
  <w:num w:numId="2" w16cid:durableId="1434130276">
    <w:abstractNumId w:val="7"/>
  </w:num>
  <w:num w:numId="3" w16cid:durableId="21905380">
    <w:abstractNumId w:val="31"/>
  </w:num>
  <w:num w:numId="4" w16cid:durableId="1588223111">
    <w:abstractNumId w:val="24"/>
  </w:num>
  <w:num w:numId="5" w16cid:durableId="2097288615">
    <w:abstractNumId w:val="18"/>
  </w:num>
  <w:num w:numId="6" w16cid:durableId="1635939328">
    <w:abstractNumId w:val="30"/>
  </w:num>
  <w:num w:numId="7" w16cid:durableId="1923642708">
    <w:abstractNumId w:val="11"/>
  </w:num>
  <w:num w:numId="8" w16cid:durableId="1951009667">
    <w:abstractNumId w:val="8"/>
  </w:num>
  <w:num w:numId="9" w16cid:durableId="1374698732">
    <w:abstractNumId w:val="26"/>
  </w:num>
  <w:num w:numId="10" w16cid:durableId="1865942933">
    <w:abstractNumId w:val="2"/>
  </w:num>
  <w:num w:numId="11" w16cid:durableId="373893398">
    <w:abstractNumId w:val="14"/>
  </w:num>
  <w:num w:numId="12" w16cid:durableId="2021349312">
    <w:abstractNumId w:val="34"/>
  </w:num>
  <w:num w:numId="13" w16cid:durableId="901212145">
    <w:abstractNumId w:val="9"/>
  </w:num>
  <w:num w:numId="14" w16cid:durableId="1622489079">
    <w:abstractNumId w:val="36"/>
  </w:num>
  <w:num w:numId="15" w16cid:durableId="1273052929">
    <w:abstractNumId w:val="21"/>
  </w:num>
  <w:num w:numId="16" w16cid:durableId="1375812846">
    <w:abstractNumId w:val="17"/>
  </w:num>
  <w:num w:numId="17" w16cid:durableId="643702565">
    <w:abstractNumId w:val="35"/>
  </w:num>
  <w:num w:numId="18" w16cid:durableId="321659051">
    <w:abstractNumId w:val="16"/>
  </w:num>
  <w:num w:numId="19" w16cid:durableId="1976443685">
    <w:abstractNumId w:val="28"/>
  </w:num>
  <w:num w:numId="20" w16cid:durableId="1868063773">
    <w:abstractNumId w:val="15"/>
  </w:num>
  <w:num w:numId="21" w16cid:durableId="122231523">
    <w:abstractNumId w:val="4"/>
  </w:num>
  <w:num w:numId="22" w16cid:durableId="1010134789">
    <w:abstractNumId w:val="6"/>
  </w:num>
  <w:num w:numId="23" w16cid:durableId="1694918083">
    <w:abstractNumId w:val="0"/>
  </w:num>
  <w:num w:numId="24" w16cid:durableId="880553138">
    <w:abstractNumId w:val="29"/>
  </w:num>
  <w:num w:numId="25" w16cid:durableId="1846628756">
    <w:abstractNumId w:val="32"/>
  </w:num>
  <w:num w:numId="26" w16cid:durableId="1476412512">
    <w:abstractNumId w:val="25"/>
  </w:num>
  <w:num w:numId="27" w16cid:durableId="1293636733">
    <w:abstractNumId w:val="23"/>
  </w:num>
  <w:num w:numId="28" w16cid:durableId="26372141">
    <w:abstractNumId w:val="10"/>
  </w:num>
  <w:num w:numId="29" w16cid:durableId="1376929713">
    <w:abstractNumId w:val="20"/>
  </w:num>
  <w:num w:numId="30" w16cid:durableId="533884651">
    <w:abstractNumId w:val="12"/>
  </w:num>
  <w:num w:numId="31" w16cid:durableId="140778752">
    <w:abstractNumId w:val="33"/>
  </w:num>
  <w:num w:numId="32" w16cid:durableId="1252470776">
    <w:abstractNumId w:val="22"/>
  </w:num>
  <w:num w:numId="33" w16cid:durableId="1775663062">
    <w:abstractNumId w:val="1"/>
  </w:num>
  <w:num w:numId="34" w16cid:durableId="715784800">
    <w:abstractNumId w:val="13"/>
  </w:num>
  <w:num w:numId="35" w16cid:durableId="1558934782">
    <w:abstractNumId w:val="27"/>
  </w:num>
  <w:num w:numId="36" w16cid:durableId="2043171103">
    <w:abstractNumId w:val="3"/>
  </w:num>
  <w:num w:numId="37" w16cid:durableId="1411466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B6"/>
    <w:rsid w:val="001025EB"/>
    <w:rsid w:val="0086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F39"/>
  <w15:chartTrackingRefBased/>
  <w15:docId w15:val="{3915EDC2-23BA-4DD5-AA12-D7F805FA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courses/9054/files/689215/download?wrap=1" TargetMode="External"/><Relationship Id="rId3" Type="http://schemas.openxmlformats.org/officeDocument/2006/relationships/settings" Target="settings.xml"/><Relationship Id="rId7" Type="http://schemas.openxmlformats.org/officeDocument/2006/relationships/hyperlink" Target="https://reinhardtuniversity.instructure.com/courses/9054/pages/cours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C@reinhardt.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einhardtuniversity.instructure.com/courses/9054/pages/course-resources" TargetMode="External"/><Relationship Id="rId4" Type="http://schemas.openxmlformats.org/officeDocument/2006/relationships/webSettings" Target="webSettings.xml"/><Relationship Id="rId9" Type="http://schemas.openxmlformats.org/officeDocument/2006/relationships/hyperlink" Target="https://reinhardtuniversity.instructure.com/courses/9054/files/689215/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2788</Words>
  <Characters>15896</Characters>
  <Application>Microsoft Office Word</Application>
  <DocSecurity>0</DocSecurity>
  <Lines>132</Lines>
  <Paragraphs>37</Paragraphs>
  <ScaleCrop>false</ScaleCrop>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2023-08-21T16:08:00Z</dcterms:created>
  <dcterms:modified xsi:type="dcterms:W3CDTF">2023-08-21T16:09:00Z</dcterms:modified>
</cp:coreProperties>
</file>