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4D534" w14:textId="7CB36929" w:rsidR="00B8120D" w:rsidRPr="00284A54" w:rsidRDefault="00780851" w:rsidP="00284A54">
      <w:pPr>
        <w:pStyle w:val="Heading1"/>
        <w:jc w:val="center"/>
        <w:rPr>
          <w:b/>
        </w:rPr>
      </w:pPr>
      <w:bookmarkStart w:id="0" w:name="_GoBack"/>
      <w:bookmarkEnd w:id="0"/>
      <w:r>
        <w:rPr>
          <w:b/>
        </w:rPr>
        <w:t>United States</w:t>
      </w:r>
      <w:r w:rsidR="0007534D" w:rsidRPr="00284A54">
        <w:rPr>
          <w:b/>
        </w:rPr>
        <w:t xml:space="preserve"> History 11</w:t>
      </w:r>
    </w:p>
    <w:p w14:paraId="371FEA76" w14:textId="47A9F686" w:rsidR="00284A54" w:rsidRPr="004F1911" w:rsidRDefault="00284A54" w:rsidP="00B27802">
      <w:pPr>
        <w:jc w:val="center"/>
        <w:rPr>
          <w:b/>
          <w:sz w:val="24"/>
          <w:szCs w:val="24"/>
        </w:rPr>
      </w:pPr>
      <w:r w:rsidRPr="004F1911">
        <w:rPr>
          <w:b/>
          <w:sz w:val="24"/>
          <w:szCs w:val="24"/>
        </w:rPr>
        <w:t xml:space="preserve">HIS </w:t>
      </w:r>
      <w:r w:rsidR="0066063F">
        <w:rPr>
          <w:b/>
          <w:sz w:val="24"/>
          <w:szCs w:val="24"/>
        </w:rPr>
        <w:t xml:space="preserve">252 </w:t>
      </w:r>
      <w:r w:rsidRPr="004F1911">
        <w:rPr>
          <w:b/>
          <w:sz w:val="24"/>
          <w:szCs w:val="24"/>
        </w:rPr>
        <w:t>-</w:t>
      </w:r>
      <w:r w:rsidR="004D0DAD">
        <w:rPr>
          <w:b/>
          <w:sz w:val="24"/>
          <w:szCs w:val="24"/>
        </w:rPr>
        <w:t>1</w:t>
      </w:r>
      <w:r w:rsidR="0066063F">
        <w:rPr>
          <w:b/>
          <w:sz w:val="24"/>
          <w:szCs w:val="24"/>
        </w:rPr>
        <w:t xml:space="preserve">0 &amp; </w:t>
      </w:r>
      <w:r w:rsidR="0082293F">
        <w:rPr>
          <w:b/>
          <w:sz w:val="24"/>
          <w:szCs w:val="24"/>
        </w:rPr>
        <w:t>2</w:t>
      </w:r>
      <w:r w:rsidR="0066063F">
        <w:rPr>
          <w:b/>
          <w:sz w:val="24"/>
          <w:szCs w:val="24"/>
        </w:rPr>
        <w:t>0</w:t>
      </w:r>
    </w:p>
    <w:p w14:paraId="18441983" w14:textId="13251647" w:rsidR="00B8120D" w:rsidRPr="00284A54" w:rsidRDefault="00E327DA" w:rsidP="00284A54">
      <w:pPr>
        <w:jc w:val="center"/>
        <w:rPr>
          <w:b/>
          <w:sz w:val="24"/>
        </w:rPr>
      </w:pPr>
      <w:r>
        <w:rPr>
          <w:b/>
          <w:sz w:val="24"/>
        </w:rPr>
        <w:t>Fall</w:t>
      </w:r>
      <w:r w:rsidR="003A406B" w:rsidRPr="00284A54">
        <w:rPr>
          <w:b/>
          <w:sz w:val="24"/>
        </w:rPr>
        <w:t xml:space="preserve"> 20</w:t>
      </w:r>
      <w:r w:rsidR="00284A54" w:rsidRPr="00284A54">
        <w:rPr>
          <w:b/>
          <w:sz w:val="24"/>
        </w:rPr>
        <w:t>2</w:t>
      </w:r>
      <w:r w:rsidR="0066063F">
        <w:rPr>
          <w:b/>
          <w:sz w:val="24"/>
        </w:rPr>
        <w:t>3</w:t>
      </w:r>
    </w:p>
    <w:p w14:paraId="0793868B" w14:textId="37014D34" w:rsidR="00B8120D" w:rsidRPr="00284A54" w:rsidRDefault="0007534D" w:rsidP="00284A54">
      <w:pPr>
        <w:jc w:val="center"/>
        <w:rPr>
          <w:b/>
          <w:sz w:val="24"/>
        </w:rPr>
      </w:pPr>
      <w:proofErr w:type="gramStart"/>
      <w:r w:rsidRPr="00284A54">
        <w:rPr>
          <w:b/>
          <w:sz w:val="24"/>
        </w:rPr>
        <w:t>T,TH</w:t>
      </w:r>
      <w:proofErr w:type="gramEnd"/>
      <w:r w:rsidRPr="00284A54">
        <w:rPr>
          <w:b/>
          <w:sz w:val="24"/>
        </w:rPr>
        <w:t xml:space="preserve"> </w:t>
      </w:r>
      <w:r w:rsidR="00254076" w:rsidRPr="00284A54">
        <w:rPr>
          <w:b/>
          <w:sz w:val="24"/>
        </w:rPr>
        <w:t xml:space="preserve"> </w:t>
      </w:r>
    </w:p>
    <w:p w14:paraId="0ACC6CED" w14:textId="77777777" w:rsidR="00B27802" w:rsidRDefault="00B27802" w:rsidP="00284A54">
      <w:pPr>
        <w:pStyle w:val="Heading2"/>
      </w:pPr>
    </w:p>
    <w:p w14:paraId="419D2EB4" w14:textId="33E2DB3D" w:rsidR="00B8120D" w:rsidRPr="00284A54" w:rsidRDefault="0066063F" w:rsidP="00284A54">
      <w:pPr>
        <w:pStyle w:val="Heading2"/>
      </w:pPr>
      <w:r>
        <w:t xml:space="preserve">9:30-10:45 &amp; </w:t>
      </w:r>
      <w:r w:rsidR="004F1911">
        <w:t xml:space="preserve">12:30-1:45 </w:t>
      </w:r>
      <w:r>
        <w:t>Freeman Hill Library</w:t>
      </w:r>
      <w:r w:rsidR="00681AF8">
        <w:t xml:space="preserve">, </w:t>
      </w:r>
      <w:r>
        <w:t>3</w:t>
      </w:r>
      <w:r w:rsidR="00681AF8">
        <w:t>1</w:t>
      </w:r>
      <w:r w:rsidR="00B27802">
        <w:t>3</w:t>
      </w:r>
    </w:p>
    <w:p w14:paraId="46158FAC" w14:textId="77777777" w:rsidR="00B8120D" w:rsidRDefault="00B8120D"/>
    <w:p w14:paraId="4435A2FC" w14:textId="0FE87266" w:rsidR="00B8120D" w:rsidRDefault="00B8120D">
      <w:pPr>
        <w:pStyle w:val="Heading1"/>
      </w:pPr>
    </w:p>
    <w:p w14:paraId="63797B49" w14:textId="467B7D41" w:rsidR="007E0CE6" w:rsidRDefault="007E0CE6" w:rsidP="007E0CE6"/>
    <w:p w14:paraId="0A81095F" w14:textId="77777777" w:rsidR="007E0CE6" w:rsidRPr="007E0CE6" w:rsidRDefault="007E0CE6" w:rsidP="007E0CE6"/>
    <w:p w14:paraId="58BA6DCB" w14:textId="77777777" w:rsidR="00B8120D" w:rsidRDefault="00B8120D">
      <w:pPr>
        <w:pStyle w:val="Heading1"/>
      </w:pPr>
      <w:r>
        <w:t>Instructor: Tim Lumley</w:t>
      </w:r>
    </w:p>
    <w:p w14:paraId="0312F332" w14:textId="3EDE2DB0" w:rsidR="00B8120D" w:rsidRDefault="00B8120D" w:rsidP="004F1911">
      <w:pPr>
        <w:rPr>
          <w:sz w:val="24"/>
        </w:rPr>
      </w:pPr>
      <w:r>
        <w:rPr>
          <w:sz w:val="24"/>
        </w:rPr>
        <w:t xml:space="preserve">Office Hours: </w:t>
      </w:r>
      <w:r w:rsidR="004F1911">
        <w:rPr>
          <w:sz w:val="24"/>
        </w:rPr>
        <w:t>Meetings b</w:t>
      </w:r>
      <w:r>
        <w:rPr>
          <w:sz w:val="24"/>
        </w:rPr>
        <w:t xml:space="preserve">y </w:t>
      </w:r>
      <w:r w:rsidR="004F1911">
        <w:rPr>
          <w:sz w:val="24"/>
        </w:rPr>
        <w:t>mutual agreement with students</w:t>
      </w:r>
    </w:p>
    <w:p w14:paraId="09086E9A" w14:textId="5EE578F7" w:rsidR="00B8120D" w:rsidRDefault="00B8120D" w:rsidP="004F1911">
      <w:pPr>
        <w:rPr>
          <w:sz w:val="24"/>
          <w:szCs w:val="24"/>
        </w:rPr>
      </w:pPr>
      <w:r w:rsidRPr="009A2AA8">
        <w:rPr>
          <w:sz w:val="24"/>
        </w:rPr>
        <w:t xml:space="preserve">Email: </w:t>
      </w:r>
      <w:hyperlink r:id="rId6" w:history="1">
        <w:r w:rsidR="004F1911" w:rsidRPr="009A2AA8">
          <w:rPr>
            <w:rStyle w:val="Hyperlink"/>
            <w:sz w:val="24"/>
            <w:szCs w:val="24"/>
          </w:rPr>
          <w:t>Tim.Lumley@reinhardt.edu</w:t>
        </w:r>
      </w:hyperlink>
      <w:r w:rsidR="004F1911" w:rsidRPr="009A2AA8">
        <w:rPr>
          <w:sz w:val="24"/>
          <w:szCs w:val="24"/>
        </w:rPr>
        <w:t xml:space="preserve"> </w:t>
      </w:r>
    </w:p>
    <w:p w14:paraId="245E8562" w14:textId="49C2362A" w:rsidR="00F83355" w:rsidRPr="009A2AA8" w:rsidRDefault="00F83355" w:rsidP="004F1911">
      <w:pPr>
        <w:rPr>
          <w:sz w:val="24"/>
          <w:szCs w:val="24"/>
        </w:rPr>
      </w:pPr>
      <w:r>
        <w:rPr>
          <w:sz w:val="24"/>
          <w:szCs w:val="24"/>
        </w:rPr>
        <w:t>Phone: 404-488-8536</w:t>
      </w:r>
    </w:p>
    <w:p w14:paraId="2387CE96" w14:textId="384ECCD4" w:rsidR="00B8120D" w:rsidRDefault="00B8120D">
      <w:pPr>
        <w:rPr>
          <w:sz w:val="24"/>
        </w:rPr>
      </w:pPr>
      <w:r>
        <w:rPr>
          <w:sz w:val="24"/>
        </w:rPr>
        <w:t xml:space="preserve">Note: Please </w:t>
      </w:r>
      <w:r w:rsidR="009E018A">
        <w:rPr>
          <w:sz w:val="24"/>
        </w:rPr>
        <w:t xml:space="preserve">use your </w:t>
      </w:r>
      <w:r w:rsidR="004F1911">
        <w:rPr>
          <w:sz w:val="24"/>
        </w:rPr>
        <w:t>Reinhardt</w:t>
      </w:r>
      <w:r>
        <w:rPr>
          <w:sz w:val="24"/>
        </w:rPr>
        <w:t xml:space="preserve"> email when contacting me.</w:t>
      </w:r>
    </w:p>
    <w:p w14:paraId="2C0D0349" w14:textId="77777777" w:rsidR="00B8120D" w:rsidRDefault="00B8120D">
      <w:pPr>
        <w:rPr>
          <w:sz w:val="24"/>
        </w:rPr>
      </w:pPr>
    </w:p>
    <w:p w14:paraId="4B520ED2" w14:textId="77777777" w:rsidR="00CD53B2" w:rsidRDefault="00CD53B2">
      <w:pPr>
        <w:rPr>
          <w:b/>
          <w:sz w:val="24"/>
        </w:rPr>
      </w:pPr>
    </w:p>
    <w:p w14:paraId="0A43D7F5" w14:textId="5503962B" w:rsidR="00B8120D" w:rsidRDefault="00B8120D">
      <w:pPr>
        <w:rPr>
          <w:sz w:val="24"/>
        </w:rPr>
      </w:pPr>
      <w:r>
        <w:rPr>
          <w:b/>
          <w:sz w:val="24"/>
        </w:rPr>
        <w:t>Required Texts:</w:t>
      </w:r>
      <w:r>
        <w:rPr>
          <w:sz w:val="24"/>
        </w:rPr>
        <w:t xml:space="preserve"> </w:t>
      </w:r>
    </w:p>
    <w:p w14:paraId="05A4D00F" w14:textId="1ECE7A29" w:rsidR="00F84E72" w:rsidRDefault="00F84E72">
      <w:pPr>
        <w:rPr>
          <w:sz w:val="24"/>
        </w:rPr>
      </w:pPr>
    </w:p>
    <w:p w14:paraId="62381F03" w14:textId="677196F4" w:rsidR="00F84E72" w:rsidRPr="00F84E72" w:rsidRDefault="00F84E72" w:rsidP="00F84E72">
      <w:pPr>
        <w:ind w:left="2880" w:hanging="2880"/>
        <w:rPr>
          <w:sz w:val="24"/>
          <w:szCs w:val="24"/>
        </w:rPr>
      </w:pPr>
      <w:proofErr w:type="spellStart"/>
      <w:proofErr w:type="gramStart"/>
      <w:r w:rsidRPr="00F84E72">
        <w:rPr>
          <w:sz w:val="24"/>
          <w:szCs w:val="24"/>
        </w:rPr>
        <w:t>Roark,et</w:t>
      </w:r>
      <w:proofErr w:type="spellEnd"/>
      <w:proofErr w:type="gramEnd"/>
      <w:r w:rsidRPr="00F84E72">
        <w:rPr>
          <w:sz w:val="24"/>
          <w:szCs w:val="24"/>
        </w:rPr>
        <w:t xml:space="preserve"> al, </w:t>
      </w:r>
      <w:r w:rsidRPr="00F84E72">
        <w:rPr>
          <w:i/>
          <w:sz w:val="24"/>
          <w:szCs w:val="24"/>
        </w:rPr>
        <w:t xml:space="preserve">The American Promise, </w:t>
      </w:r>
      <w:proofErr w:type="spellStart"/>
      <w:r w:rsidRPr="00F84E72">
        <w:rPr>
          <w:i/>
          <w:sz w:val="24"/>
          <w:szCs w:val="24"/>
        </w:rPr>
        <w:t>Vol.II</w:t>
      </w:r>
      <w:proofErr w:type="spellEnd"/>
      <w:r w:rsidRPr="00F84E72">
        <w:rPr>
          <w:i/>
          <w:sz w:val="24"/>
          <w:szCs w:val="24"/>
        </w:rPr>
        <w:t xml:space="preserve">: From 1865, </w:t>
      </w:r>
      <w:r w:rsidR="00F31110">
        <w:rPr>
          <w:i/>
          <w:sz w:val="24"/>
          <w:szCs w:val="24"/>
        </w:rPr>
        <w:t>8th</w:t>
      </w:r>
      <w:r w:rsidRPr="00F84E72">
        <w:rPr>
          <w:i/>
          <w:sz w:val="24"/>
          <w:szCs w:val="24"/>
        </w:rPr>
        <w:t xml:space="preserve"> Edition.</w:t>
      </w:r>
      <w:r w:rsidRPr="00F84E72">
        <w:rPr>
          <w:sz w:val="24"/>
          <w:szCs w:val="24"/>
        </w:rPr>
        <w:t xml:space="preserve"> ISBN: 9781319208967</w:t>
      </w:r>
    </w:p>
    <w:p w14:paraId="1E0AA25D" w14:textId="77777777" w:rsidR="00F84E72" w:rsidRPr="00F84E72" w:rsidRDefault="00F84E72" w:rsidP="00F84E72">
      <w:pPr>
        <w:rPr>
          <w:b/>
          <w:sz w:val="24"/>
          <w:szCs w:val="24"/>
        </w:rPr>
      </w:pPr>
    </w:p>
    <w:p w14:paraId="19038F52" w14:textId="03EB22EF" w:rsidR="00F84E72" w:rsidRPr="00F84E72" w:rsidRDefault="00F84E72" w:rsidP="00F84E72">
      <w:pPr>
        <w:ind w:left="2880" w:hanging="2880"/>
        <w:rPr>
          <w:sz w:val="24"/>
          <w:szCs w:val="24"/>
        </w:rPr>
      </w:pPr>
      <w:r w:rsidRPr="00F84E72">
        <w:rPr>
          <w:sz w:val="24"/>
          <w:szCs w:val="24"/>
        </w:rPr>
        <w:t xml:space="preserve">Johnson, Michael P., </w:t>
      </w:r>
      <w:r w:rsidRPr="00F84E72">
        <w:rPr>
          <w:i/>
          <w:sz w:val="24"/>
          <w:szCs w:val="24"/>
        </w:rPr>
        <w:t xml:space="preserve">Reading the American Past, </w:t>
      </w:r>
      <w:proofErr w:type="spellStart"/>
      <w:proofErr w:type="gramStart"/>
      <w:r w:rsidRPr="00F84E72">
        <w:rPr>
          <w:i/>
          <w:sz w:val="24"/>
          <w:szCs w:val="24"/>
        </w:rPr>
        <w:t>Vol.II</w:t>
      </w:r>
      <w:proofErr w:type="spellEnd"/>
      <w:r w:rsidRPr="00F84E72">
        <w:rPr>
          <w:i/>
          <w:sz w:val="24"/>
          <w:szCs w:val="24"/>
        </w:rPr>
        <w:t>.</w:t>
      </w:r>
      <w:proofErr w:type="gramEnd"/>
      <w:r w:rsidRPr="00F84E72">
        <w:rPr>
          <w:sz w:val="24"/>
          <w:szCs w:val="24"/>
        </w:rPr>
        <w:t xml:space="preserve"> ISBN: 9781319212018</w:t>
      </w:r>
    </w:p>
    <w:p w14:paraId="72313EE6" w14:textId="77777777" w:rsidR="00F84E72" w:rsidRPr="00F84E72" w:rsidRDefault="00F84E72">
      <w:pPr>
        <w:rPr>
          <w:sz w:val="24"/>
          <w:szCs w:val="24"/>
        </w:rPr>
      </w:pPr>
    </w:p>
    <w:p w14:paraId="179BDD48" w14:textId="77777777" w:rsidR="0093347B" w:rsidRDefault="0093347B" w:rsidP="00580C53">
      <w:pPr>
        <w:ind w:left="2880" w:hanging="2880"/>
        <w:rPr>
          <w:sz w:val="24"/>
          <w:szCs w:val="24"/>
        </w:rPr>
      </w:pPr>
    </w:p>
    <w:p w14:paraId="20086EBF" w14:textId="77777777" w:rsidR="00B8120D" w:rsidRDefault="00B8120D">
      <w:pPr>
        <w:rPr>
          <w:sz w:val="24"/>
        </w:rPr>
      </w:pPr>
    </w:p>
    <w:p w14:paraId="101F5635" w14:textId="43FF2632" w:rsidR="00B8120D" w:rsidRDefault="00B8120D">
      <w:pPr>
        <w:pStyle w:val="BodyText"/>
      </w:pPr>
      <w:r>
        <w:rPr>
          <w:b/>
        </w:rPr>
        <w:t>Course Objectives:</w:t>
      </w:r>
      <w:r>
        <w:t xml:space="preserve"> This class is designed to expand students’ understanding of our world and its cultures—past and present. We will examine the major social, cultural, poli</w:t>
      </w:r>
      <w:r w:rsidR="009D4A1C">
        <w:t>tical, and economic themes from</w:t>
      </w:r>
      <w:r>
        <w:t xml:space="preserve"> the </w:t>
      </w:r>
      <w:r w:rsidR="008C42EC">
        <w:t>Civil War</w:t>
      </w:r>
      <w:r w:rsidR="009D4A1C">
        <w:t xml:space="preserve"> to the recent past</w:t>
      </w:r>
      <w:r>
        <w:t>. This course also aims to help students develop their critical thinking skills and increase their ability to read carefully and express themselves clearly.</w:t>
      </w:r>
    </w:p>
    <w:p w14:paraId="1D3AE0EF" w14:textId="77777777" w:rsidR="00B8120D" w:rsidRDefault="00B8120D">
      <w:pPr>
        <w:rPr>
          <w:sz w:val="24"/>
        </w:rPr>
      </w:pPr>
    </w:p>
    <w:p w14:paraId="76D3F4B5" w14:textId="1D341939" w:rsidR="00B8120D" w:rsidRDefault="00B8120D">
      <w:pPr>
        <w:rPr>
          <w:sz w:val="24"/>
        </w:rPr>
      </w:pPr>
      <w:r>
        <w:rPr>
          <w:b/>
          <w:sz w:val="24"/>
        </w:rPr>
        <w:t>Interactive Le</w:t>
      </w:r>
      <w:r w:rsidR="00C32A67">
        <w:rPr>
          <w:b/>
          <w:sz w:val="24"/>
        </w:rPr>
        <w:t>arning</w:t>
      </w:r>
      <w:r>
        <w:rPr>
          <w:b/>
          <w:sz w:val="24"/>
        </w:rPr>
        <w:t>:</w:t>
      </w:r>
      <w:r>
        <w:rPr>
          <w:sz w:val="24"/>
        </w:rPr>
        <w:t xml:space="preserve"> This course will feature interactive course discussions. I encourage students to participate by answering questions and by posing their own questions at any time during </w:t>
      </w:r>
      <w:r w:rsidR="006E5C9B">
        <w:rPr>
          <w:sz w:val="24"/>
        </w:rPr>
        <w:t>class meetings</w:t>
      </w:r>
      <w:r>
        <w:rPr>
          <w:sz w:val="24"/>
        </w:rPr>
        <w:t xml:space="preserve">. </w:t>
      </w:r>
    </w:p>
    <w:p w14:paraId="2EAE6FA7" w14:textId="74FE1C6D" w:rsidR="00180C4A" w:rsidRDefault="00180C4A">
      <w:pPr>
        <w:rPr>
          <w:sz w:val="24"/>
        </w:rPr>
      </w:pPr>
    </w:p>
    <w:p w14:paraId="7D61AEEB" w14:textId="3008DAC2" w:rsidR="00CD53B2" w:rsidRDefault="00CD53B2" w:rsidP="00301A1D">
      <w:pPr>
        <w:rPr>
          <w:b/>
          <w:bCs/>
          <w:sz w:val="24"/>
          <w:szCs w:val="24"/>
        </w:rPr>
      </w:pPr>
    </w:p>
    <w:p w14:paraId="5EBD0271" w14:textId="141396B6" w:rsidR="0015016C" w:rsidRDefault="0015016C" w:rsidP="00301A1D">
      <w:pPr>
        <w:rPr>
          <w:b/>
          <w:bCs/>
          <w:sz w:val="24"/>
          <w:szCs w:val="24"/>
        </w:rPr>
      </w:pPr>
    </w:p>
    <w:p w14:paraId="093E4993" w14:textId="36BE9F19" w:rsidR="00301A1D" w:rsidRPr="00B27802" w:rsidRDefault="00B8120D" w:rsidP="00301A1D">
      <w:pPr>
        <w:rPr>
          <w:sz w:val="24"/>
          <w:lang w:val="fr-FR"/>
        </w:rPr>
      </w:pPr>
      <w:proofErr w:type="spellStart"/>
      <w:r w:rsidRPr="00B27802">
        <w:rPr>
          <w:b/>
          <w:sz w:val="24"/>
          <w:lang w:val="fr-FR"/>
        </w:rPr>
        <w:t>Assignments</w:t>
      </w:r>
      <w:proofErr w:type="spellEnd"/>
      <w:r w:rsidRPr="00B27802">
        <w:rPr>
          <w:b/>
          <w:sz w:val="24"/>
          <w:lang w:val="fr-FR"/>
        </w:rPr>
        <w:t xml:space="preserve">/ </w:t>
      </w:r>
      <w:proofErr w:type="spellStart"/>
      <w:proofErr w:type="gramStart"/>
      <w:r w:rsidRPr="00B27802">
        <w:rPr>
          <w:b/>
          <w:sz w:val="24"/>
          <w:lang w:val="fr-FR"/>
        </w:rPr>
        <w:t>Grading</w:t>
      </w:r>
      <w:proofErr w:type="spellEnd"/>
      <w:r w:rsidRPr="00B27802">
        <w:rPr>
          <w:b/>
          <w:sz w:val="24"/>
          <w:lang w:val="fr-FR"/>
        </w:rPr>
        <w:t>:</w:t>
      </w:r>
      <w:proofErr w:type="gramEnd"/>
      <w:r w:rsidRPr="00B27802">
        <w:rPr>
          <w:sz w:val="24"/>
          <w:lang w:val="fr-FR"/>
        </w:rPr>
        <w:t xml:space="preserve">  </w:t>
      </w:r>
      <w:r w:rsidR="00301A1D" w:rsidRPr="00B27802">
        <w:rPr>
          <w:rFonts w:ascii="Arial" w:hAnsi="Arial"/>
          <w:b/>
          <w:lang w:val="fr-FR"/>
        </w:rPr>
        <w:t xml:space="preserve"> </w:t>
      </w:r>
    </w:p>
    <w:p w14:paraId="35993697" w14:textId="77777777" w:rsidR="00301A1D" w:rsidRPr="00B27802" w:rsidRDefault="00301A1D" w:rsidP="00301A1D">
      <w:pPr>
        <w:ind w:left="2160" w:hanging="1440"/>
        <w:rPr>
          <w:rFonts w:ascii="Arial" w:hAnsi="Arial"/>
          <w:lang w:val="fr-FR"/>
        </w:rPr>
      </w:pPr>
    </w:p>
    <w:p w14:paraId="2AF236B4" w14:textId="77777777" w:rsidR="0022460E" w:rsidRPr="00B27802" w:rsidRDefault="00301A1D" w:rsidP="0022460E">
      <w:pPr>
        <w:rPr>
          <w:sz w:val="24"/>
          <w:szCs w:val="24"/>
          <w:lang w:val="fr-FR"/>
        </w:rPr>
      </w:pPr>
      <w:r w:rsidRPr="00B27802">
        <w:rPr>
          <w:sz w:val="24"/>
          <w:szCs w:val="24"/>
          <w:lang w:val="fr-FR"/>
        </w:rPr>
        <w:t>Participation</w:t>
      </w:r>
      <w:r w:rsidRPr="00B27802">
        <w:rPr>
          <w:sz w:val="24"/>
          <w:szCs w:val="24"/>
          <w:lang w:val="fr-FR"/>
        </w:rPr>
        <w:tab/>
      </w:r>
      <w:r w:rsidRPr="00B27802">
        <w:rPr>
          <w:sz w:val="24"/>
          <w:szCs w:val="24"/>
          <w:lang w:val="fr-FR"/>
        </w:rPr>
        <w:tab/>
      </w:r>
      <w:r w:rsidR="000C3CB1" w:rsidRPr="00B27802">
        <w:rPr>
          <w:sz w:val="24"/>
          <w:szCs w:val="24"/>
          <w:lang w:val="fr-FR"/>
        </w:rPr>
        <w:tab/>
      </w:r>
      <w:r w:rsidRPr="00B27802">
        <w:rPr>
          <w:sz w:val="24"/>
          <w:szCs w:val="24"/>
          <w:lang w:val="fr-FR"/>
        </w:rPr>
        <w:t>10%</w:t>
      </w:r>
    </w:p>
    <w:p w14:paraId="358F69DA" w14:textId="6A65A8AD" w:rsidR="00301A1D" w:rsidRPr="00B27802" w:rsidRDefault="007E0CE6" w:rsidP="0022460E">
      <w:pPr>
        <w:rPr>
          <w:sz w:val="24"/>
          <w:szCs w:val="24"/>
          <w:lang w:val="fr-FR"/>
        </w:rPr>
      </w:pPr>
      <w:proofErr w:type="spellStart"/>
      <w:r>
        <w:rPr>
          <w:sz w:val="24"/>
          <w:szCs w:val="24"/>
          <w:lang w:val="fr-FR"/>
        </w:rPr>
        <w:t>Quizzes</w:t>
      </w:r>
      <w:proofErr w:type="spellEnd"/>
      <w:r>
        <w:rPr>
          <w:sz w:val="24"/>
          <w:szCs w:val="24"/>
          <w:lang w:val="fr-FR"/>
        </w:rPr>
        <w:tab/>
      </w:r>
      <w:r w:rsidR="00301A1D" w:rsidRPr="00B27802">
        <w:rPr>
          <w:sz w:val="24"/>
          <w:szCs w:val="24"/>
          <w:lang w:val="fr-FR"/>
        </w:rPr>
        <w:tab/>
      </w:r>
      <w:r w:rsidR="00301A1D" w:rsidRPr="00B27802">
        <w:rPr>
          <w:sz w:val="24"/>
          <w:szCs w:val="24"/>
          <w:lang w:val="fr-FR"/>
        </w:rPr>
        <w:tab/>
      </w:r>
      <w:r w:rsidR="0023389B" w:rsidRPr="00B27802">
        <w:rPr>
          <w:sz w:val="24"/>
          <w:szCs w:val="24"/>
          <w:lang w:val="fr-FR"/>
        </w:rPr>
        <w:t>20</w:t>
      </w:r>
      <w:r w:rsidR="00301A1D" w:rsidRPr="00B27802">
        <w:rPr>
          <w:sz w:val="24"/>
          <w:szCs w:val="24"/>
          <w:lang w:val="fr-FR"/>
        </w:rPr>
        <w:t>%</w:t>
      </w:r>
    </w:p>
    <w:p w14:paraId="59DCAAA2" w14:textId="1041982E" w:rsidR="00301A1D" w:rsidRPr="00B27802" w:rsidRDefault="00BB13BF" w:rsidP="0022460E">
      <w:pPr>
        <w:rPr>
          <w:sz w:val="24"/>
          <w:szCs w:val="24"/>
          <w:lang w:val="pt-BR"/>
        </w:rPr>
      </w:pPr>
      <w:r>
        <w:rPr>
          <w:sz w:val="24"/>
          <w:szCs w:val="24"/>
          <w:lang w:val="pt-BR"/>
        </w:rPr>
        <w:t>Oral History</w:t>
      </w:r>
      <w:r w:rsidR="0052431E" w:rsidRPr="00B27802">
        <w:rPr>
          <w:sz w:val="24"/>
          <w:szCs w:val="24"/>
          <w:lang w:val="pt-BR"/>
        </w:rPr>
        <w:t xml:space="preserve"> Paper</w:t>
      </w:r>
      <w:r w:rsidR="00301A1D" w:rsidRPr="00B27802">
        <w:rPr>
          <w:sz w:val="24"/>
          <w:szCs w:val="24"/>
          <w:lang w:val="pt-BR"/>
        </w:rPr>
        <w:t xml:space="preserve"> </w:t>
      </w:r>
      <w:r w:rsidR="00301A1D" w:rsidRPr="00B27802">
        <w:rPr>
          <w:sz w:val="24"/>
          <w:szCs w:val="24"/>
          <w:lang w:val="pt-BR"/>
        </w:rPr>
        <w:tab/>
      </w:r>
      <w:r w:rsidR="0023389B" w:rsidRPr="00B27802">
        <w:rPr>
          <w:sz w:val="24"/>
          <w:szCs w:val="24"/>
          <w:lang w:val="pt-BR"/>
        </w:rPr>
        <w:tab/>
        <w:t>20</w:t>
      </w:r>
      <w:r w:rsidR="00301A1D" w:rsidRPr="00B27802">
        <w:rPr>
          <w:sz w:val="24"/>
          <w:szCs w:val="24"/>
          <w:lang w:val="pt-BR"/>
        </w:rPr>
        <w:t>%</w:t>
      </w:r>
    </w:p>
    <w:p w14:paraId="018AEBE9" w14:textId="61778083" w:rsidR="00301A1D" w:rsidRPr="00B27802" w:rsidRDefault="00301A1D" w:rsidP="0022460E">
      <w:pPr>
        <w:rPr>
          <w:sz w:val="24"/>
          <w:szCs w:val="24"/>
          <w:lang w:val="pt-BR"/>
        </w:rPr>
      </w:pPr>
      <w:r w:rsidRPr="00B27802">
        <w:rPr>
          <w:sz w:val="24"/>
          <w:szCs w:val="24"/>
          <w:lang w:val="pt-BR"/>
        </w:rPr>
        <w:t xml:space="preserve">Midterm Exam            </w:t>
      </w:r>
      <w:r w:rsidR="000C3CB1" w:rsidRPr="00B27802">
        <w:rPr>
          <w:sz w:val="24"/>
          <w:szCs w:val="24"/>
          <w:lang w:val="pt-BR"/>
        </w:rPr>
        <w:tab/>
      </w:r>
      <w:r w:rsidRPr="00B27802">
        <w:rPr>
          <w:sz w:val="24"/>
          <w:szCs w:val="24"/>
          <w:lang w:val="pt-BR"/>
        </w:rPr>
        <w:t>25%</w:t>
      </w:r>
    </w:p>
    <w:p w14:paraId="49890211" w14:textId="46CB5FA2" w:rsidR="00301A1D" w:rsidRPr="00B27802" w:rsidRDefault="00301A1D" w:rsidP="0022460E">
      <w:pPr>
        <w:rPr>
          <w:b/>
          <w:sz w:val="24"/>
          <w:szCs w:val="24"/>
          <w:lang w:val="pt-BR"/>
        </w:rPr>
      </w:pPr>
      <w:r w:rsidRPr="00B27802">
        <w:rPr>
          <w:sz w:val="24"/>
          <w:szCs w:val="24"/>
          <w:lang w:val="pt-BR"/>
        </w:rPr>
        <w:t>Final Exam</w:t>
      </w:r>
      <w:r w:rsidRPr="00B27802">
        <w:rPr>
          <w:sz w:val="24"/>
          <w:szCs w:val="24"/>
          <w:lang w:val="pt-BR"/>
        </w:rPr>
        <w:tab/>
      </w:r>
      <w:r w:rsidRPr="00B27802">
        <w:rPr>
          <w:sz w:val="24"/>
          <w:szCs w:val="24"/>
          <w:lang w:val="pt-BR"/>
        </w:rPr>
        <w:tab/>
      </w:r>
      <w:r w:rsidR="000C3CB1" w:rsidRPr="00B27802">
        <w:rPr>
          <w:sz w:val="24"/>
          <w:szCs w:val="24"/>
          <w:lang w:val="pt-BR"/>
        </w:rPr>
        <w:tab/>
      </w:r>
      <w:r w:rsidRPr="00B27802">
        <w:rPr>
          <w:sz w:val="24"/>
          <w:szCs w:val="24"/>
          <w:lang w:val="pt-BR"/>
        </w:rPr>
        <w:t>25%</w:t>
      </w:r>
    </w:p>
    <w:p w14:paraId="7640A6BA" w14:textId="77777777" w:rsidR="00B8120D" w:rsidRPr="00B27802" w:rsidRDefault="00B8120D">
      <w:pPr>
        <w:rPr>
          <w:sz w:val="24"/>
          <w:szCs w:val="24"/>
          <w:lang w:val="pt-BR"/>
        </w:rPr>
      </w:pPr>
    </w:p>
    <w:p w14:paraId="266D9797" w14:textId="77777777" w:rsidR="00601477" w:rsidRDefault="00601477" w:rsidP="002B2936">
      <w:pPr>
        <w:ind w:left="2160" w:hanging="2160"/>
        <w:rPr>
          <w:b/>
          <w:sz w:val="24"/>
          <w:szCs w:val="24"/>
        </w:rPr>
      </w:pPr>
    </w:p>
    <w:p w14:paraId="4F9147D7" w14:textId="2E9E5374" w:rsidR="002B2936" w:rsidRDefault="002B2936" w:rsidP="002B2936">
      <w:pPr>
        <w:ind w:left="2160" w:hanging="2160"/>
        <w:rPr>
          <w:sz w:val="24"/>
          <w:szCs w:val="24"/>
        </w:rPr>
      </w:pPr>
      <w:r w:rsidRPr="002B2936">
        <w:rPr>
          <w:b/>
          <w:sz w:val="24"/>
          <w:szCs w:val="24"/>
        </w:rPr>
        <w:lastRenderedPageBreak/>
        <w:t>Participation:</w:t>
      </w:r>
      <w:r w:rsidRPr="002B2936">
        <w:rPr>
          <w:sz w:val="24"/>
          <w:szCs w:val="24"/>
        </w:rPr>
        <w:t xml:space="preserve">  </w:t>
      </w:r>
      <w:r w:rsidRPr="002B2936">
        <w:rPr>
          <w:sz w:val="24"/>
          <w:szCs w:val="24"/>
        </w:rPr>
        <w:tab/>
        <w:t>Class participation counts for 10% of your total course grade. In order to do well, you must attend class and participate in the class discussions.</w:t>
      </w:r>
      <w:r w:rsidR="004D0DAD">
        <w:rPr>
          <w:sz w:val="24"/>
          <w:szCs w:val="24"/>
        </w:rPr>
        <w:t xml:space="preserve"> Consistent tardiness will lower this grade.</w:t>
      </w:r>
    </w:p>
    <w:p w14:paraId="7A080125" w14:textId="77777777" w:rsidR="00601477" w:rsidRPr="002B2936" w:rsidRDefault="00601477" w:rsidP="002B2936">
      <w:pPr>
        <w:ind w:left="2160" w:hanging="2160"/>
        <w:rPr>
          <w:sz w:val="24"/>
          <w:szCs w:val="24"/>
        </w:rPr>
      </w:pPr>
    </w:p>
    <w:p w14:paraId="6FDC017C" w14:textId="77777777" w:rsidR="00601477" w:rsidRPr="002B2936" w:rsidRDefault="00601477" w:rsidP="00601477">
      <w:pPr>
        <w:ind w:left="2160" w:hanging="2160"/>
        <w:rPr>
          <w:sz w:val="24"/>
          <w:szCs w:val="24"/>
        </w:rPr>
      </w:pPr>
      <w:r w:rsidRPr="002B2936">
        <w:rPr>
          <w:b/>
          <w:sz w:val="24"/>
          <w:szCs w:val="24"/>
        </w:rPr>
        <w:t>Quizzes:</w:t>
      </w:r>
      <w:r w:rsidRPr="002B2936">
        <w:rPr>
          <w:sz w:val="24"/>
          <w:szCs w:val="24"/>
        </w:rPr>
        <w:t xml:space="preserve"> </w:t>
      </w:r>
      <w:r w:rsidRPr="002B2936">
        <w:rPr>
          <w:sz w:val="24"/>
          <w:szCs w:val="24"/>
        </w:rPr>
        <w:tab/>
        <w:t xml:space="preserve">Throughout the semester I will give several unannounced quizzes.  For these assignments, students will answer questions on some aspect of that week’s assigned primary documents.  There will be no quiz on weeks without assigned primary documents. </w:t>
      </w:r>
    </w:p>
    <w:p w14:paraId="6007B0C6" w14:textId="5147C398" w:rsidR="002B2936" w:rsidRPr="002B2936" w:rsidRDefault="002B2936" w:rsidP="00F94831">
      <w:pPr>
        <w:ind w:left="2160" w:hanging="2160"/>
        <w:rPr>
          <w:b/>
          <w:sz w:val="24"/>
          <w:szCs w:val="24"/>
        </w:rPr>
      </w:pPr>
      <w:r w:rsidRPr="002B2936">
        <w:rPr>
          <w:b/>
          <w:sz w:val="24"/>
          <w:szCs w:val="24"/>
        </w:rPr>
        <w:tab/>
      </w:r>
    </w:p>
    <w:p w14:paraId="221576AC" w14:textId="77777777" w:rsidR="002B2936" w:rsidRPr="002B2936" w:rsidRDefault="002B2936" w:rsidP="002B2936">
      <w:pPr>
        <w:ind w:left="2040"/>
        <w:rPr>
          <w:b/>
          <w:sz w:val="24"/>
          <w:szCs w:val="24"/>
        </w:rPr>
      </w:pPr>
    </w:p>
    <w:p w14:paraId="09137FD6" w14:textId="77777777" w:rsidR="004B329E" w:rsidRDefault="008C42EC" w:rsidP="004B329E">
      <w:pPr>
        <w:ind w:left="2160" w:hanging="2160"/>
        <w:rPr>
          <w:rFonts w:ascii="Arial" w:hAnsi="Arial" w:cs="Arial"/>
        </w:rPr>
      </w:pPr>
      <w:r>
        <w:rPr>
          <w:b/>
          <w:sz w:val="24"/>
          <w:szCs w:val="24"/>
        </w:rPr>
        <w:t>Oral History</w:t>
      </w:r>
      <w:r w:rsidR="002B2936" w:rsidRPr="002B2936">
        <w:rPr>
          <w:b/>
          <w:sz w:val="24"/>
          <w:szCs w:val="24"/>
        </w:rPr>
        <w:t xml:space="preserve"> Paper:</w:t>
      </w:r>
      <w:r w:rsidR="002B2936" w:rsidRPr="002B2936">
        <w:rPr>
          <w:b/>
          <w:sz w:val="24"/>
          <w:szCs w:val="24"/>
        </w:rPr>
        <w:tab/>
      </w:r>
      <w:r w:rsidR="004B329E" w:rsidRPr="004B329E">
        <w:rPr>
          <w:sz w:val="24"/>
          <w:szCs w:val="24"/>
        </w:rPr>
        <w:t xml:space="preserve">For this assignment, students will interview an older person and learn about his or her historical experiences (for example, participation in the civil rights movement or the Vietnam war). Students will put their findings into a four to </w:t>
      </w:r>
      <w:proofErr w:type="gramStart"/>
      <w:r w:rsidR="004B329E" w:rsidRPr="004B329E">
        <w:rPr>
          <w:sz w:val="24"/>
          <w:szCs w:val="24"/>
        </w:rPr>
        <w:t>five page</w:t>
      </w:r>
      <w:proofErr w:type="gramEnd"/>
      <w:r w:rsidR="004B329E" w:rsidRPr="004B329E">
        <w:rPr>
          <w:sz w:val="24"/>
          <w:szCs w:val="24"/>
        </w:rPr>
        <w:t xml:space="preserve"> paper.</w:t>
      </w:r>
    </w:p>
    <w:p w14:paraId="4C1BDF00" w14:textId="77777777" w:rsidR="004B329E" w:rsidRDefault="004B329E" w:rsidP="004B329E">
      <w:pPr>
        <w:ind w:left="2160" w:hanging="2160"/>
        <w:rPr>
          <w:rFonts w:ascii="Arial" w:hAnsi="Arial"/>
          <w:b/>
        </w:rPr>
      </w:pPr>
      <w:r>
        <w:rPr>
          <w:rFonts w:ascii="Arial" w:hAnsi="Arial"/>
          <w:b/>
        </w:rPr>
        <w:tab/>
      </w:r>
    </w:p>
    <w:p w14:paraId="7B8B5A5A" w14:textId="23A91FA7" w:rsidR="00267437" w:rsidRPr="00267437" w:rsidRDefault="00267437" w:rsidP="004B329E">
      <w:pPr>
        <w:rPr>
          <w:b/>
          <w:sz w:val="24"/>
          <w:szCs w:val="24"/>
        </w:rPr>
      </w:pPr>
      <w:r>
        <w:rPr>
          <w:b/>
          <w:sz w:val="24"/>
          <w:szCs w:val="24"/>
        </w:rPr>
        <w:tab/>
      </w:r>
    </w:p>
    <w:p w14:paraId="32B67CAC" w14:textId="36175C48" w:rsidR="00E01FE2" w:rsidRDefault="00917E71">
      <w:pPr>
        <w:rPr>
          <w:sz w:val="24"/>
        </w:rPr>
      </w:pPr>
      <w:r>
        <w:rPr>
          <w:sz w:val="24"/>
        </w:rPr>
        <w:t>For the</w:t>
      </w:r>
      <w:r w:rsidR="00E01FE2">
        <w:rPr>
          <w:sz w:val="24"/>
        </w:rPr>
        <w:t xml:space="preserve"> paper assignment, I will provide detailed instructions and reserve class time for explanation/discussion</w:t>
      </w:r>
    </w:p>
    <w:p w14:paraId="5D4F1BFF" w14:textId="77777777" w:rsidR="002B2936" w:rsidRDefault="002B2936">
      <w:pPr>
        <w:rPr>
          <w:sz w:val="24"/>
        </w:rPr>
      </w:pPr>
    </w:p>
    <w:p w14:paraId="64418D03" w14:textId="77777777" w:rsidR="002B2936" w:rsidRDefault="002B2936" w:rsidP="002B2936">
      <w:pPr>
        <w:rPr>
          <w:sz w:val="24"/>
        </w:rPr>
      </w:pPr>
      <w:r>
        <w:rPr>
          <w:sz w:val="24"/>
        </w:rPr>
        <w:t>The midterm and final exams will not be cumulative. I will provide a study guide in advance for each test.</w:t>
      </w:r>
    </w:p>
    <w:p w14:paraId="3EF1FB46" w14:textId="77777777" w:rsidR="002B2936" w:rsidRDefault="002B2936">
      <w:pPr>
        <w:rPr>
          <w:sz w:val="24"/>
        </w:rPr>
      </w:pPr>
    </w:p>
    <w:p w14:paraId="7CEDE071" w14:textId="5AB93A5D" w:rsidR="00B8120D" w:rsidRDefault="00B8120D">
      <w:pPr>
        <w:rPr>
          <w:sz w:val="24"/>
        </w:rPr>
      </w:pPr>
      <w:r>
        <w:rPr>
          <w:b/>
          <w:sz w:val="24"/>
        </w:rPr>
        <w:t>Makeup Tests and Quizzes</w:t>
      </w:r>
      <w:r>
        <w:rPr>
          <w:sz w:val="24"/>
        </w:rPr>
        <w:t xml:space="preserve">: Makeups will only be given for </w:t>
      </w:r>
      <w:r>
        <w:rPr>
          <w:b/>
          <w:sz w:val="24"/>
        </w:rPr>
        <w:t>emergencies</w:t>
      </w:r>
      <w:r>
        <w:rPr>
          <w:sz w:val="24"/>
        </w:rPr>
        <w:t xml:space="preserve">. </w:t>
      </w:r>
      <w:r w:rsidR="004F1CF6">
        <w:rPr>
          <w:sz w:val="24"/>
        </w:rPr>
        <w:t xml:space="preserve">A student seeking a makeup must either provide written documentation (from a coach, doctor, etc.) or contact me via email or telephone </w:t>
      </w:r>
      <w:r w:rsidR="004F1CF6" w:rsidRPr="004F1CF6">
        <w:rPr>
          <w:b/>
          <w:sz w:val="24"/>
        </w:rPr>
        <w:t>before the missed class begins</w:t>
      </w:r>
      <w:r w:rsidR="004F1CF6">
        <w:rPr>
          <w:sz w:val="24"/>
        </w:rPr>
        <w:t>.</w:t>
      </w:r>
    </w:p>
    <w:p w14:paraId="4CC83A6C" w14:textId="77777777" w:rsidR="00B8120D" w:rsidRDefault="00B8120D">
      <w:pPr>
        <w:rPr>
          <w:sz w:val="24"/>
        </w:rPr>
      </w:pPr>
    </w:p>
    <w:p w14:paraId="31E880D9" w14:textId="690A4160" w:rsidR="00C973FC" w:rsidRDefault="00C973FC" w:rsidP="00C973FC">
      <w:pPr>
        <w:rPr>
          <w:sz w:val="24"/>
        </w:rPr>
      </w:pPr>
      <w:r>
        <w:rPr>
          <w:b/>
          <w:sz w:val="24"/>
        </w:rPr>
        <w:t>Grading Scale:</w:t>
      </w:r>
      <w:r>
        <w:rPr>
          <w:sz w:val="24"/>
        </w:rPr>
        <w:t xml:space="preserve">    </w:t>
      </w:r>
      <w:r>
        <w:rPr>
          <w:sz w:val="24"/>
        </w:rPr>
        <w:tab/>
        <w:t>A:  9</w:t>
      </w:r>
      <w:r w:rsidR="00A46E7A">
        <w:rPr>
          <w:sz w:val="24"/>
        </w:rPr>
        <w:t>0</w:t>
      </w:r>
      <w:r>
        <w:rPr>
          <w:sz w:val="24"/>
        </w:rPr>
        <w:t>-</w:t>
      </w:r>
      <w:r w:rsidR="00A46E7A">
        <w:rPr>
          <w:sz w:val="24"/>
        </w:rPr>
        <w:t>100</w:t>
      </w:r>
      <w:r>
        <w:rPr>
          <w:sz w:val="24"/>
        </w:rPr>
        <w:t>%</w:t>
      </w:r>
      <w:r>
        <w:rPr>
          <w:sz w:val="24"/>
        </w:rPr>
        <w:tab/>
      </w:r>
    </w:p>
    <w:p w14:paraId="3FA3CFE9" w14:textId="451108E7" w:rsidR="00C973FC" w:rsidRDefault="00C973FC" w:rsidP="00C973FC">
      <w:pPr>
        <w:rPr>
          <w:sz w:val="24"/>
        </w:rPr>
      </w:pPr>
      <w:r>
        <w:rPr>
          <w:sz w:val="24"/>
        </w:rPr>
        <w:tab/>
      </w:r>
      <w:r w:rsidR="00A46E7A">
        <w:rPr>
          <w:sz w:val="24"/>
        </w:rPr>
        <w:tab/>
      </w:r>
      <w:r w:rsidR="00A46E7A">
        <w:rPr>
          <w:sz w:val="24"/>
        </w:rPr>
        <w:tab/>
      </w:r>
      <w:r>
        <w:rPr>
          <w:sz w:val="24"/>
        </w:rPr>
        <w:t>B:  8</w:t>
      </w:r>
      <w:r w:rsidR="00A46E7A">
        <w:rPr>
          <w:sz w:val="24"/>
        </w:rPr>
        <w:t>0</w:t>
      </w:r>
      <w:r>
        <w:rPr>
          <w:sz w:val="24"/>
        </w:rPr>
        <w:t>-8</w:t>
      </w:r>
      <w:r w:rsidR="00A46E7A">
        <w:rPr>
          <w:sz w:val="24"/>
        </w:rPr>
        <w:t>9</w:t>
      </w:r>
      <w:r>
        <w:rPr>
          <w:sz w:val="24"/>
        </w:rPr>
        <w:t>%</w:t>
      </w:r>
      <w:r>
        <w:rPr>
          <w:sz w:val="24"/>
        </w:rPr>
        <w:tab/>
      </w:r>
    </w:p>
    <w:p w14:paraId="0A6BF7A3" w14:textId="071F9BC2" w:rsidR="00C973FC" w:rsidRDefault="00C973FC" w:rsidP="004E1372">
      <w:pPr>
        <w:rPr>
          <w:sz w:val="24"/>
        </w:rPr>
      </w:pPr>
      <w:r>
        <w:rPr>
          <w:sz w:val="24"/>
        </w:rPr>
        <w:t xml:space="preserve">                              </w:t>
      </w:r>
      <w:r>
        <w:rPr>
          <w:sz w:val="24"/>
        </w:rPr>
        <w:tab/>
        <w:t>C:  7</w:t>
      </w:r>
      <w:r w:rsidR="00A46E7A">
        <w:rPr>
          <w:sz w:val="24"/>
        </w:rPr>
        <w:t>0</w:t>
      </w:r>
      <w:r>
        <w:rPr>
          <w:sz w:val="24"/>
        </w:rPr>
        <w:t>-7</w:t>
      </w:r>
      <w:r w:rsidR="00A46E7A">
        <w:rPr>
          <w:sz w:val="24"/>
        </w:rPr>
        <w:t>9</w:t>
      </w:r>
      <w:r>
        <w:rPr>
          <w:sz w:val="24"/>
        </w:rPr>
        <w:t>%</w:t>
      </w:r>
      <w:r>
        <w:rPr>
          <w:sz w:val="24"/>
        </w:rPr>
        <w:tab/>
      </w:r>
    </w:p>
    <w:p w14:paraId="29A135C2" w14:textId="77777777" w:rsidR="00077316" w:rsidRDefault="00C973FC" w:rsidP="00077316">
      <w:pPr>
        <w:rPr>
          <w:sz w:val="24"/>
        </w:rPr>
      </w:pPr>
      <w:r>
        <w:rPr>
          <w:sz w:val="24"/>
        </w:rPr>
        <w:tab/>
      </w:r>
      <w:r w:rsidR="00A46E7A">
        <w:rPr>
          <w:sz w:val="24"/>
        </w:rPr>
        <w:tab/>
      </w:r>
      <w:r w:rsidR="00A46E7A">
        <w:rPr>
          <w:sz w:val="24"/>
        </w:rPr>
        <w:tab/>
      </w:r>
      <w:r>
        <w:rPr>
          <w:sz w:val="24"/>
        </w:rPr>
        <w:t>D:  6</w:t>
      </w:r>
      <w:r w:rsidR="00A46E7A">
        <w:rPr>
          <w:sz w:val="24"/>
        </w:rPr>
        <w:t>0</w:t>
      </w:r>
      <w:r>
        <w:rPr>
          <w:sz w:val="24"/>
        </w:rPr>
        <w:t>-6</w:t>
      </w:r>
      <w:r w:rsidR="00A46E7A">
        <w:rPr>
          <w:sz w:val="24"/>
        </w:rPr>
        <w:t>9</w:t>
      </w:r>
      <w:r>
        <w:rPr>
          <w:sz w:val="24"/>
        </w:rPr>
        <w:t>%</w:t>
      </w:r>
      <w:r>
        <w:rPr>
          <w:sz w:val="24"/>
        </w:rPr>
        <w:tab/>
      </w:r>
    </w:p>
    <w:p w14:paraId="617C01AA" w14:textId="7528FDCC" w:rsidR="00077316" w:rsidRPr="00B1055D" w:rsidRDefault="00077316" w:rsidP="00B1055D">
      <w:pPr>
        <w:rPr>
          <w:sz w:val="24"/>
          <w:szCs w:val="24"/>
        </w:rPr>
      </w:pPr>
      <w:r>
        <w:rPr>
          <w:sz w:val="24"/>
        </w:rPr>
        <w:tab/>
      </w:r>
      <w:r>
        <w:rPr>
          <w:sz w:val="24"/>
        </w:rPr>
        <w:tab/>
      </w:r>
      <w:r>
        <w:rPr>
          <w:sz w:val="24"/>
        </w:rPr>
        <w:tab/>
      </w:r>
      <w:r w:rsidR="00C973FC" w:rsidRPr="00077316">
        <w:rPr>
          <w:sz w:val="24"/>
          <w:szCs w:val="24"/>
        </w:rPr>
        <w:t xml:space="preserve"> F:  </w:t>
      </w:r>
      <w:r w:rsidR="002B0B2F" w:rsidRPr="00077316">
        <w:rPr>
          <w:sz w:val="24"/>
          <w:szCs w:val="24"/>
        </w:rPr>
        <w:t>0-59</w:t>
      </w:r>
      <w:r w:rsidR="00C973FC" w:rsidRPr="00077316">
        <w:rPr>
          <w:sz w:val="24"/>
          <w:szCs w:val="24"/>
        </w:rPr>
        <w:t>%</w:t>
      </w:r>
    </w:p>
    <w:p w14:paraId="7EA9AD2E" w14:textId="77777777" w:rsidR="00077316" w:rsidRDefault="00077316" w:rsidP="00077316">
      <w:pPr>
        <w:pStyle w:val="Heading1"/>
      </w:pPr>
    </w:p>
    <w:p w14:paraId="3CAC6088" w14:textId="77777777" w:rsidR="00951E85" w:rsidRDefault="00951E85" w:rsidP="00077316">
      <w:pPr>
        <w:pStyle w:val="Heading1"/>
        <w:rPr>
          <w:b/>
        </w:rPr>
      </w:pPr>
    </w:p>
    <w:p w14:paraId="14337933" w14:textId="0AF45DD0" w:rsidR="00B8120D" w:rsidRDefault="00B8120D" w:rsidP="00077316">
      <w:pPr>
        <w:pStyle w:val="Heading1"/>
        <w:rPr>
          <w:b/>
          <w:bCs/>
          <w:sz w:val="28"/>
          <w:szCs w:val="28"/>
        </w:rPr>
      </w:pPr>
      <w:r>
        <w:rPr>
          <w:b/>
        </w:rPr>
        <w:t>Academic Honesty:</w:t>
      </w:r>
      <w:r>
        <w:t xml:space="preserve"> I will not tolerate any form of cheating or plagiarism (using another person’s words or ideas without citing the source). </w:t>
      </w:r>
      <w:r w:rsidRPr="0047459E">
        <w:rPr>
          <w:b/>
          <w:bCs/>
          <w:sz w:val="28"/>
          <w:szCs w:val="28"/>
        </w:rPr>
        <w:t>Any type of academic dishonesty</w:t>
      </w:r>
      <w:r w:rsidR="00DB78E9" w:rsidRPr="0047459E">
        <w:rPr>
          <w:b/>
          <w:bCs/>
          <w:sz w:val="28"/>
          <w:szCs w:val="28"/>
        </w:rPr>
        <w:t>, even plagiarizing a phrase,</w:t>
      </w:r>
      <w:r w:rsidRPr="0047459E">
        <w:rPr>
          <w:b/>
          <w:bCs/>
          <w:sz w:val="28"/>
          <w:szCs w:val="28"/>
        </w:rPr>
        <w:t xml:space="preserve"> will result in a grade of zero for the assignment and possibly an F for the course.</w:t>
      </w:r>
    </w:p>
    <w:p w14:paraId="5BBFB1C7" w14:textId="6414087E" w:rsidR="004D0DAD" w:rsidRDefault="004D0DAD" w:rsidP="004D0DAD"/>
    <w:p w14:paraId="6F96A482" w14:textId="7767ABA7" w:rsidR="004D0DAD" w:rsidRPr="004D0DAD" w:rsidRDefault="004D0DAD" w:rsidP="004D0DAD">
      <w:pPr>
        <w:rPr>
          <w:b/>
          <w:sz w:val="28"/>
          <w:szCs w:val="28"/>
        </w:rPr>
      </w:pPr>
      <w:proofErr w:type="spellStart"/>
      <w:r w:rsidRPr="004D0DAD">
        <w:rPr>
          <w:b/>
          <w:sz w:val="28"/>
          <w:szCs w:val="28"/>
        </w:rPr>
        <w:t>ChatGP</w:t>
      </w:r>
      <w:proofErr w:type="spellEnd"/>
      <w:r w:rsidRPr="004D0DAD">
        <w:rPr>
          <w:b/>
          <w:sz w:val="28"/>
          <w:szCs w:val="28"/>
        </w:rPr>
        <w:t xml:space="preserve"> and other forms of AI will not be allowed in this course.</w:t>
      </w:r>
    </w:p>
    <w:p w14:paraId="15BD6415" w14:textId="77777777" w:rsidR="00B8120D" w:rsidRPr="004D0DAD" w:rsidRDefault="00B8120D">
      <w:pPr>
        <w:rPr>
          <w:sz w:val="28"/>
          <w:szCs w:val="28"/>
        </w:rPr>
      </w:pPr>
    </w:p>
    <w:p w14:paraId="1DB54935" w14:textId="4D8B92DF" w:rsidR="00B8120D" w:rsidRDefault="00B8120D">
      <w:pPr>
        <w:rPr>
          <w:sz w:val="24"/>
        </w:rPr>
      </w:pPr>
      <w:r>
        <w:rPr>
          <w:b/>
          <w:sz w:val="24"/>
        </w:rPr>
        <w:t>Cell Phones, Laptops, and Other Electronic Devices:</w:t>
      </w:r>
      <w:r>
        <w:rPr>
          <w:sz w:val="24"/>
        </w:rPr>
        <w:t xml:space="preserve"> Turn cell phones off!! I do not want to see or hear them. Laptops may be used for notes</w:t>
      </w:r>
      <w:r w:rsidR="00B86E88">
        <w:rPr>
          <w:sz w:val="24"/>
        </w:rPr>
        <w:t xml:space="preserve"> or </w:t>
      </w:r>
      <w:proofErr w:type="spellStart"/>
      <w:r w:rsidR="00B86E88">
        <w:rPr>
          <w:sz w:val="24"/>
        </w:rPr>
        <w:t>ebooks</w:t>
      </w:r>
      <w:proofErr w:type="spellEnd"/>
      <w:r>
        <w:rPr>
          <w:sz w:val="24"/>
        </w:rPr>
        <w:t xml:space="preserve"> only. On test days, do not have electronic devices, cell phones, or laptops either turned on or outside of your bookbags!!! Any student found using a laptop, cell phone, or other electronic device during a test or quiz will receive a zero for the test or quiz.</w:t>
      </w:r>
    </w:p>
    <w:p w14:paraId="4EC625FC" w14:textId="77777777" w:rsidR="00B8120D" w:rsidRDefault="00B8120D">
      <w:pPr>
        <w:rPr>
          <w:b/>
          <w:sz w:val="24"/>
        </w:rPr>
      </w:pPr>
    </w:p>
    <w:p w14:paraId="22AC0313" w14:textId="77777777" w:rsidR="00B8120D" w:rsidRDefault="00B8120D">
      <w:pPr>
        <w:rPr>
          <w:sz w:val="24"/>
        </w:rPr>
      </w:pPr>
      <w:r>
        <w:rPr>
          <w:b/>
          <w:sz w:val="24"/>
        </w:rPr>
        <w:lastRenderedPageBreak/>
        <w:t>Courtesy and Respect:</w:t>
      </w:r>
      <w:r>
        <w:rPr>
          <w:sz w:val="24"/>
        </w:rPr>
        <w:t xml:space="preserve"> Please show your fellow </w:t>
      </w:r>
      <w:proofErr w:type="gramStart"/>
      <w:r>
        <w:rPr>
          <w:sz w:val="24"/>
        </w:rPr>
        <w:t>students</w:t>
      </w:r>
      <w:proofErr w:type="gramEnd"/>
      <w:r>
        <w:rPr>
          <w:sz w:val="24"/>
        </w:rPr>
        <w:t xml:space="preserve"> courtesy and respect by limiting casual conversations and other noise while class is in session. Also, if you disagree with a classmate’s opinion, do so in a way that is not rude or disruptive. A college classroom should be a forum to discuss controversial material in an evenhanded way. Disruptive behavior of any kind will not be tolerated.</w:t>
      </w:r>
    </w:p>
    <w:p w14:paraId="3BFEB12A" w14:textId="77777777" w:rsidR="00B8120D" w:rsidRDefault="00B8120D">
      <w:pPr>
        <w:rPr>
          <w:sz w:val="24"/>
        </w:rPr>
      </w:pPr>
    </w:p>
    <w:p w14:paraId="738D393F" w14:textId="5E30379F" w:rsidR="00073F54" w:rsidRDefault="00B8120D" w:rsidP="000D0E84">
      <w:pPr>
        <w:rPr>
          <w:sz w:val="24"/>
        </w:rPr>
      </w:pPr>
      <w:r>
        <w:rPr>
          <w:b/>
          <w:sz w:val="24"/>
        </w:rPr>
        <w:t>Leaving Early:</w:t>
      </w:r>
      <w:r>
        <w:rPr>
          <w:sz w:val="24"/>
        </w:rPr>
        <w:t xml:space="preserve"> If you must leave before the class ends, talk to me beforehand.</w:t>
      </w:r>
    </w:p>
    <w:p w14:paraId="0D66ED31" w14:textId="77777777" w:rsidR="009A2AA8" w:rsidRPr="009A2AA8" w:rsidRDefault="009A2AA8" w:rsidP="009A2AA8">
      <w:pPr>
        <w:pStyle w:val="NormalWeb"/>
        <w:rPr>
          <w:color w:val="000000"/>
        </w:rPr>
      </w:pPr>
      <w:r w:rsidRPr="009A2AA8">
        <w:rPr>
          <w:b/>
          <w:bCs/>
          <w:color w:val="000000"/>
        </w:rPr>
        <w:t>Reinhardt’s Academic Support Office:</w:t>
      </w:r>
      <w:r w:rsidRPr="009A2AA8">
        <w:rPr>
          <w:color w:val="000000"/>
        </w:rPr>
        <w:t xml:space="preserve"> 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 Reinhardt University is committed to providing reasonable accommodations for all persons with disabilities. Therefore, if you are seeking classroom accommodations under the Americans with Disabilities Act, you are required to register with the Academic Support Office (ASO). ASO is in the basement of Lawson Building. Phone is 770-720-5567. To receive academic accommodations for this class, please obtain the proper ASO letters/forms.</w:t>
      </w:r>
    </w:p>
    <w:p w14:paraId="40A62447" w14:textId="4B1E9FFF" w:rsidR="009A2AA8" w:rsidRDefault="009A2AA8" w:rsidP="009A2AA8">
      <w:pPr>
        <w:pStyle w:val="NormalWeb"/>
        <w:rPr>
          <w:color w:val="000000"/>
        </w:rPr>
      </w:pPr>
      <w:r w:rsidRPr="009A2AA8">
        <w:rPr>
          <w:b/>
          <w:bCs/>
          <w:color w:val="000000"/>
        </w:rPr>
        <w:t>Reinhardt’s Center for Student Success</w:t>
      </w:r>
      <w:r w:rsidRPr="009A2AA8">
        <w:rPr>
          <w:color w:val="000000"/>
        </w:rPr>
        <w:t>, located on the bottom floor of Lawson, room 035, is a free tutoring service available to all students. For appointments, go to Reinhardt’s webpage; click on Academics. When the next page appears, click Student Success Center. On that screen, click Student Appointment Form. Fill out required fields and then submit. If you would prefer to call, the number is 770-720-9232.</w:t>
      </w:r>
    </w:p>
    <w:p w14:paraId="4760CD2A" w14:textId="3BAA05F4" w:rsidR="0047751C" w:rsidRPr="0047751C" w:rsidRDefault="0047751C" w:rsidP="0047751C">
      <w:pPr>
        <w:pStyle w:val="NormalWeb"/>
        <w:rPr>
          <w:b/>
          <w:bCs/>
          <w:color w:val="000000"/>
        </w:rPr>
      </w:pPr>
      <w:r w:rsidRPr="0047751C">
        <w:rPr>
          <w:b/>
          <w:bCs/>
          <w:color w:val="000000"/>
        </w:rPr>
        <w:t>Important:</w:t>
      </w:r>
      <w:r>
        <w:rPr>
          <w:b/>
          <w:bCs/>
          <w:color w:val="000000"/>
        </w:rPr>
        <w:t xml:space="preserve"> </w:t>
      </w:r>
      <w:r w:rsidRPr="0047751C">
        <w:rPr>
          <w:color w:val="000000"/>
        </w:rPr>
        <w:t>All students, faculty, staff and administration at Reinhardt University are subject to changes in policies if mandated by the State of Georgia. Current policies and procedures can be found at: https://www.reinhardt.edu/back-to-campus</w:t>
      </w:r>
    </w:p>
    <w:p w14:paraId="67ABB16D" w14:textId="77777777" w:rsidR="0047751C" w:rsidRPr="0047751C" w:rsidRDefault="0047751C" w:rsidP="0047751C">
      <w:pPr>
        <w:pStyle w:val="NormalWeb"/>
        <w:rPr>
          <w:color w:val="000000"/>
        </w:rPr>
      </w:pPr>
      <w:r w:rsidRPr="0047751C">
        <w:rPr>
          <w:color w:val="000000"/>
        </w:rPr>
        <w:t>If you have any questions, please refer to the website or contact Reinhardt University at the numbers below.</w:t>
      </w:r>
    </w:p>
    <w:p w14:paraId="40C29563" w14:textId="77777777" w:rsidR="0047751C" w:rsidRPr="0047751C" w:rsidRDefault="0047751C" w:rsidP="0047751C">
      <w:pPr>
        <w:pStyle w:val="NormalWeb"/>
        <w:rPr>
          <w:color w:val="000000"/>
        </w:rPr>
      </w:pPr>
      <w:r w:rsidRPr="0047751C">
        <w:rPr>
          <w:color w:val="000000"/>
        </w:rPr>
        <w:t>Campus Nurse within the Student Health Center nurse@reinhardt.edu, 770-720-5542 or www.reinhardt.edu/nurse.</w:t>
      </w:r>
    </w:p>
    <w:p w14:paraId="03E9DB4C" w14:textId="77777777" w:rsidR="0047751C" w:rsidRPr="0047751C" w:rsidRDefault="0047751C" w:rsidP="0047751C">
      <w:pPr>
        <w:pStyle w:val="NormalWeb"/>
        <w:rPr>
          <w:color w:val="000000"/>
        </w:rPr>
      </w:pPr>
      <w:r w:rsidRPr="0047751C">
        <w:rPr>
          <w:color w:val="000000"/>
        </w:rPr>
        <w:t>Public Safety</w:t>
      </w:r>
    </w:p>
    <w:p w14:paraId="3D8EAE67" w14:textId="77777777" w:rsidR="0047751C" w:rsidRPr="0047751C" w:rsidRDefault="0047751C" w:rsidP="0047751C">
      <w:pPr>
        <w:pStyle w:val="NormalWeb"/>
        <w:rPr>
          <w:color w:val="000000"/>
        </w:rPr>
      </w:pPr>
      <w:r w:rsidRPr="0047751C">
        <w:rPr>
          <w:color w:val="000000"/>
        </w:rPr>
        <w:t>Non-Emergency Phone: 770.720.5789 Emergency Phone: 770.720.5911 publicsafety@reinhardt.edu</w:t>
      </w:r>
    </w:p>
    <w:p w14:paraId="25C57D50" w14:textId="77777777" w:rsidR="0047751C" w:rsidRPr="0047751C" w:rsidRDefault="0047751C" w:rsidP="0047751C">
      <w:pPr>
        <w:pStyle w:val="NormalWeb"/>
        <w:rPr>
          <w:color w:val="000000"/>
        </w:rPr>
      </w:pPr>
      <w:r w:rsidRPr="0047751C">
        <w:rPr>
          <w:color w:val="000000"/>
        </w:rPr>
        <w:t>Dean of Students deanofstudents@reinhardt.edu, 770-720-5540</w:t>
      </w:r>
    </w:p>
    <w:p w14:paraId="24651C03" w14:textId="77777777" w:rsidR="0047751C" w:rsidRPr="0047751C" w:rsidRDefault="0047751C" w:rsidP="0047751C">
      <w:pPr>
        <w:pStyle w:val="NormalWeb"/>
        <w:rPr>
          <w:color w:val="000000"/>
        </w:rPr>
      </w:pPr>
      <w:r w:rsidRPr="0047751C">
        <w:rPr>
          <w:color w:val="000000"/>
        </w:rPr>
        <w:t>Office of the Provost provost@reinhardt.edu, 770-720-9102.</w:t>
      </w:r>
    </w:p>
    <w:p w14:paraId="7AD2BF27" w14:textId="77777777" w:rsidR="000D0E84" w:rsidRPr="000D0E84" w:rsidRDefault="000D0E84" w:rsidP="000D0E84">
      <w:pPr>
        <w:rPr>
          <w:sz w:val="24"/>
        </w:rPr>
      </w:pPr>
    </w:p>
    <w:p w14:paraId="668F7904" w14:textId="77777777" w:rsidR="00EE0E5B" w:rsidRDefault="00EE0E5B" w:rsidP="00EE0E5B">
      <w:pPr>
        <w:ind w:left="2880" w:hanging="2880"/>
        <w:jc w:val="center"/>
        <w:rPr>
          <w:rFonts w:ascii="Arial" w:hAnsi="Arial"/>
          <w:b/>
          <w:sz w:val="22"/>
        </w:rPr>
      </w:pPr>
    </w:p>
    <w:p w14:paraId="29228F2F" w14:textId="77777777" w:rsidR="00EE0E5B" w:rsidRDefault="00EE0E5B" w:rsidP="00EE0E5B">
      <w:pPr>
        <w:ind w:left="2880" w:hanging="2880"/>
        <w:jc w:val="center"/>
        <w:rPr>
          <w:rFonts w:ascii="Arial" w:hAnsi="Arial"/>
          <w:b/>
          <w:sz w:val="22"/>
        </w:rPr>
      </w:pPr>
    </w:p>
    <w:p w14:paraId="3A477C08" w14:textId="77777777" w:rsidR="005451DC" w:rsidRPr="005451DC" w:rsidRDefault="005451DC" w:rsidP="005451DC">
      <w:pPr>
        <w:ind w:left="2880" w:hanging="2880"/>
        <w:jc w:val="center"/>
        <w:rPr>
          <w:rFonts w:ascii="Arial" w:hAnsi="Arial"/>
          <w:b/>
          <w:sz w:val="28"/>
          <w:szCs w:val="28"/>
        </w:rPr>
      </w:pPr>
      <w:r w:rsidRPr="005451DC">
        <w:rPr>
          <w:rFonts w:ascii="Arial" w:hAnsi="Arial"/>
          <w:b/>
          <w:sz w:val="28"/>
          <w:szCs w:val="28"/>
        </w:rPr>
        <w:t xml:space="preserve">Tentative Course Schedule </w:t>
      </w:r>
    </w:p>
    <w:p w14:paraId="636E148C" w14:textId="77777777" w:rsidR="005451DC" w:rsidRPr="005451DC" w:rsidRDefault="005451DC" w:rsidP="005451DC">
      <w:pPr>
        <w:rPr>
          <w:rFonts w:ascii="Arial" w:hAnsi="Arial"/>
          <w:b/>
          <w:sz w:val="18"/>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4"/>
        <w:gridCol w:w="9411"/>
      </w:tblGrid>
      <w:tr w:rsidR="005451DC" w:rsidRPr="005451DC" w14:paraId="19AD64EE" w14:textId="77777777" w:rsidTr="005451DC">
        <w:trPr>
          <w:cantSplit/>
          <w:trHeight w:val="504"/>
          <w:jc w:val="center"/>
        </w:trPr>
        <w:tc>
          <w:tcPr>
            <w:tcW w:w="1924" w:type="dxa"/>
            <w:vAlign w:val="center"/>
          </w:tcPr>
          <w:p w14:paraId="1117304E" w14:textId="77777777" w:rsidR="005451DC" w:rsidRPr="005451DC" w:rsidRDefault="005451DC" w:rsidP="005451DC">
            <w:pPr>
              <w:rPr>
                <w:rFonts w:ascii="Arial" w:hAnsi="Arial"/>
              </w:rPr>
            </w:pPr>
          </w:p>
          <w:p w14:paraId="41A4D3F6" w14:textId="77777777" w:rsidR="005451DC" w:rsidRPr="005451DC" w:rsidRDefault="005451DC" w:rsidP="005451DC">
            <w:pPr>
              <w:rPr>
                <w:rFonts w:ascii="Arial" w:hAnsi="Arial"/>
              </w:rPr>
            </w:pPr>
          </w:p>
          <w:p w14:paraId="6B6463F9" w14:textId="400A615E" w:rsidR="005451DC" w:rsidRPr="005451DC" w:rsidRDefault="00E87C42" w:rsidP="005451DC">
            <w:pPr>
              <w:rPr>
                <w:rFonts w:ascii="Arial" w:hAnsi="Arial"/>
              </w:rPr>
            </w:pPr>
            <w:r>
              <w:rPr>
                <w:rFonts w:ascii="Arial" w:hAnsi="Arial"/>
              </w:rPr>
              <w:t>Aug</w:t>
            </w:r>
            <w:r w:rsidR="005451DC" w:rsidRPr="005451DC">
              <w:rPr>
                <w:rFonts w:ascii="Arial" w:hAnsi="Arial"/>
              </w:rPr>
              <w:t xml:space="preserve">. </w:t>
            </w:r>
            <w:r w:rsidR="00C93C1B">
              <w:rPr>
                <w:rFonts w:ascii="Arial" w:hAnsi="Arial"/>
              </w:rPr>
              <w:t>1</w:t>
            </w:r>
            <w:r>
              <w:rPr>
                <w:rFonts w:ascii="Arial" w:hAnsi="Arial"/>
              </w:rPr>
              <w:t>5-17</w:t>
            </w:r>
          </w:p>
          <w:p w14:paraId="055C3EF9" w14:textId="77777777" w:rsidR="005451DC" w:rsidRPr="005451DC" w:rsidRDefault="005451DC" w:rsidP="005451DC">
            <w:pPr>
              <w:spacing w:after="100"/>
              <w:rPr>
                <w:rFonts w:ascii="Arial" w:hAnsi="Arial"/>
              </w:rPr>
            </w:pPr>
          </w:p>
        </w:tc>
        <w:tc>
          <w:tcPr>
            <w:tcW w:w="9411" w:type="dxa"/>
            <w:vAlign w:val="center"/>
          </w:tcPr>
          <w:p w14:paraId="3EE87F25" w14:textId="77777777" w:rsidR="005451DC" w:rsidRPr="005451DC" w:rsidRDefault="005451DC" w:rsidP="005451DC">
            <w:pPr>
              <w:rPr>
                <w:rFonts w:ascii="Arial" w:hAnsi="Arial"/>
              </w:rPr>
            </w:pPr>
          </w:p>
          <w:p w14:paraId="78627A1E" w14:textId="77777777" w:rsidR="005451DC" w:rsidRPr="005451DC" w:rsidRDefault="005451DC" w:rsidP="005451DC">
            <w:pPr>
              <w:rPr>
                <w:rFonts w:ascii="Arial" w:hAnsi="Arial"/>
              </w:rPr>
            </w:pPr>
          </w:p>
          <w:p w14:paraId="74F3BC45" w14:textId="77777777" w:rsidR="005451DC" w:rsidRPr="005451DC" w:rsidRDefault="005451DC" w:rsidP="005451DC">
            <w:pPr>
              <w:rPr>
                <w:rFonts w:ascii="Arial" w:hAnsi="Arial"/>
              </w:rPr>
            </w:pPr>
            <w:r w:rsidRPr="005451DC">
              <w:rPr>
                <w:rFonts w:ascii="Arial" w:hAnsi="Arial"/>
              </w:rPr>
              <w:t>Read: American Promise Chapter 16</w:t>
            </w:r>
          </w:p>
          <w:p w14:paraId="5460145B" w14:textId="77777777" w:rsidR="00C93C1B" w:rsidRDefault="00C93C1B" w:rsidP="005451DC">
            <w:pPr>
              <w:rPr>
                <w:rFonts w:ascii="Arial" w:hAnsi="Arial"/>
              </w:rPr>
            </w:pPr>
          </w:p>
          <w:p w14:paraId="458A8825" w14:textId="187ED28C" w:rsidR="005451DC" w:rsidRPr="005451DC" w:rsidRDefault="005451DC" w:rsidP="005451DC">
            <w:pPr>
              <w:rPr>
                <w:rFonts w:ascii="Arial" w:hAnsi="Arial"/>
              </w:rPr>
            </w:pPr>
            <w:r w:rsidRPr="005451DC">
              <w:rPr>
                <w:rFonts w:ascii="Arial" w:hAnsi="Arial"/>
              </w:rPr>
              <w:t xml:space="preserve">And </w:t>
            </w:r>
          </w:p>
          <w:p w14:paraId="6E95CEA0" w14:textId="77777777" w:rsidR="005451DC" w:rsidRPr="005451DC" w:rsidRDefault="005451DC" w:rsidP="005451DC">
            <w:pPr>
              <w:rPr>
                <w:rFonts w:ascii="Arial" w:hAnsi="Arial"/>
              </w:rPr>
            </w:pPr>
            <w:r w:rsidRPr="005451DC">
              <w:rPr>
                <w:rFonts w:ascii="Arial" w:hAnsi="Arial"/>
              </w:rPr>
              <w:t>“Louisiana Black Code”</w:t>
            </w:r>
          </w:p>
          <w:p w14:paraId="0424D281" w14:textId="77777777" w:rsidR="005451DC" w:rsidRPr="005451DC" w:rsidRDefault="00FE7A7E" w:rsidP="005451DC">
            <w:pPr>
              <w:rPr>
                <w:rFonts w:ascii="Arial" w:hAnsi="Arial"/>
              </w:rPr>
            </w:pPr>
            <w:hyperlink r:id="rId7" w:history="1">
              <w:r w:rsidR="005451DC" w:rsidRPr="005451DC">
                <w:rPr>
                  <w:rFonts w:ascii="Arial" w:hAnsi="Arial"/>
                  <w:color w:val="0000FF"/>
                  <w:u w:val="single"/>
                </w:rPr>
                <w:t>http://college.cengage.com/history/us/resources/students/primary/blackcode.htm</w:t>
              </w:r>
            </w:hyperlink>
            <w:r w:rsidR="005451DC" w:rsidRPr="005451DC">
              <w:rPr>
                <w:rFonts w:ascii="Arial" w:hAnsi="Arial"/>
              </w:rPr>
              <w:t xml:space="preserve"> </w:t>
            </w:r>
          </w:p>
          <w:p w14:paraId="13AC5471" w14:textId="77777777" w:rsidR="005451DC" w:rsidRPr="005451DC" w:rsidRDefault="005451DC" w:rsidP="005451DC">
            <w:pPr>
              <w:rPr>
                <w:rFonts w:ascii="Arial" w:hAnsi="Arial"/>
              </w:rPr>
            </w:pPr>
          </w:p>
          <w:p w14:paraId="553021A8" w14:textId="77777777" w:rsidR="005451DC" w:rsidRPr="005451DC" w:rsidRDefault="005451DC" w:rsidP="005451DC">
            <w:pPr>
              <w:rPr>
                <w:rFonts w:ascii="Arial" w:hAnsi="Arial"/>
              </w:rPr>
            </w:pPr>
            <w:r w:rsidRPr="005451DC">
              <w:rPr>
                <w:rFonts w:ascii="Arial" w:hAnsi="Arial"/>
              </w:rPr>
              <w:t>And</w:t>
            </w:r>
          </w:p>
          <w:p w14:paraId="50CA055D" w14:textId="77777777" w:rsidR="00224373" w:rsidRDefault="00224373" w:rsidP="005451DC">
            <w:pPr>
              <w:rPr>
                <w:rFonts w:ascii="Arial" w:hAnsi="Arial"/>
              </w:rPr>
            </w:pPr>
            <w:r>
              <w:rPr>
                <w:rFonts w:ascii="Arial" w:hAnsi="Arial"/>
              </w:rPr>
              <w:t>“Klansmen Broke My Door Open”</w:t>
            </w:r>
          </w:p>
          <w:p w14:paraId="26EC94FB" w14:textId="27242541" w:rsidR="005451DC" w:rsidRDefault="005451DC" w:rsidP="005451DC">
            <w:pPr>
              <w:rPr>
                <w:rFonts w:ascii="Arial" w:hAnsi="Arial"/>
              </w:rPr>
            </w:pPr>
            <w:r w:rsidRPr="005451DC">
              <w:rPr>
                <w:rFonts w:ascii="Arial" w:hAnsi="Arial"/>
              </w:rPr>
              <w:t xml:space="preserve"> </w:t>
            </w:r>
            <w:hyperlink r:id="rId8" w:history="1">
              <w:r w:rsidR="00224373" w:rsidRPr="00BC6D7D">
                <w:rPr>
                  <w:rStyle w:val="Hyperlink"/>
                  <w:rFonts w:ascii="Arial" w:hAnsi="Arial"/>
                </w:rPr>
                <w:t>https://www.facinghistory.org/resource-library/klansmen-broke-my-door-open</w:t>
              </w:r>
            </w:hyperlink>
          </w:p>
          <w:p w14:paraId="6B64B9B2" w14:textId="77777777" w:rsidR="00224373" w:rsidRPr="005451DC" w:rsidRDefault="00224373" w:rsidP="005451DC">
            <w:pPr>
              <w:rPr>
                <w:rFonts w:ascii="Arial" w:hAnsi="Arial"/>
              </w:rPr>
            </w:pPr>
          </w:p>
          <w:p w14:paraId="4DCB20EE" w14:textId="77777777" w:rsidR="005451DC" w:rsidRDefault="005451DC" w:rsidP="005451DC">
            <w:pPr>
              <w:rPr>
                <w:rFonts w:ascii="Arial" w:hAnsi="Arial"/>
              </w:rPr>
            </w:pPr>
          </w:p>
          <w:p w14:paraId="5D1C170E" w14:textId="2CE7A5A9" w:rsidR="005451DC" w:rsidRPr="005451DC" w:rsidRDefault="005451DC" w:rsidP="005451DC">
            <w:pPr>
              <w:rPr>
                <w:rFonts w:ascii="Arial" w:hAnsi="Arial"/>
              </w:rPr>
            </w:pPr>
          </w:p>
        </w:tc>
      </w:tr>
      <w:tr w:rsidR="005451DC" w:rsidRPr="005451DC" w14:paraId="049F81E3" w14:textId="77777777" w:rsidTr="005451DC">
        <w:trPr>
          <w:cantSplit/>
          <w:trHeight w:val="1034"/>
          <w:jc w:val="center"/>
        </w:trPr>
        <w:tc>
          <w:tcPr>
            <w:tcW w:w="1924" w:type="dxa"/>
          </w:tcPr>
          <w:p w14:paraId="704765D5" w14:textId="77777777" w:rsidR="005451DC" w:rsidRDefault="005451DC" w:rsidP="005451DC">
            <w:pPr>
              <w:rPr>
                <w:rFonts w:ascii="Arial" w:hAnsi="Arial"/>
              </w:rPr>
            </w:pPr>
          </w:p>
          <w:p w14:paraId="5DED3230" w14:textId="77777777" w:rsidR="005451DC" w:rsidRDefault="005451DC" w:rsidP="005451DC">
            <w:pPr>
              <w:rPr>
                <w:rFonts w:ascii="Arial" w:hAnsi="Arial"/>
              </w:rPr>
            </w:pPr>
          </w:p>
          <w:p w14:paraId="17F3A1C7" w14:textId="77777777" w:rsidR="005451DC" w:rsidRDefault="005451DC" w:rsidP="005451DC">
            <w:pPr>
              <w:rPr>
                <w:rFonts w:ascii="Arial" w:hAnsi="Arial"/>
              </w:rPr>
            </w:pPr>
          </w:p>
          <w:p w14:paraId="13619E2D" w14:textId="77777777" w:rsidR="005451DC" w:rsidRDefault="005451DC" w:rsidP="005451DC">
            <w:pPr>
              <w:rPr>
                <w:rFonts w:ascii="Arial" w:hAnsi="Arial"/>
              </w:rPr>
            </w:pPr>
          </w:p>
          <w:p w14:paraId="2C05C711" w14:textId="26E581E7" w:rsidR="005451DC" w:rsidRPr="005451DC" w:rsidRDefault="00E87C42" w:rsidP="005451DC">
            <w:pPr>
              <w:rPr>
                <w:rFonts w:ascii="Arial" w:hAnsi="Arial"/>
              </w:rPr>
            </w:pPr>
            <w:r>
              <w:rPr>
                <w:rFonts w:ascii="Arial" w:hAnsi="Arial"/>
              </w:rPr>
              <w:t>Aug</w:t>
            </w:r>
            <w:r w:rsidR="005451DC" w:rsidRPr="005451DC">
              <w:rPr>
                <w:rFonts w:ascii="Arial" w:hAnsi="Arial"/>
              </w:rPr>
              <w:t xml:space="preserve">. </w:t>
            </w:r>
            <w:r>
              <w:rPr>
                <w:rFonts w:ascii="Arial" w:hAnsi="Arial"/>
              </w:rPr>
              <w:t>22-24</w:t>
            </w:r>
          </w:p>
        </w:tc>
        <w:tc>
          <w:tcPr>
            <w:tcW w:w="9411" w:type="dxa"/>
            <w:vAlign w:val="center"/>
          </w:tcPr>
          <w:p w14:paraId="74B2B163" w14:textId="77777777" w:rsidR="005451DC" w:rsidRPr="005451DC" w:rsidRDefault="005451DC" w:rsidP="005451DC">
            <w:pPr>
              <w:ind w:right="-720"/>
              <w:rPr>
                <w:rFonts w:ascii="Arial" w:hAnsi="Arial"/>
              </w:rPr>
            </w:pPr>
          </w:p>
          <w:p w14:paraId="1C4C7A0D" w14:textId="77777777" w:rsidR="005451DC" w:rsidRDefault="005451DC" w:rsidP="005451DC">
            <w:pPr>
              <w:ind w:right="-720"/>
              <w:rPr>
                <w:rFonts w:ascii="Arial" w:hAnsi="Arial"/>
              </w:rPr>
            </w:pPr>
          </w:p>
          <w:p w14:paraId="064C177B" w14:textId="04BB30D1" w:rsidR="005451DC" w:rsidRPr="005451DC" w:rsidRDefault="005451DC" w:rsidP="005451DC">
            <w:pPr>
              <w:ind w:right="-720"/>
              <w:rPr>
                <w:rFonts w:ascii="Arial" w:hAnsi="Arial"/>
              </w:rPr>
            </w:pPr>
            <w:r w:rsidRPr="005451DC">
              <w:rPr>
                <w:rFonts w:ascii="Arial" w:hAnsi="Arial"/>
              </w:rPr>
              <w:t>Read:  American Promise Chapter 17</w:t>
            </w:r>
          </w:p>
          <w:p w14:paraId="302D8E8B" w14:textId="77777777" w:rsidR="005451DC" w:rsidRPr="005451DC" w:rsidRDefault="005451DC" w:rsidP="005451DC">
            <w:pPr>
              <w:ind w:right="-720"/>
              <w:rPr>
                <w:rFonts w:ascii="Arial" w:hAnsi="Arial"/>
              </w:rPr>
            </w:pPr>
          </w:p>
          <w:p w14:paraId="5EC24190" w14:textId="77777777" w:rsidR="005451DC" w:rsidRPr="005451DC" w:rsidRDefault="005451DC" w:rsidP="005451DC">
            <w:pPr>
              <w:ind w:right="-720"/>
              <w:rPr>
                <w:rFonts w:ascii="Arial" w:hAnsi="Arial"/>
              </w:rPr>
            </w:pPr>
            <w:r w:rsidRPr="005451DC">
              <w:rPr>
                <w:rFonts w:ascii="Arial" w:hAnsi="Arial"/>
              </w:rPr>
              <w:t>Read:  Documents from Reading the American Past, Chapter 17, Document 17-5: Chief Joseph, Speech</w:t>
            </w:r>
          </w:p>
          <w:p w14:paraId="5D5A0DB3" w14:textId="77777777" w:rsidR="005451DC" w:rsidRPr="005451DC" w:rsidRDefault="005451DC" w:rsidP="005451DC">
            <w:pPr>
              <w:ind w:right="-720"/>
              <w:rPr>
                <w:rFonts w:ascii="Arial" w:hAnsi="Arial"/>
              </w:rPr>
            </w:pPr>
            <w:r w:rsidRPr="005451DC">
              <w:rPr>
                <w:rFonts w:ascii="Arial" w:hAnsi="Arial"/>
              </w:rPr>
              <w:t xml:space="preserve"> to a White Audience, 1879</w:t>
            </w:r>
          </w:p>
          <w:p w14:paraId="62CC6471" w14:textId="77777777" w:rsidR="005451DC" w:rsidRPr="005451DC" w:rsidRDefault="005451DC" w:rsidP="005451DC">
            <w:pPr>
              <w:ind w:right="-720"/>
              <w:rPr>
                <w:rFonts w:ascii="Arial" w:hAnsi="Arial"/>
              </w:rPr>
            </w:pPr>
          </w:p>
          <w:p w14:paraId="563629C7" w14:textId="77777777" w:rsidR="005451DC" w:rsidRPr="005451DC" w:rsidRDefault="005451DC" w:rsidP="005451DC">
            <w:pPr>
              <w:ind w:right="-720"/>
              <w:rPr>
                <w:rFonts w:ascii="Arial" w:hAnsi="Arial"/>
              </w:rPr>
            </w:pPr>
            <w:r w:rsidRPr="005451DC">
              <w:rPr>
                <w:rFonts w:ascii="Arial" w:hAnsi="Arial"/>
              </w:rPr>
              <w:t>And</w:t>
            </w:r>
          </w:p>
          <w:p w14:paraId="76ED9241" w14:textId="77777777" w:rsidR="005451DC" w:rsidRPr="005451DC" w:rsidRDefault="005451DC" w:rsidP="005451DC">
            <w:pPr>
              <w:ind w:right="-720"/>
              <w:rPr>
                <w:rFonts w:ascii="Arial" w:hAnsi="Arial"/>
              </w:rPr>
            </w:pPr>
            <w:r w:rsidRPr="005451DC">
              <w:rPr>
                <w:rFonts w:ascii="Arial" w:hAnsi="Arial"/>
              </w:rPr>
              <w:t>“Kill the Indian, and Save the Man”</w:t>
            </w:r>
          </w:p>
          <w:p w14:paraId="1310B516" w14:textId="77777777" w:rsidR="005451DC" w:rsidRPr="005451DC" w:rsidRDefault="00FE7A7E" w:rsidP="005451DC">
            <w:pPr>
              <w:ind w:right="-720"/>
              <w:rPr>
                <w:rFonts w:ascii="Arial" w:hAnsi="Arial"/>
              </w:rPr>
            </w:pPr>
            <w:hyperlink r:id="rId9" w:history="1">
              <w:r w:rsidR="005451DC" w:rsidRPr="005451DC">
                <w:rPr>
                  <w:rFonts w:ascii="Arial" w:hAnsi="Arial"/>
                  <w:color w:val="0000FF"/>
                  <w:u w:val="single"/>
                </w:rPr>
                <w:t>http://historymatters.gmu.edu/d/4929</w:t>
              </w:r>
            </w:hyperlink>
          </w:p>
          <w:p w14:paraId="02FFCF02" w14:textId="77777777" w:rsidR="005451DC" w:rsidRPr="005451DC" w:rsidRDefault="005451DC" w:rsidP="005451DC">
            <w:pPr>
              <w:ind w:right="-720"/>
              <w:rPr>
                <w:rFonts w:ascii="Arial" w:hAnsi="Arial"/>
              </w:rPr>
            </w:pPr>
          </w:p>
          <w:p w14:paraId="2AB5342E" w14:textId="77777777" w:rsidR="005451DC" w:rsidRPr="005451DC" w:rsidRDefault="005451DC" w:rsidP="005451DC">
            <w:pPr>
              <w:ind w:right="-720"/>
              <w:rPr>
                <w:rFonts w:ascii="Arial" w:hAnsi="Arial"/>
              </w:rPr>
            </w:pPr>
          </w:p>
        </w:tc>
      </w:tr>
      <w:tr w:rsidR="005451DC" w:rsidRPr="005451DC" w14:paraId="0DD0CE47" w14:textId="77777777" w:rsidTr="005451DC">
        <w:trPr>
          <w:cantSplit/>
          <w:trHeight w:val="504"/>
          <w:jc w:val="center"/>
        </w:trPr>
        <w:tc>
          <w:tcPr>
            <w:tcW w:w="1924" w:type="dxa"/>
          </w:tcPr>
          <w:p w14:paraId="7DC69CE9" w14:textId="77777777" w:rsidR="005451DC" w:rsidRDefault="005451DC" w:rsidP="005451DC">
            <w:pPr>
              <w:rPr>
                <w:rFonts w:ascii="Arial" w:hAnsi="Arial"/>
              </w:rPr>
            </w:pPr>
          </w:p>
          <w:p w14:paraId="5C1DAF38" w14:textId="77777777" w:rsidR="005451DC" w:rsidRDefault="005451DC" w:rsidP="005451DC">
            <w:pPr>
              <w:rPr>
                <w:rFonts w:ascii="Arial" w:hAnsi="Arial"/>
              </w:rPr>
            </w:pPr>
          </w:p>
          <w:p w14:paraId="693895F5" w14:textId="77777777" w:rsidR="005451DC" w:rsidRDefault="005451DC" w:rsidP="005451DC">
            <w:pPr>
              <w:rPr>
                <w:rFonts w:ascii="Arial" w:hAnsi="Arial"/>
              </w:rPr>
            </w:pPr>
          </w:p>
          <w:p w14:paraId="008EB982" w14:textId="77777777" w:rsidR="00C93C1B" w:rsidRDefault="00C93C1B" w:rsidP="005451DC">
            <w:pPr>
              <w:rPr>
                <w:rFonts w:ascii="Arial" w:hAnsi="Arial"/>
              </w:rPr>
            </w:pPr>
          </w:p>
          <w:p w14:paraId="14534AEB" w14:textId="77777777" w:rsidR="00C93C1B" w:rsidRDefault="00C93C1B" w:rsidP="005451DC">
            <w:pPr>
              <w:rPr>
                <w:rFonts w:ascii="Arial" w:hAnsi="Arial"/>
              </w:rPr>
            </w:pPr>
          </w:p>
          <w:p w14:paraId="76469C48" w14:textId="79B5FD1E" w:rsidR="005451DC" w:rsidRPr="005451DC" w:rsidRDefault="00E87C42" w:rsidP="005451DC">
            <w:pPr>
              <w:rPr>
                <w:rFonts w:ascii="Arial" w:hAnsi="Arial"/>
              </w:rPr>
            </w:pPr>
            <w:r>
              <w:rPr>
                <w:rFonts w:ascii="Arial" w:hAnsi="Arial"/>
              </w:rPr>
              <w:t>Aug</w:t>
            </w:r>
            <w:r w:rsidR="005451DC" w:rsidRPr="005451DC">
              <w:rPr>
                <w:rFonts w:ascii="Arial" w:hAnsi="Arial"/>
              </w:rPr>
              <w:t>. 2</w:t>
            </w:r>
            <w:r>
              <w:rPr>
                <w:rFonts w:ascii="Arial" w:hAnsi="Arial"/>
              </w:rPr>
              <w:t>9-31</w:t>
            </w:r>
          </w:p>
        </w:tc>
        <w:tc>
          <w:tcPr>
            <w:tcW w:w="9411" w:type="dxa"/>
            <w:vAlign w:val="center"/>
          </w:tcPr>
          <w:p w14:paraId="5AF8F461" w14:textId="421AC716" w:rsidR="005451DC" w:rsidRDefault="005451DC" w:rsidP="005451DC">
            <w:pPr>
              <w:ind w:right="-720"/>
              <w:rPr>
                <w:rFonts w:ascii="Arial" w:hAnsi="Arial"/>
                <w:b/>
                <w:sz w:val="24"/>
                <w:szCs w:val="24"/>
              </w:rPr>
            </w:pPr>
          </w:p>
          <w:p w14:paraId="185481C5" w14:textId="77777777" w:rsidR="005451DC" w:rsidRPr="005451DC" w:rsidRDefault="005451DC" w:rsidP="005451DC">
            <w:pPr>
              <w:ind w:right="-720"/>
              <w:rPr>
                <w:rFonts w:ascii="Arial" w:hAnsi="Arial"/>
              </w:rPr>
            </w:pPr>
          </w:p>
          <w:p w14:paraId="1BC4202E" w14:textId="77777777" w:rsidR="005451DC" w:rsidRPr="005451DC" w:rsidRDefault="005451DC" w:rsidP="005451DC">
            <w:pPr>
              <w:ind w:right="-720"/>
              <w:rPr>
                <w:rFonts w:ascii="Arial" w:hAnsi="Arial"/>
              </w:rPr>
            </w:pPr>
            <w:r w:rsidRPr="005451DC">
              <w:rPr>
                <w:rFonts w:ascii="Arial" w:hAnsi="Arial"/>
              </w:rPr>
              <w:t>Read:   American Promise Chapter 18</w:t>
            </w:r>
          </w:p>
          <w:p w14:paraId="4E13509D" w14:textId="77777777" w:rsidR="005451DC" w:rsidRPr="005451DC" w:rsidRDefault="005451DC" w:rsidP="005451DC">
            <w:pPr>
              <w:ind w:right="-720"/>
              <w:rPr>
                <w:rFonts w:ascii="Arial" w:hAnsi="Arial"/>
              </w:rPr>
            </w:pPr>
          </w:p>
          <w:p w14:paraId="560870F3" w14:textId="77777777" w:rsidR="005451DC" w:rsidRPr="005451DC" w:rsidRDefault="005451DC" w:rsidP="005451DC">
            <w:pPr>
              <w:ind w:right="-720"/>
              <w:rPr>
                <w:rFonts w:ascii="Arial" w:hAnsi="Arial"/>
              </w:rPr>
            </w:pPr>
            <w:r w:rsidRPr="005451DC">
              <w:rPr>
                <w:rFonts w:ascii="Arial" w:hAnsi="Arial"/>
              </w:rPr>
              <w:t xml:space="preserve">Read:   Documents from Reading the American Past, Chapter 18, Document 18-2: Henry Demarest </w:t>
            </w:r>
          </w:p>
          <w:p w14:paraId="1CE1F2EC" w14:textId="77777777" w:rsidR="005451DC" w:rsidRPr="005451DC" w:rsidRDefault="005451DC" w:rsidP="005451DC">
            <w:pPr>
              <w:ind w:right="-720"/>
              <w:rPr>
                <w:rFonts w:ascii="Arial" w:hAnsi="Arial"/>
              </w:rPr>
            </w:pPr>
            <w:r w:rsidRPr="005451DC">
              <w:rPr>
                <w:rFonts w:ascii="Arial" w:hAnsi="Arial"/>
              </w:rPr>
              <w:t>Lloyd, wealth against Commonwealth, 1894</w:t>
            </w:r>
          </w:p>
          <w:p w14:paraId="2330F6A4" w14:textId="77777777" w:rsidR="005451DC" w:rsidRPr="005451DC" w:rsidRDefault="005451DC" w:rsidP="005451DC">
            <w:pPr>
              <w:ind w:right="-720"/>
              <w:rPr>
                <w:rFonts w:ascii="Arial" w:hAnsi="Arial"/>
              </w:rPr>
            </w:pPr>
          </w:p>
          <w:p w14:paraId="2872C02E" w14:textId="77777777" w:rsidR="005451DC" w:rsidRPr="005451DC" w:rsidRDefault="005451DC" w:rsidP="005451DC">
            <w:pPr>
              <w:ind w:right="-720"/>
              <w:rPr>
                <w:rFonts w:ascii="Arial" w:hAnsi="Arial"/>
              </w:rPr>
            </w:pPr>
            <w:r w:rsidRPr="005451DC">
              <w:rPr>
                <w:rFonts w:ascii="Arial" w:hAnsi="Arial"/>
              </w:rPr>
              <w:t xml:space="preserve">And </w:t>
            </w:r>
          </w:p>
          <w:p w14:paraId="55436CF1" w14:textId="77777777" w:rsidR="005451DC" w:rsidRPr="005451DC" w:rsidRDefault="005451DC" w:rsidP="005451DC">
            <w:pPr>
              <w:ind w:right="-720"/>
              <w:rPr>
                <w:rFonts w:ascii="Arial" w:hAnsi="Arial"/>
              </w:rPr>
            </w:pPr>
            <w:r w:rsidRPr="005451DC">
              <w:rPr>
                <w:rFonts w:ascii="Arial" w:hAnsi="Arial"/>
              </w:rPr>
              <w:t>18-4: Andrew Carnegie, Wealth, 1889</w:t>
            </w:r>
          </w:p>
          <w:p w14:paraId="7982E066" w14:textId="77777777" w:rsidR="005451DC" w:rsidRDefault="005451DC" w:rsidP="005451DC">
            <w:pPr>
              <w:ind w:right="-720"/>
              <w:rPr>
                <w:rFonts w:ascii="Arial" w:hAnsi="Arial"/>
              </w:rPr>
            </w:pPr>
          </w:p>
          <w:p w14:paraId="16B7374A" w14:textId="7D030FD2" w:rsidR="005451DC" w:rsidRPr="005451DC" w:rsidRDefault="005451DC" w:rsidP="005451DC">
            <w:pPr>
              <w:ind w:right="-720"/>
              <w:rPr>
                <w:rFonts w:ascii="Arial" w:hAnsi="Arial"/>
              </w:rPr>
            </w:pPr>
          </w:p>
        </w:tc>
      </w:tr>
      <w:tr w:rsidR="005451DC" w:rsidRPr="005451DC" w14:paraId="46543D4F" w14:textId="77777777" w:rsidTr="005451DC">
        <w:trPr>
          <w:cantSplit/>
          <w:trHeight w:val="504"/>
          <w:jc w:val="center"/>
        </w:trPr>
        <w:tc>
          <w:tcPr>
            <w:tcW w:w="1924" w:type="dxa"/>
          </w:tcPr>
          <w:p w14:paraId="41B46E5E" w14:textId="77777777" w:rsidR="00C93C1B" w:rsidRDefault="00C93C1B" w:rsidP="005451DC">
            <w:pPr>
              <w:rPr>
                <w:rFonts w:ascii="Arial" w:hAnsi="Arial"/>
              </w:rPr>
            </w:pPr>
          </w:p>
          <w:p w14:paraId="4EC0CA54" w14:textId="77777777" w:rsidR="00C93C1B" w:rsidRDefault="00C93C1B" w:rsidP="005451DC">
            <w:pPr>
              <w:rPr>
                <w:rFonts w:ascii="Arial" w:hAnsi="Arial"/>
              </w:rPr>
            </w:pPr>
          </w:p>
          <w:p w14:paraId="18B852E8" w14:textId="77777777" w:rsidR="00C93C1B" w:rsidRDefault="00C93C1B" w:rsidP="005451DC">
            <w:pPr>
              <w:rPr>
                <w:rFonts w:ascii="Arial" w:hAnsi="Arial"/>
              </w:rPr>
            </w:pPr>
          </w:p>
          <w:p w14:paraId="369E8FBF" w14:textId="77777777" w:rsidR="00C93C1B" w:rsidRDefault="00C93C1B" w:rsidP="005451DC">
            <w:pPr>
              <w:rPr>
                <w:rFonts w:ascii="Arial" w:hAnsi="Arial"/>
              </w:rPr>
            </w:pPr>
          </w:p>
          <w:p w14:paraId="1E863CB5" w14:textId="47D9337B" w:rsidR="005451DC" w:rsidRPr="005451DC" w:rsidRDefault="00E87C42" w:rsidP="005451DC">
            <w:pPr>
              <w:rPr>
                <w:rFonts w:ascii="Arial" w:hAnsi="Arial"/>
              </w:rPr>
            </w:pPr>
            <w:r>
              <w:rPr>
                <w:rFonts w:ascii="Arial" w:hAnsi="Arial"/>
              </w:rPr>
              <w:t>Sept. 5-7</w:t>
            </w:r>
          </w:p>
        </w:tc>
        <w:tc>
          <w:tcPr>
            <w:tcW w:w="9411" w:type="dxa"/>
            <w:vAlign w:val="center"/>
          </w:tcPr>
          <w:p w14:paraId="1ED3A719" w14:textId="77777777" w:rsidR="005451DC" w:rsidRPr="005451DC" w:rsidRDefault="005451DC" w:rsidP="005451DC">
            <w:pPr>
              <w:spacing w:line="200" w:lineRule="atLeast"/>
              <w:ind w:left="2880" w:right="-720" w:hanging="2880"/>
              <w:rPr>
                <w:rFonts w:ascii="Arial" w:hAnsi="Arial"/>
              </w:rPr>
            </w:pPr>
          </w:p>
          <w:p w14:paraId="50706AF7" w14:textId="77777777" w:rsidR="005451DC" w:rsidRDefault="005451DC" w:rsidP="005451DC">
            <w:pPr>
              <w:spacing w:line="200" w:lineRule="atLeast"/>
              <w:ind w:left="2880" w:right="-720" w:hanging="2880"/>
              <w:rPr>
                <w:rFonts w:ascii="Arial" w:hAnsi="Arial"/>
              </w:rPr>
            </w:pPr>
          </w:p>
          <w:p w14:paraId="38BE3E87" w14:textId="3CF2FA12" w:rsidR="005451DC" w:rsidRPr="005451DC" w:rsidRDefault="005451DC" w:rsidP="005451DC">
            <w:pPr>
              <w:spacing w:line="200" w:lineRule="atLeast"/>
              <w:ind w:left="2880" w:right="-720" w:hanging="2880"/>
              <w:rPr>
                <w:rFonts w:ascii="Arial" w:hAnsi="Arial"/>
              </w:rPr>
            </w:pPr>
            <w:r w:rsidRPr="005451DC">
              <w:rPr>
                <w:rFonts w:ascii="Arial" w:hAnsi="Arial"/>
              </w:rPr>
              <w:t>Read:  American Promise Chapter 19</w:t>
            </w:r>
          </w:p>
          <w:p w14:paraId="75718FB7" w14:textId="77777777" w:rsidR="005451DC" w:rsidRPr="005451DC" w:rsidRDefault="005451DC" w:rsidP="005451DC">
            <w:pPr>
              <w:rPr>
                <w:rFonts w:ascii="Arial" w:hAnsi="Arial" w:cs="Arial"/>
              </w:rPr>
            </w:pPr>
          </w:p>
          <w:p w14:paraId="20A3550C" w14:textId="77777777" w:rsidR="005451DC" w:rsidRPr="005451DC" w:rsidRDefault="005451DC" w:rsidP="005451DC">
            <w:pPr>
              <w:rPr>
                <w:rFonts w:ascii="Arial" w:hAnsi="Arial"/>
              </w:rPr>
            </w:pPr>
            <w:r w:rsidRPr="005451DC">
              <w:rPr>
                <w:rFonts w:ascii="Arial" w:hAnsi="Arial" w:cs="Arial"/>
              </w:rPr>
              <w:t xml:space="preserve">Read:  </w:t>
            </w:r>
            <w:r w:rsidRPr="005451DC">
              <w:rPr>
                <w:rFonts w:ascii="Arial" w:hAnsi="Arial"/>
              </w:rPr>
              <w:t xml:space="preserve">Documents from Reading the American Past, Chapter 19, Document 19-5: William L. </w:t>
            </w:r>
            <w:proofErr w:type="spellStart"/>
            <w:r w:rsidRPr="005451DC">
              <w:rPr>
                <w:rFonts w:ascii="Arial" w:hAnsi="Arial"/>
              </w:rPr>
              <w:t>Riordon</w:t>
            </w:r>
            <w:proofErr w:type="spellEnd"/>
            <w:r w:rsidRPr="005451DC">
              <w:rPr>
                <w:rFonts w:ascii="Arial" w:hAnsi="Arial"/>
              </w:rPr>
              <w:t>, Plunkitt of Tammany Hall, 1905</w:t>
            </w:r>
          </w:p>
          <w:p w14:paraId="350260B0" w14:textId="77777777" w:rsidR="005451DC" w:rsidRPr="005451DC" w:rsidRDefault="005451DC" w:rsidP="005451DC">
            <w:pPr>
              <w:rPr>
                <w:rFonts w:ascii="Arial" w:hAnsi="Arial"/>
              </w:rPr>
            </w:pPr>
          </w:p>
          <w:p w14:paraId="374403AC" w14:textId="77777777" w:rsidR="005451DC" w:rsidRPr="005451DC" w:rsidRDefault="005451DC" w:rsidP="005451DC">
            <w:pPr>
              <w:rPr>
                <w:rFonts w:ascii="Arial" w:hAnsi="Arial"/>
              </w:rPr>
            </w:pPr>
            <w:r w:rsidRPr="005451DC">
              <w:rPr>
                <w:rFonts w:ascii="Arial" w:hAnsi="Arial"/>
              </w:rPr>
              <w:t>And</w:t>
            </w:r>
          </w:p>
          <w:p w14:paraId="474DBF1E" w14:textId="77777777" w:rsidR="005451DC" w:rsidRPr="005451DC" w:rsidRDefault="005451DC" w:rsidP="005451DC">
            <w:pPr>
              <w:rPr>
                <w:rFonts w:ascii="Arial" w:hAnsi="Arial"/>
              </w:rPr>
            </w:pPr>
            <w:r w:rsidRPr="005451DC">
              <w:rPr>
                <w:rFonts w:ascii="Arial" w:hAnsi="Arial"/>
              </w:rPr>
              <w:t>Waifs of the City’s Slums</w:t>
            </w:r>
          </w:p>
          <w:p w14:paraId="2150C1AB" w14:textId="77777777" w:rsidR="005451DC" w:rsidRDefault="005451DC" w:rsidP="005451DC"/>
          <w:p w14:paraId="0CA9AF61" w14:textId="4D0E0BB0" w:rsidR="005451DC" w:rsidRPr="005451DC" w:rsidRDefault="00FE7A7E" w:rsidP="005451DC">
            <w:pPr>
              <w:rPr>
                <w:rFonts w:ascii="Arial" w:hAnsi="Arial"/>
              </w:rPr>
            </w:pPr>
            <w:hyperlink r:id="rId10" w:history="1">
              <w:r w:rsidR="005451DC" w:rsidRPr="00BC6D7D">
                <w:rPr>
                  <w:rStyle w:val="Hyperlink"/>
                  <w:rFonts w:ascii="Arial" w:hAnsi="Arial"/>
                </w:rPr>
                <w:t>https://www.bartleby.com/208/16.html</w:t>
              </w:r>
            </w:hyperlink>
          </w:p>
          <w:p w14:paraId="64B9C8AB" w14:textId="77777777" w:rsidR="005451DC" w:rsidRPr="005451DC" w:rsidRDefault="005451DC" w:rsidP="005451DC">
            <w:pPr>
              <w:rPr>
                <w:rFonts w:ascii="Arial" w:hAnsi="Arial"/>
                <w:b/>
                <w:sz w:val="24"/>
                <w:szCs w:val="24"/>
              </w:rPr>
            </w:pPr>
          </w:p>
        </w:tc>
      </w:tr>
      <w:tr w:rsidR="005451DC" w:rsidRPr="005451DC" w14:paraId="2F00AE95" w14:textId="77777777" w:rsidTr="005451DC">
        <w:trPr>
          <w:cantSplit/>
          <w:trHeight w:val="728"/>
          <w:jc w:val="center"/>
        </w:trPr>
        <w:tc>
          <w:tcPr>
            <w:tcW w:w="1924" w:type="dxa"/>
          </w:tcPr>
          <w:p w14:paraId="43E8C1D9" w14:textId="77777777" w:rsidR="00C93C1B" w:rsidRDefault="00C93C1B" w:rsidP="005451DC">
            <w:pPr>
              <w:rPr>
                <w:rFonts w:ascii="Arial" w:hAnsi="Arial"/>
              </w:rPr>
            </w:pPr>
          </w:p>
          <w:p w14:paraId="5B59E39B" w14:textId="77777777" w:rsidR="00C93C1B" w:rsidRDefault="00C93C1B" w:rsidP="005451DC">
            <w:pPr>
              <w:rPr>
                <w:rFonts w:ascii="Arial" w:hAnsi="Arial"/>
              </w:rPr>
            </w:pPr>
          </w:p>
          <w:p w14:paraId="48E2195A" w14:textId="77777777" w:rsidR="00C93C1B" w:rsidRDefault="00C93C1B" w:rsidP="005451DC">
            <w:pPr>
              <w:rPr>
                <w:rFonts w:ascii="Arial" w:hAnsi="Arial"/>
              </w:rPr>
            </w:pPr>
          </w:p>
          <w:p w14:paraId="287443D3" w14:textId="77777777" w:rsidR="00C93C1B" w:rsidRDefault="00C93C1B" w:rsidP="005451DC">
            <w:pPr>
              <w:rPr>
                <w:rFonts w:ascii="Arial" w:hAnsi="Arial"/>
              </w:rPr>
            </w:pPr>
          </w:p>
          <w:p w14:paraId="26A0CB6F" w14:textId="77777777" w:rsidR="00C93C1B" w:rsidRDefault="00C93C1B" w:rsidP="005451DC">
            <w:pPr>
              <w:rPr>
                <w:rFonts w:ascii="Arial" w:hAnsi="Arial"/>
              </w:rPr>
            </w:pPr>
          </w:p>
          <w:p w14:paraId="28C0DCD6" w14:textId="115FD4B6" w:rsidR="005451DC" w:rsidRPr="005451DC" w:rsidRDefault="001850CB" w:rsidP="005451DC">
            <w:pPr>
              <w:rPr>
                <w:rFonts w:ascii="Arial" w:hAnsi="Arial"/>
              </w:rPr>
            </w:pPr>
            <w:r>
              <w:rPr>
                <w:rFonts w:ascii="Arial" w:hAnsi="Arial"/>
              </w:rPr>
              <w:t>Sept. 12-14</w:t>
            </w:r>
          </w:p>
        </w:tc>
        <w:tc>
          <w:tcPr>
            <w:tcW w:w="9411" w:type="dxa"/>
            <w:vAlign w:val="center"/>
          </w:tcPr>
          <w:p w14:paraId="09E4CF1E" w14:textId="77777777" w:rsidR="005451DC" w:rsidRPr="005451DC" w:rsidRDefault="005451DC" w:rsidP="005451DC">
            <w:pPr>
              <w:spacing w:line="200" w:lineRule="atLeast"/>
              <w:ind w:right="-720"/>
              <w:rPr>
                <w:rFonts w:ascii="Arial" w:hAnsi="Arial"/>
              </w:rPr>
            </w:pPr>
          </w:p>
          <w:p w14:paraId="5E311A06" w14:textId="77777777" w:rsidR="005451DC" w:rsidRDefault="005451DC" w:rsidP="005451DC">
            <w:pPr>
              <w:spacing w:line="200" w:lineRule="atLeast"/>
              <w:ind w:right="-720"/>
              <w:rPr>
                <w:rFonts w:ascii="Arial" w:hAnsi="Arial"/>
              </w:rPr>
            </w:pPr>
          </w:p>
          <w:p w14:paraId="29EA6F6B" w14:textId="2EE339E7" w:rsidR="005451DC" w:rsidRPr="005451DC" w:rsidRDefault="005451DC" w:rsidP="005451DC">
            <w:pPr>
              <w:spacing w:line="200" w:lineRule="atLeast"/>
              <w:ind w:right="-720"/>
              <w:rPr>
                <w:rFonts w:ascii="Arial" w:hAnsi="Arial"/>
              </w:rPr>
            </w:pPr>
            <w:r w:rsidRPr="005451DC">
              <w:rPr>
                <w:rFonts w:ascii="Arial" w:hAnsi="Arial"/>
              </w:rPr>
              <w:t>Read:   American Promise Chapter 20</w:t>
            </w:r>
          </w:p>
          <w:p w14:paraId="21C11438" w14:textId="77777777" w:rsidR="005451DC" w:rsidRPr="005451DC" w:rsidRDefault="005451DC" w:rsidP="005451DC">
            <w:pPr>
              <w:spacing w:line="200" w:lineRule="atLeast"/>
              <w:ind w:right="-720"/>
              <w:rPr>
                <w:rFonts w:ascii="Arial" w:hAnsi="Arial"/>
              </w:rPr>
            </w:pPr>
          </w:p>
          <w:p w14:paraId="0731729A" w14:textId="77777777" w:rsidR="005451DC" w:rsidRPr="005451DC" w:rsidRDefault="005451DC" w:rsidP="005451DC">
            <w:pPr>
              <w:spacing w:line="200" w:lineRule="atLeast"/>
              <w:ind w:right="-720"/>
              <w:rPr>
                <w:rFonts w:ascii="Arial" w:hAnsi="Arial"/>
              </w:rPr>
            </w:pPr>
            <w:r w:rsidRPr="005451DC">
              <w:rPr>
                <w:rFonts w:ascii="Arial" w:hAnsi="Arial"/>
              </w:rPr>
              <w:t xml:space="preserve">Read:  Documents from Reading the American Past, Chapter 20, Document 20-3: Gunner Jesse Blake, </w:t>
            </w:r>
          </w:p>
          <w:p w14:paraId="0F0631A6" w14:textId="77777777" w:rsidR="005451DC" w:rsidRPr="005451DC" w:rsidRDefault="005451DC" w:rsidP="005451DC">
            <w:pPr>
              <w:spacing w:line="200" w:lineRule="atLeast"/>
              <w:ind w:right="-720"/>
              <w:rPr>
                <w:rFonts w:ascii="Arial" w:hAnsi="Arial"/>
              </w:rPr>
            </w:pPr>
            <w:r w:rsidRPr="005451DC">
              <w:rPr>
                <w:rFonts w:ascii="Arial" w:hAnsi="Arial"/>
              </w:rPr>
              <w:t>Narrative of the Wilmington “Rebellion” of 1898</w:t>
            </w:r>
          </w:p>
          <w:p w14:paraId="7BAB6D84" w14:textId="77777777" w:rsidR="005451DC" w:rsidRPr="005451DC" w:rsidRDefault="005451DC" w:rsidP="005451DC">
            <w:pPr>
              <w:spacing w:line="200" w:lineRule="atLeast"/>
              <w:ind w:right="-720"/>
              <w:rPr>
                <w:rFonts w:ascii="Arial" w:hAnsi="Arial"/>
              </w:rPr>
            </w:pPr>
          </w:p>
          <w:p w14:paraId="7A955457" w14:textId="77777777" w:rsidR="005451DC" w:rsidRPr="005451DC" w:rsidRDefault="005451DC" w:rsidP="005451DC">
            <w:pPr>
              <w:spacing w:line="200" w:lineRule="atLeast"/>
              <w:ind w:right="-720"/>
              <w:rPr>
                <w:rFonts w:ascii="Arial" w:hAnsi="Arial"/>
              </w:rPr>
            </w:pPr>
            <w:r w:rsidRPr="005451DC">
              <w:rPr>
                <w:rFonts w:ascii="Arial" w:hAnsi="Arial"/>
              </w:rPr>
              <w:t>And</w:t>
            </w:r>
          </w:p>
          <w:p w14:paraId="4DD18351" w14:textId="5B7A58B2" w:rsidR="005451DC" w:rsidRDefault="005451DC" w:rsidP="005451DC">
            <w:pPr>
              <w:spacing w:line="200" w:lineRule="atLeast"/>
              <w:ind w:right="-720"/>
              <w:rPr>
                <w:rFonts w:ascii="Arial" w:hAnsi="Arial"/>
              </w:rPr>
            </w:pPr>
            <w:r w:rsidRPr="005451DC">
              <w:rPr>
                <w:rFonts w:ascii="Arial" w:hAnsi="Arial"/>
              </w:rPr>
              <w:t>20-4: Conflicting Views about Labor Unions, 1894-1900</w:t>
            </w:r>
          </w:p>
          <w:p w14:paraId="7FA994D4" w14:textId="77777777" w:rsidR="005451DC" w:rsidRPr="005451DC" w:rsidRDefault="005451DC" w:rsidP="005451DC">
            <w:pPr>
              <w:spacing w:line="200" w:lineRule="atLeast"/>
              <w:ind w:right="-720"/>
              <w:rPr>
                <w:rFonts w:ascii="Arial" w:hAnsi="Arial"/>
              </w:rPr>
            </w:pPr>
          </w:p>
          <w:p w14:paraId="79A7A20C" w14:textId="77777777" w:rsidR="005451DC" w:rsidRPr="005451DC" w:rsidRDefault="005451DC" w:rsidP="005451DC">
            <w:pPr>
              <w:spacing w:line="200" w:lineRule="atLeast"/>
              <w:ind w:right="-720"/>
            </w:pPr>
          </w:p>
        </w:tc>
      </w:tr>
      <w:tr w:rsidR="005451DC" w:rsidRPr="005451DC" w14:paraId="28EAB3DD" w14:textId="77777777" w:rsidTr="005451DC">
        <w:trPr>
          <w:cantSplit/>
          <w:trHeight w:val="504"/>
          <w:jc w:val="center"/>
        </w:trPr>
        <w:tc>
          <w:tcPr>
            <w:tcW w:w="1924" w:type="dxa"/>
          </w:tcPr>
          <w:p w14:paraId="52A61F12" w14:textId="77777777" w:rsidR="00C93C1B" w:rsidRDefault="00C93C1B" w:rsidP="005451DC">
            <w:pPr>
              <w:spacing w:after="100"/>
              <w:rPr>
                <w:rFonts w:ascii="Arial" w:hAnsi="Arial"/>
              </w:rPr>
            </w:pPr>
          </w:p>
          <w:p w14:paraId="6833E0DF" w14:textId="77777777" w:rsidR="00C93C1B" w:rsidRDefault="00C93C1B" w:rsidP="005451DC">
            <w:pPr>
              <w:spacing w:after="100"/>
              <w:rPr>
                <w:rFonts w:ascii="Arial" w:hAnsi="Arial"/>
              </w:rPr>
            </w:pPr>
          </w:p>
          <w:p w14:paraId="1BFD2E02" w14:textId="77777777" w:rsidR="00C93C1B" w:rsidRDefault="00C93C1B" w:rsidP="005451DC">
            <w:pPr>
              <w:spacing w:after="100"/>
              <w:rPr>
                <w:rFonts w:ascii="Arial" w:hAnsi="Arial"/>
              </w:rPr>
            </w:pPr>
          </w:p>
          <w:p w14:paraId="1624BCB1" w14:textId="77777777" w:rsidR="00C93C1B" w:rsidRDefault="00C93C1B" w:rsidP="005451DC">
            <w:pPr>
              <w:spacing w:after="100"/>
              <w:rPr>
                <w:rFonts w:ascii="Arial" w:hAnsi="Arial"/>
              </w:rPr>
            </w:pPr>
          </w:p>
          <w:p w14:paraId="4836464C" w14:textId="6A764B82" w:rsidR="005451DC" w:rsidRPr="005451DC" w:rsidRDefault="001850CB" w:rsidP="005451DC">
            <w:pPr>
              <w:spacing w:after="100"/>
              <w:rPr>
                <w:rFonts w:ascii="Arial" w:hAnsi="Arial"/>
              </w:rPr>
            </w:pPr>
            <w:r>
              <w:rPr>
                <w:rFonts w:ascii="Arial" w:hAnsi="Arial"/>
              </w:rPr>
              <w:t>Sept. 19-21</w:t>
            </w:r>
          </w:p>
        </w:tc>
        <w:tc>
          <w:tcPr>
            <w:tcW w:w="9411" w:type="dxa"/>
            <w:vAlign w:val="center"/>
          </w:tcPr>
          <w:p w14:paraId="6533A5FA" w14:textId="77777777" w:rsidR="005451DC" w:rsidRPr="005451DC" w:rsidRDefault="005451DC" w:rsidP="005451DC">
            <w:pPr>
              <w:spacing w:line="200" w:lineRule="atLeast"/>
              <w:ind w:left="2880" w:right="-720" w:hanging="2880"/>
              <w:rPr>
                <w:rFonts w:ascii="Arial" w:hAnsi="Arial"/>
              </w:rPr>
            </w:pPr>
          </w:p>
          <w:p w14:paraId="79846093" w14:textId="77777777" w:rsidR="005451DC" w:rsidRDefault="005451DC" w:rsidP="005451DC">
            <w:pPr>
              <w:spacing w:line="200" w:lineRule="atLeast"/>
              <w:ind w:left="2880" w:right="-720" w:hanging="2880"/>
              <w:rPr>
                <w:rFonts w:ascii="Arial" w:hAnsi="Arial"/>
              </w:rPr>
            </w:pPr>
          </w:p>
          <w:p w14:paraId="097355E5" w14:textId="27BF85FF" w:rsidR="005451DC" w:rsidRPr="005451DC" w:rsidRDefault="005451DC" w:rsidP="005451DC">
            <w:pPr>
              <w:spacing w:line="200" w:lineRule="atLeast"/>
              <w:ind w:left="2880" w:right="-720" w:hanging="2880"/>
              <w:rPr>
                <w:rFonts w:ascii="Arial" w:hAnsi="Arial"/>
              </w:rPr>
            </w:pPr>
            <w:r w:rsidRPr="005451DC">
              <w:rPr>
                <w:rFonts w:ascii="Arial" w:hAnsi="Arial"/>
              </w:rPr>
              <w:t>Read:  American Promise Chapter 21</w:t>
            </w:r>
          </w:p>
          <w:p w14:paraId="28B2DF26" w14:textId="77777777" w:rsidR="005451DC" w:rsidRPr="005451DC" w:rsidRDefault="005451DC" w:rsidP="005451DC">
            <w:pPr>
              <w:spacing w:line="200" w:lineRule="atLeast"/>
              <w:ind w:left="2880" w:right="-720" w:hanging="2880"/>
              <w:rPr>
                <w:rFonts w:ascii="Arial" w:hAnsi="Arial"/>
              </w:rPr>
            </w:pPr>
          </w:p>
          <w:p w14:paraId="71278E0B" w14:textId="77777777" w:rsidR="005451DC" w:rsidRPr="005451DC" w:rsidRDefault="005451DC" w:rsidP="005451DC">
            <w:pPr>
              <w:spacing w:line="200" w:lineRule="atLeast"/>
              <w:ind w:left="2880" w:right="-720" w:hanging="2880"/>
              <w:rPr>
                <w:rFonts w:ascii="Arial" w:hAnsi="Arial"/>
              </w:rPr>
            </w:pPr>
            <w:r w:rsidRPr="005451DC">
              <w:rPr>
                <w:rFonts w:ascii="Arial" w:hAnsi="Arial"/>
              </w:rPr>
              <w:t>Read: Documents from Reading the American Past, Chapter 21, Document 21-5: Booker T. Washington,</w:t>
            </w:r>
          </w:p>
          <w:p w14:paraId="158122A7" w14:textId="77777777" w:rsidR="005451DC" w:rsidRPr="005451DC" w:rsidRDefault="005451DC" w:rsidP="005451DC">
            <w:pPr>
              <w:spacing w:line="200" w:lineRule="atLeast"/>
              <w:ind w:left="2880" w:right="-720" w:hanging="2880"/>
              <w:rPr>
                <w:rFonts w:ascii="Arial" w:hAnsi="Arial"/>
              </w:rPr>
            </w:pPr>
            <w:r w:rsidRPr="005451DC">
              <w:rPr>
                <w:rFonts w:ascii="Arial" w:hAnsi="Arial"/>
              </w:rPr>
              <w:t xml:space="preserve"> The Atlanta Exposition Address, 1895</w:t>
            </w:r>
          </w:p>
          <w:p w14:paraId="161B0E74" w14:textId="77777777" w:rsidR="005451DC" w:rsidRPr="005451DC" w:rsidRDefault="005451DC" w:rsidP="005451DC">
            <w:pPr>
              <w:spacing w:line="200" w:lineRule="atLeast"/>
              <w:ind w:left="2880" w:right="-720" w:hanging="2880"/>
              <w:rPr>
                <w:rFonts w:ascii="Arial" w:hAnsi="Arial"/>
              </w:rPr>
            </w:pPr>
          </w:p>
          <w:p w14:paraId="27062AF2" w14:textId="77777777" w:rsidR="005451DC" w:rsidRPr="005451DC" w:rsidRDefault="005451DC" w:rsidP="005451DC">
            <w:pPr>
              <w:spacing w:line="200" w:lineRule="atLeast"/>
              <w:ind w:left="2880" w:right="-720" w:hanging="2880"/>
              <w:rPr>
                <w:rFonts w:ascii="Arial" w:hAnsi="Arial"/>
              </w:rPr>
            </w:pPr>
            <w:r w:rsidRPr="005451DC">
              <w:rPr>
                <w:rFonts w:ascii="Arial" w:hAnsi="Arial"/>
              </w:rPr>
              <w:t>And</w:t>
            </w:r>
          </w:p>
          <w:p w14:paraId="32AA3F3C" w14:textId="6679D88B" w:rsidR="005451DC" w:rsidRDefault="005451DC" w:rsidP="005451DC">
            <w:pPr>
              <w:spacing w:line="200" w:lineRule="atLeast"/>
              <w:ind w:left="2880" w:right="-720" w:hanging="2880"/>
              <w:rPr>
                <w:rFonts w:ascii="Arial" w:hAnsi="Arial"/>
                <w:lang w:val="fr-FR"/>
              </w:rPr>
            </w:pPr>
            <w:r w:rsidRPr="005451DC">
              <w:rPr>
                <w:rFonts w:ascii="Arial" w:hAnsi="Arial"/>
                <w:lang w:val="fr-FR"/>
              </w:rPr>
              <w:t>21-</w:t>
            </w:r>
            <w:proofErr w:type="gramStart"/>
            <w:r w:rsidRPr="005451DC">
              <w:rPr>
                <w:rFonts w:ascii="Arial" w:hAnsi="Arial"/>
                <w:lang w:val="fr-FR"/>
              </w:rPr>
              <w:t>6:</w:t>
            </w:r>
            <w:proofErr w:type="gramEnd"/>
            <w:r w:rsidRPr="005451DC">
              <w:rPr>
                <w:rFonts w:ascii="Arial" w:hAnsi="Arial"/>
                <w:lang w:val="fr-FR"/>
              </w:rPr>
              <w:t xml:space="preserve"> W. E. B. Du Bois on Racial </w:t>
            </w:r>
            <w:proofErr w:type="spellStart"/>
            <w:r w:rsidRPr="005451DC">
              <w:rPr>
                <w:rFonts w:ascii="Arial" w:hAnsi="Arial"/>
                <w:lang w:val="fr-FR"/>
              </w:rPr>
              <w:t>Equality</w:t>
            </w:r>
            <w:proofErr w:type="spellEnd"/>
            <w:r w:rsidRPr="005451DC">
              <w:rPr>
                <w:rFonts w:ascii="Arial" w:hAnsi="Arial"/>
                <w:lang w:val="fr-FR"/>
              </w:rPr>
              <w:t>, 1903</w:t>
            </w:r>
          </w:p>
          <w:p w14:paraId="6B75311F" w14:textId="77777777" w:rsidR="005451DC" w:rsidRPr="005451DC" w:rsidRDefault="005451DC" w:rsidP="005451DC">
            <w:pPr>
              <w:spacing w:line="200" w:lineRule="atLeast"/>
              <w:ind w:left="2880" w:right="-720" w:hanging="2880"/>
              <w:rPr>
                <w:rFonts w:ascii="Arial" w:hAnsi="Arial"/>
                <w:lang w:val="fr-FR"/>
              </w:rPr>
            </w:pPr>
          </w:p>
          <w:p w14:paraId="4848B8EA" w14:textId="77777777" w:rsidR="005451DC" w:rsidRPr="005451DC" w:rsidRDefault="005451DC" w:rsidP="005451DC">
            <w:pPr>
              <w:spacing w:line="200" w:lineRule="atLeast"/>
              <w:ind w:left="2880" w:right="-720" w:hanging="2880"/>
              <w:rPr>
                <w:rFonts w:ascii="Arial" w:hAnsi="Arial"/>
                <w:lang w:val="fr-FR"/>
              </w:rPr>
            </w:pPr>
          </w:p>
        </w:tc>
      </w:tr>
      <w:tr w:rsidR="005451DC" w:rsidRPr="005451DC" w14:paraId="679740B1" w14:textId="77777777" w:rsidTr="005451DC">
        <w:trPr>
          <w:cantSplit/>
          <w:trHeight w:val="1538"/>
          <w:jc w:val="center"/>
        </w:trPr>
        <w:tc>
          <w:tcPr>
            <w:tcW w:w="1924" w:type="dxa"/>
          </w:tcPr>
          <w:p w14:paraId="1183C975" w14:textId="77777777" w:rsidR="00C93C1B" w:rsidRDefault="005451DC" w:rsidP="005451DC">
            <w:pPr>
              <w:spacing w:after="100"/>
              <w:rPr>
                <w:rFonts w:ascii="Arial" w:hAnsi="Arial"/>
                <w:lang w:val="fr-FR"/>
              </w:rPr>
            </w:pPr>
            <w:r w:rsidRPr="005451DC">
              <w:rPr>
                <w:rFonts w:ascii="Arial" w:hAnsi="Arial"/>
                <w:lang w:val="fr-FR"/>
              </w:rPr>
              <w:t xml:space="preserve"> </w:t>
            </w:r>
          </w:p>
          <w:p w14:paraId="77433288" w14:textId="77777777" w:rsidR="00C93C1B" w:rsidRDefault="00C93C1B" w:rsidP="005451DC">
            <w:pPr>
              <w:spacing w:after="100"/>
              <w:rPr>
                <w:rFonts w:ascii="Arial" w:hAnsi="Arial"/>
              </w:rPr>
            </w:pPr>
          </w:p>
          <w:p w14:paraId="4F02EA5E" w14:textId="273DF7B2" w:rsidR="005451DC" w:rsidRPr="005451DC" w:rsidRDefault="00834F5D" w:rsidP="005451DC">
            <w:pPr>
              <w:spacing w:after="100"/>
              <w:rPr>
                <w:rFonts w:ascii="Arial" w:hAnsi="Arial"/>
              </w:rPr>
            </w:pPr>
            <w:r>
              <w:rPr>
                <w:rFonts w:ascii="Arial" w:hAnsi="Arial"/>
              </w:rPr>
              <w:t>Sept</w:t>
            </w:r>
            <w:r w:rsidR="005451DC" w:rsidRPr="005451DC">
              <w:rPr>
                <w:rFonts w:ascii="Arial" w:hAnsi="Arial"/>
              </w:rPr>
              <w:t>. 2</w:t>
            </w:r>
            <w:r>
              <w:rPr>
                <w:rFonts w:ascii="Arial" w:hAnsi="Arial"/>
              </w:rPr>
              <w:t>6-28</w:t>
            </w:r>
          </w:p>
        </w:tc>
        <w:tc>
          <w:tcPr>
            <w:tcW w:w="9411" w:type="dxa"/>
            <w:vAlign w:val="center"/>
          </w:tcPr>
          <w:p w14:paraId="01E2B4CF" w14:textId="77777777" w:rsidR="005451DC" w:rsidRDefault="005451DC" w:rsidP="005451DC">
            <w:pPr>
              <w:rPr>
                <w:rFonts w:ascii="Arial" w:hAnsi="Arial"/>
                <w:b/>
                <w:sz w:val="24"/>
                <w:szCs w:val="24"/>
              </w:rPr>
            </w:pPr>
          </w:p>
          <w:p w14:paraId="3DE6041F" w14:textId="0095989C" w:rsidR="005451DC" w:rsidRPr="005451DC" w:rsidRDefault="005451DC" w:rsidP="005451DC">
            <w:pPr>
              <w:rPr>
                <w:rFonts w:ascii="Arial" w:hAnsi="Arial"/>
                <w:i/>
                <w:sz w:val="18"/>
              </w:rPr>
            </w:pPr>
            <w:r w:rsidRPr="005451DC">
              <w:rPr>
                <w:rFonts w:ascii="Arial" w:hAnsi="Arial"/>
                <w:b/>
                <w:sz w:val="24"/>
                <w:szCs w:val="24"/>
              </w:rPr>
              <w:t xml:space="preserve">Midterm Exam </w:t>
            </w:r>
            <w:r w:rsidR="00156E91">
              <w:rPr>
                <w:rFonts w:ascii="Arial" w:hAnsi="Arial"/>
                <w:b/>
                <w:sz w:val="24"/>
                <w:szCs w:val="24"/>
              </w:rPr>
              <w:t>Thurs</w:t>
            </w:r>
            <w:r w:rsidRPr="005451DC">
              <w:rPr>
                <w:rFonts w:ascii="Arial" w:hAnsi="Arial"/>
                <w:b/>
                <w:sz w:val="24"/>
                <w:szCs w:val="24"/>
              </w:rPr>
              <w:t>day the 2</w:t>
            </w:r>
            <w:r w:rsidR="006413FB">
              <w:rPr>
                <w:rFonts w:ascii="Arial" w:hAnsi="Arial"/>
                <w:b/>
                <w:sz w:val="24"/>
                <w:szCs w:val="24"/>
              </w:rPr>
              <w:t>8th</w:t>
            </w:r>
          </w:p>
          <w:p w14:paraId="3C38E949" w14:textId="77777777" w:rsidR="005451DC" w:rsidRPr="005451DC" w:rsidRDefault="005451DC" w:rsidP="005451DC">
            <w:pPr>
              <w:spacing w:line="200" w:lineRule="atLeast"/>
              <w:ind w:left="2880" w:right="-720" w:hanging="2880"/>
              <w:rPr>
                <w:rFonts w:ascii="Arial" w:hAnsi="Arial"/>
              </w:rPr>
            </w:pPr>
          </w:p>
          <w:p w14:paraId="6E5A6F0E" w14:textId="77777777" w:rsidR="005451DC" w:rsidRPr="005451DC" w:rsidRDefault="005451DC" w:rsidP="005451DC">
            <w:pPr>
              <w:spacing w:line="200" w:lineRule="atLeast"/>
              <w:ind w:left="2880" w:right="-720" w:hanging="2880"/>
              <w:rPr>
                <w:rFonts w:ascii="Arial" w:hAnsi="Arial"/>
              </w:rPr>
            </w:pPr>
            <w:r w:rsidRPr="005451DC">
              <w:rPr>
                <w:rFonts w:ascii="Arial" w:hAnsi="Arial"/>
              </w:rPr>
              <w:t>Read:  American Promise Chapter 22</w:t>
            </w:r>
          </w:p>
          <w:p w14:paraId="1E636E9D" w14:textId="77777777" w:rsidR="005451DC" w:rsidRPr="005451DC" w:rsidRDefault="005451DC" w:rsidP="005451DC">
            <w:pPr>
              <w:spacing w:line="200" w:lineRule="atLeast"/>
              <w:ind w:left="2880" w:right="-720" w:hanging="2880"/>
              <w:rPr>
                <w:rFonts w:ascii="Arial" w:hAnsi="Arial"/>
                <w:b/>
                <w:sz w:val="24"/>
                <w:szCs w:val="24"/>
              </w:rPr>
            </w:pPr>
          </w:p>
        </w:tc>
      </w:tr>
      <w:tr w:rsidR="005451DC" w:rsidRPr="005451DC" w14:paraId="18CEF924" w14:textId="77777777" w:rsidTr="005451DC">
        <w:trPr>
          <w:cantSplit/>
          <w:trHeight w:val="1124"/>
          <w:jc w:val="center"/>
        </w:trPr>
        <w:tc>
          <w:tcPr>
            <w:tcW w:w="1924" w:type="dxa"/>
          </w:tcPr>
          <w:p w14:paraId="754034E8" w14:textId="77777777" w:rsidR="00C93C1B" w:rsidRDefault="00C93C1B" w:rsidP="005451DC">
            <w:pPr>
              <w:rPr>
                <w:rFonts w:ascii="Arial" w:hAnsi="Arial"/>
              </w:rPr>
            </w:pPr>
          </w:p>
          <w:p w14:paraId="51A9AE09" w14:textId="77777777" w:rsidR="00C93C1B" w:rsidRDefault="00C93C1B" w:rsidP="005451DC">
            <w:pPr>
              <w:rPr>
                <w:rFonts w:ascii="Arial" w:hAnsi="Arial"/>
              </w:rPr>
            </w:pPr>
          </w:p>
          <w:p w14:paraId="41DCB8F0" w14:textId="77777777" w:rsidR="00C93C1B" w:rsidRDefault="00C93C1B" w:rsidP="005451DC">
            <w:pPr>
              <w:rPr>
                <w:rFonts w:ascii="Arial" w:hAnsi="Arial"/>
              </w:rPr>
            </w:pPr>
          </w:p>
          <w:p w14:paraId="2BAC91F6" w14:textId="77777777" w:rsidR="00C93C1B" w:rsidRDefault="00C93C1B" w:rsidP="005451DC">
            <w:pPr>
              <w:rPr>
                <w:rFonts w:ascii="Arial" w:hAnsi="Arial"/>
              </w:rPr>
            </w:pPr>
          </w:p>
          <w:p w14:paraId="3972499F" w14:textId="77777777" w:rsidR="00C93C1B" w:rsidRDefault="00C93C1B" w:rsidP="005451DC">
            <w:pPr>
              <w:rPr>
                <w:rFonts w:ascii="Arial" w:hAnsi="Arial"/>
              </w:rPr>
            </w:pPr>
          </w:p>
          <w:p w14:paraId="3099C754" w14:textId="0FE613F3" w:rsidR="005451DC" w:rsidRPr="005451DC" w:rsidRDefault="00834F5D" w:rsidP="005451DC">
            <w:pPr>
              <w:rPr>
                <w:rFonts w:ascii="Arial" w:hAnsi="Arial"/>
              </w:rPr>
            </w:pPr>
            <w:r>
              <w:rPr>
                <w:rFonts w:ascii="Arial" w:hAnsi="Arial"/>
              </w:rPr>
              <w:t>October 3</w:t>
            </w:r>
          </w:p>
        </w:tc>
        <w:tc>
          <w:tcPr>
            <w:tcW w:w="9411" w:type="dxa"/>
            <w:vAlign w:val="center"/>
          </w:tcPr>
          <w:p w14:paraId="1680B31E" w14:textId="77777777" w:rsidR="005451DC" w:rsidRPr="005451DC" w:rsidRDefault="005451DC" w:rsidP="005451DC">
            <w:pPr>
              <w:rPr>
                <w:rFonts w:ascii="Arial" w:hAnsi="Arial"/>
                <w:b/>
                <w:sz w:val="24"/>
                <w:szCs w:val="24"/>
              </w:rPr>
            </w:pPr>
          </w:p>
          <w:p w14:paraId="1A2B2DD5" w14:textId="77777777" w:rsidR="005451DC" w:rsidRDefault="005451DC" w:rsidP="005451DC">
            <w:pPr>
              <w:rPr>
                <w:rFonts w:ascii="Arial" w:hAnsi="Arial"/>
              </w:rPr>
            </w:pPr>
          </w:p>
          <w:p w14:paraId="626431F4" w14:textId="713F0838" w:rsidR="005451DC" w:rsidRPr="005451DC" w:rsidRDefault="005451DC" w:rsidP="005451DC">
            <w:pPr>
              <w:rPr>
                <w:rFonts w:ascii="Arial" w:hAnsi="Arial"/>
              </w:rPr>
            </w:pPr>
            <w:r w:rsidRPr="005451DC">
              <w:rPr>
                <w:rFonts w:ascii="Arial" w:hAnsi="Arial"/>
              </w:rPr>
              <w:t xml:space="preserve">Read:  American Promise Chapter 23 </w:t>
            </w:r>
          </w:p>
          <w:p w14:paraId="38DD565A" w14:textId="77777777" w:rsidR="005451DC" w:rsidRPr="005451DC" w:rsidRDefault="005451DC" w:rsidP="005451DC">
            <w:pPr>
              <w:rPr>
                <w:rFonts w:ascii="Arial" w:hAnsi="Arial"/>
              </w:rPr>
            </w:pPr>
            <w:r w:rsidRPr="005451DC">
              <w:rPr>
                <w:rFonts w:ascii="Arial" w:hAnsi="Arial"/>
              </w:rPr>
              <w:t xml:space="preserve"> </w:t>
            </w:r>
          </w:p>
          <w:p w14:paraId="6C145354" w14:textId="582A9177" w:rsidR="005451DC" w:rsidRDefault="005451DC" w:rsidP="005451DC">
            <w:pPr>
              <w:rPr>
                <w:rFonts w:ascii="Arial" w:hAnsi="Arial"/>
              </w:rPr>
            </w:pPr>
            <w:r w:rsidRPr="005451DC">
              <w:rPr>
                <w:rFonts w:ascii="Arial" w:hAnsi="Arial"/>
              </w:rPr>
              <w:t>Read: Documents from Reading the American Past, Chapter 23, 23-4: Margaret Sanger, Motherhood in Bondage, 1928</w:t>
            </w:r>
          </w:p>
          <w:p w14:paraId="1877E3EC" w14:textId="77777777" w:rsidR="005451DC" w:rsidRPr="005451DC" w:rsidRDefault="005451DC" w:rsidP="005451DC">
            <w:pPr>
              <w:rPr>
                <w:rFonts w:ascii="Arial" w:hAnsi="Arial"/>
              </w:rPr>
            </w:pPr>
          </w:p>
          <w:p w14:paraId="62CDA30B" w14:textId="77777777" w:rsidR="005451DC" w:rsidRPr="005451DC" w:rsidRDefault="005451DC" w:rsidP="005451DC">
            <w:pPr>
              <w:rPr>
                <w:rFonts w:ascii="Arial" w:hAnsi="Arial"/>
                <w:sz w:val="18"/>
              </w:rPr>
            </w:pPr>
          </w:p>
          <w:p w14:paraId="05F4BBA2" w14:textId="77777777" w:rsidR="005451DC" w:rsidRPr="005451DC" w:rsidRDefault="005451DC" w:rsidP="005451DC">
            <w:pPr>
              <w:rPr>
                <w:rFonts w:ascii="Arial" w:hAnsi="Arial"/>
                <w:sz w:val="18"/>
              </w:rPr>
            </w:pPr>
          </w:p>
        </w:tc>
      </w:tr>
      <w:tr w:rsidR="005451DC" w:rsidRPr="005451DC" w14:paraId="5FA4CD2D" w14:textId="77777777" w:rsidTr="005451DC">
        <w:trPr>
          <w:cantSplit/>
          <w:trHeight w:val="504"/>
          <w:jc w:val="center"/>
        </w:trPr>
        <w:tc>
          <w:tcPr>
            <w:tcW w:w="1924" w:type="dxa"/>
          </w:tcPr>
          <w:p w14:paraId="5B54C926" w14:textId="77777777" w:rsidR="00C93C1B" w:rsidRDefault="00C93C1B" w:rsidP="005451DC">
            <w:pPr>
              <w:rPr>
                <w:rFonts w:ascii="Arial" w:hAnsi="Arial"/>
              </w:rPr>
            </w:pPr>
          </w:p>
          <w:p w14:paraId="573891E6" w14:textId="405FFCEA" w:rsidR="005451DC" w:rsidRPr="005451DC" w:rsidRDefault="005451DC" w:rsidP="005451DC">
            <w:pPr>
              <w:rPr>
                <w:rFonts w:ascii="Arial" w:hAnsi="Arial"/>
              </w:rPr>
            </w:pPr>
          </w:p>
        </w:tc>
        <w:tc>
          <w:tcPr>
            <w:tcW w:w="9411" w:type="dxa"/>
            <w:vAlign w:val="center"/>
          </w:tcPr>
          <w:p w14:paraId="4C331B22" w14:textId="77777777" w:rsidR="005451DC" w:rsidRPr="005451DC" w:rsidRDefault="005451DC" w:rsidP="00834F5D">
            <w:pPr>
              <w:rPr>
                <w:rFonts w:ascii="Arial" w:hAnsi="Arial"/>
                <w:b/>
                <w:sz w:val="28"/>
                <w:szCs w:val="28"/>
              </w:rPr>
            </w:pPr>
          </w:p>
        </w:tc>
      </w:tr>
      <w:tr w:rsidR="005451DC" w:rsidRPr="005451DC" w14:paraId="4023A461" w14:textId="77777777" w:rsidTr="005451DC">
        <w:trPr>
          <w:cantSplit/>
          <w:trHeight w:val="504"/>
          <w:jc w:val="center"/>
        </w:trPr>
        <w:tc>
          <w:tcPr>
            <w:tcW w:w="1924" w:type="dxa"/>
          </w:tcPr>
          <w:p w14:paraId="7A0732BE" w14:textId="77777777" w:rsidR="00C93C1B" w:rsidRDefault="00C93C1B" w:rsidP="005451DC">
            <w:pPr>
              <w:rPr>
                <w:rFonts w:ascii="Arial" w:hAnsi="Arial"/>
              </w:rPr>
            </w:pPr>
          </w:p>
          <w:p w14:paraId="0EEBF6FA" w14:textId="77777777" w:rsidR="00C93C1B" w:rsidRDefault="00C93C1B" w:rsidP="005451DC">
            <w:pPr>
              <w:rPr>
                <w:rFonts w:ascii="Arial" w:hAnsi="Arial"/>
              </w:rPr>
            </w:pPr>
          </w:p>
          <w:p w14:paraId="63531596" w14:textId="77777777" w:rsidR="00C93C1B" w:rsidRDefault="00C93C1B" w:rsidP="005451DC">
            <w:pPr>
              <w:rPr>
                <w:rFonts w:ascii="Arial" w:hAnsi="Arial"/>
              </w:rPr>
            </w:pPr>
          </w:p>
          <w:p w14:paraId="332ABF31" w14:textId="77777777" w:rsidR="00C93C1B" w:rsidRDefault="00C93C1B" w:rsidP="005451DC">
            <w:pPr>
              <w:rPr>
                <w:rFonts w:ascii="Arial" w:hAnsi="Arial"/>
              </w:rPr>
            </w:pPr>
          </w:p>
          <w:p w14:paraId="2B3201D3" w14:textId="77777777" w:rsidR="00C93C1B" w:rsidRDefault="00C93C1B" w:rsidP="005451DC">
            <w:pPr>
              <w:rPr>
                <w:rFonts w:ascii="Arial" w:hAnsi="Arial"/>
              </w:rPr>
            </w:pPr>
          </w:p>
          <w:p w14:paraId="506031C8" w14:textId="03E19A20" w:rsidR="005451DC" w:rsidRPr="005451DC" w:rsidRDefault="00834F5D" w:rsidP="005451DC">
            <w:pPr>
              <w:rPr>
                <w:rFonts w:ascii="Arial" w:hAnsi="Arial"/>
              </w:rPr>
            </w:pPr>
            <w:r>
              <w:rPr>
                <w:rFonts w:ascii="Arial" w:hAnsi="Arial"/>
              </w:rPr>
              <w:t>Oct. 10-12</w:t>
            </w:r>
          </w:p>
        </w:tc>
        <w:tc>
          <w:tcPr>
            <w:tcW w:w="9411" w:type="dxa"/>
            <w:vAlign w:val="center"/>
          </w:tcPr>
          <w:p w14:paraId="156297DB" w14:textId="77777777" w:rsidR="005451DC" w:rsidRPr="005451DC" w:rsidRDefault="005451DC" w:rsidP="005451DC">
            <w:pPr>
              <w:rPr>
                <w:rFonts w:ascii="Arial" w:hAnsi="Arial"/>
              </w:rPr>
            </w:pPr>
          </w:p>
          <w:p w14:paraId="37E561F5" w14:textId="77777777" w:rsidR="005451DC" w:rsidRDefault="005451DC" w:rsidP="005451DC">
            <w:pPr>
              <w:rPr>
                <w:rFonts w:ascii="Arial" w:hAnsi="Arial"/>
              </w:rPr>
            </w:pPr>
          </w:p>
          <w:p w14:paraId="02686A01" w14:textId="4A6FA3A2" w:rsidR="005451DC" w:rsidRPr="005451DC" w:rsidRDefault="005451DC" w:rsidP="005451DC">
            <w:pPr>
              <w:rPr>
                <w:rFonts w:ascii="Arial" w:hAnsi="Arial"/>
              </w:rPr>
            </w:pPr>
            <w:r w:rsidRPr="005451DC">
              <w:rPr>
                <w:rFonts w:ascii="Arial" w:hAnsi="Arial"/>
              </w:rPr>
              <w:t>Read:  American Promise Chapter 24</w:t>
            </w:r>
          </w:p>
          <w:p w14:paraId="7AB759BD" w14:textId="77777777" w:rsidR="005451DC" w:rsidRPr="005451DC" w:rsidRDefault="005451DC" w:rsidP="005451DC">
            <w:pPr>
              <w:rPr>
                <w:rFonts w:ascii="Arial" w:hAnsi="Arial"/>
              </w:rPr>
            </w:pPr>
          </w:p>
          <w:p w14:paraId="374EE5D3" w14:textId="41D21E2C" w:rsidR="005451DC" w:rsidRPr="005451DC" w:rsidRDefault="005451DC" w:rsidP="005451DC">
            <w:pPr>
              <w:rPr>
                <w:rFonts w:ascii="Arial" w:hAnsi="Arial"/>
              </w:rPr>
            </w:pPr>
            <w:r w:rsidRPr="005451DC">
              <w:rPr>
                <w:rFonts w:ascii="Arial" w:hAnsi="Arial"/>
              </w:rPr>
              <w:t>Read: Documents from Reading the American Past, Chapter 24, Document 24-1: Martha Gellhorn to Harry</w:t>
            </w:r>
            <w:r w:rsidR="0066549F">
              <w:rPr>
                <w:rFonts w:ascii="Arial" w:hAnsi="Arial"/>
              </w:rPr>
              <w:t xml:space="preserve"> </w:t>
            </w:r>
            <w:r w:rsidRPr="005451DC">
              <w:rPr>
                <w:rFonts w:ascii="Arial" w:hAnsi="Arial"/>
              </w:rPr>
              <w:t>Hopkins, November 11, 1934</w:t>
            </w:r>
          </w:p>
          <w:p w14:paraId="68D3914A" w14:textId="77777777" w:rsidR="005451DC" w:rsidRPr="005451DC" w:rsidRDefault="005451DC" w:rsidP="005451DC">
            <w:pPr>
              <w:rPr>
                <w:rFonts w:ascii="Arial" w:hAnsi="Arial"/>
              </w:rPr>
            </w:pPr>
          </w:p>
          <w:p w14:paraId="1779A238" w14:textId="77777777" w:rsidR="005451DC" w:rsidRPr="005451DC" w:rsidRDefault="005451DC" w:rsidP="005451DC">
            <w:pPr>
              <w:rPr>
                <w:rFonts w:ascii="Arial" w:hAnsi="Arial"/>
              </w:rPr>
            </w:pPr>
            <w:r w:rsidRPr="005451DC">
              <w:rPr>
                <w:rFonts w:ascii="Arial" w:hAnsi="Arial"/>
              </w:rPr>
              <w:t xml:space="preserve">And </w:t>
            </w:r>
          </w:p>
          <w:p w14:paraId="30510C1F" w14:textId="75EBC141" w:rsidR="005451DC" w:rsidRDefault="005451DC" w:rsidP="005451DC">
            <w:pPr>
              <w:rPr>
                <w:rFonts w:ascii="Arial" w:hAnsi="Arial"/>
              </w:rPr>
            </w:pPr>
            <w:r w:rsidRPr="005451DC">
              <w:rPr>
                <w:rFonts w:ascii="Arial" w:hAnsi="Arial"/>
              </w:rPr>
              <w:t>24-5: Conservatives Criticize the New Deal, 1936-1937</w:t>
            </w:r>
          </w:p>
          <w:p w14:paraId="7061BEDD" w14:textId="77777777" w:rsidR="005451DC" w:rsidRPr="005451DC" w:rsidRDefault="005451DC" w:rsidP="005451DC">
            <w:pPr>
              <w:rPr>
                <w:rFonts w:ascii="Arial" w:hAnsi="Arial"/>
              </w:rPr>
            </w:pPr>
          </w:p>
          <w:p w14:paraId="304AC992" w14:textId="77777777" w:rsidR="005451DC" w:rsidRPr="005451DC" w:rsidRDefault="005451DC" w:rsidP="005451DC">
            <w:pPr>
              <w:rPr>
                <w:rFonts w:ascii="Arial" w:hAnsi="Arial"/>
              </w:rPr>
            </w:pPr>
          </w:p>
        </w:tc>
      </w:tr>
      <w:tr w:rsidR="005451DC" w:rsidRPr="005451DC" w14:paraId="11D17B12" w14:textId="77777777" w:rsidTr="00C93C1B">
        <w:trPr>
          <w:cantSplit/>
          <w:trHeight w:val="1943"/>
          <w:jc w:val="center"/>
        </w:trPr>
        <w:tc>
          <w:tcPr>
            <w:tcW w:w="1924" w:type="dxa"/>
          </w:tcPr>
          <w:p w14:paraId="24A1BC48" w14:textId="77777777" w:rsidR="00C93C1B" w:rsidRDefault="00C93C1B" w:rsidP="005451DC">
            <w:pPr>
              <w:rPr>
                <w:rFonts w:ascii="Arial" w:hAnsi="Arial"/>
              </w:rPr>
            </w:pPr>
          </w:p>
          <w:p w14:paraId="5E71589C" w14:textId="77777777" w:rsidR="00C93C1B" w:rsidRDefault="00C93C1B" w:rsidP="005451DC">
            <w:pPr>
              <w:rPr>
                <w:rFonts w:ascii="Arial" w:hAnsi="Arial"/>
              </w:rPr>
            </w:pPr>
          </w:p>
          <w:p w14:paraId="5451A378" w14:textId="77777777" w:rsidR="00C93C1B" w:rsidRDefault="00C93C1B" w:rsidP="005451DC">
            <w:pPr>
              <w:rPr>
                <w:rFonts w:ascii="Arial" w:hAnsi="Arial"/>
              </w:rPr>
            </w:pPr>
          </w:p>
          <w:p w14:paraId="2033866E" w14:textId="77777777" w:rsidR="00C93C1B" w:rsidRDefault="00C93C1B" w:rsidP="005451DC">
            <w:pPr>
              <w:rPr>
                <w:rFonts w:ascii="Arial" w:hAnsi="Arial"/>
              </w:rPr>
            </w:pPr>
          </w:p>
          <w:p w14:paraId="3265FBE0" w14:textId="7E1292E6" w:rsidR="005451DC" w:rsidRPr="005451DC" w:rsidRDefault="00834F5D" w:rsidP="005451DC">
            <w:pPr>
              <w:rPr>
                <w:rFonts w:ascii="Arial" w:hAnsi="Arial"/>
              </w:rPr>
            </w:pPr>
            <w:r>
              <w:rPr>
                <w:rFonts w:ascii="Arial" w:hAnsi="Arial"/>
              </w:rPr>
              <w:t>Oct. 17-19</w:t>
            </w:r>
          </w:p>
        </w:tc>
        <w:tc>
          <w:tcPr>
            <w:tcW w:w="9411" w:type="dxa"/>
            <w:vAlign w:val="center"/>
          </w:tcPr>
          <w:p w14:paraId="0D7C83AA" w14:textId="77777777" w:rsidR="005451DC" w:rsidRPr="005451DC" w:rsidRDefault="005451DC" w:rsidP="005451DC">
            <w:pPr>
              <w:rPr>
                <w:rFonts w:ascii="Arial" w:hAnsi="Arial"/>
              </w:rPr>
            </w:pPr>
          </w:p>
          <w:p w14:paraId="7B921E91" w14:textId="77777777" w:rsidR="005451DC" w:rsidRDefault="005451DC" w:rsidP="005451DC">
            <w:pPr>
              <w:rPr>
                <w:rFonts w:ascii="Arial" w:hAnsi="Arial"/>
              </w:rPr>
            </w:pPr>
          </w:p>
          <w:p w14:paraId="7CD3C893" w14:textId="70E425FC" w:rsidR="005451DC" w:rsidRPr="005451DC" w:rsidRDefault="005451DC" w:rsidP="005451DC">
            <w:pPr>
              <w:rPr>
                <w:rFonts w:ascii="Arial" w:hAnsi="Arial"/>
              </w:rPr>
            </w:pPr>
            <w:r w:rsidRPr="005451DC">
              <w:rPr>
                <w:rFonts w:ascii="Arial" w:hAnsi="Arial"/>
              </w:rPr>
              <w:t>Read:  American Promise Chapter 25</w:t>
            </w:r>
          </w:p>
          <w:p w14:paraId="63C2BBF7" w14:textId="77777777" w:rsidR="005451DC" w:rsidRPr="005451DC" w:rsidRDefault="005451DC" w:rsidP="005451DC">
            <w:pPr>
              <w:keepNext/>
              <w:outlineLvl w:val="0"/>
              <w:rPr>
                <w:rFonts w:ascii="Arial" w:hAnsi="Arial"/>
              </w:rPr>
            </w:pPr>
          </w:p>
          <w:p w14:paraId="40B1E9A4" w14:textId="77777777" w:rsidR="005451DC" w:rsidRPr="005451DC" w:rsidRDefault="005451DC" w:rsidP="005451DC">
            <w:pPr>
              <w:rPr>
                <w:rFonts w:ascii="Arial" w:hAnsi="Arial" w:cs="Arial"/>
              </w:rPr>
            </w:pPr>
            <w:r w:rsidRPr="005451DC">
              <w:rPr>
                <w:rFonts w:ascii="Arial" w:hAnsi="Arial" w:cs="Arial"/>
              </w:rPr>
              <w:t>Read: “The Massacre of the Jews”</w:t>
            </w:r>
          </w:p>
          <w:p w14:paraId="6F27EFB0" w14:textId="341B053E" w:rsidR="005451DC" w:rsidRDefault="00FE7A7E" w:rsidP="00224373">
            <w:hyperlink r:id="rId11" w:history="1">
              <w:r w:rsidR="00224373" w:rsidRPr="00BC6D7D">
                <w:rPr>
                  <w:rStyle w:val="Hyperlink"/>
                </w:rPr>
                <w:t>https://learninglink.oup.com/access/content/schaller-3e-dashboard-resources/document-varian-fry-the-massacre-of-the-jews-new-republic-december-21-1942</w:t>
              </w:r>
            </w:hyperlink>
          </w:p>
          <w:p w14:paraId="7577D91F" w14:textId="185AD19B" w:rsidR="00224373" w:rsidRPr="005451DC" w:rsidRDefault="00224373" w:rsidP="00224373"/>
        </w:tc>
      </w:tr>
      <w:tr w:rsidR="005451DC" w:rsidRPr="005451DC" w14:paraId="33DA15FB" w14:textId="77777777" w:rsidTr="00C93C1B">
        <w:trPr>
          <w:cantSplit/>
          <w:trHeight w:val="80"/>
          <w:jc w:val="center"/>
        </w:trPr>
        <w:tc>
          <w:tcPr>
            <w:tcW w:w="1924" w:type="dxa"/>
          </w:tcPr>
          <w:p w14:paraId="2C6B0EDF" w14:textId="77777777" w:rsidR="005451DC" w:rsidRPr="005451DC" w:rsidRDefault="005451DC" w:rsidP="005451DC">
            <w:pPr>
              <w:rPr>
                <w:rFonts w:ascii="Arial" w:hAnsi="Arial"/>
              </w:rPr>
            </w:pPr>
          </w:p>
        </w:tc>
        <w:tc>
          <w:tcPr>
            <w:tcW w:w="9411" w:type="dxa"/>
            <w:vAlign w:val="center"/>
          </w:tcPr>
          <w:p w14:paraId="222656BB" w14:textId="77777777" w:rsidR="005451DC" w:rsidRPr="005451DC" w:rsidRDefault="005451DC" w:rsidP="005451DC">
            <w:pPr>
              <w:rPr>
                <w:rFonts w:ascii="Arial" w:hAnsi="Arial"/>
                <w:sz w:val="18"/>
              </w:rPr>
            </w:pPr>
          </w:p>
        </w:tc>
      </w:tr>
      <w:tr w:rsidR="005451DC" w:rsidRPr="005451DC" w14:paraId="22035CEA" w14:textId="77777777" w:rsidTr="005451DC">
        <w:trPr>
          <w:cantSplit/>
          <w:trHeight w:val="504"/>
          <w:jc w:val="center"/>
        </w:trPr>
        <w:tc>
          <w:tcPr>
            <w:tcW w:w="1924" w:type="dxa"/>
          </w:tcPr>
          <w:p w14:paraId="164D60C7" w14:textId="77777777" w:rsidR="00C93C1B" w:rsidRDefault="00C93C1B" w:rsidP="005451DC">
            <w:pPr>
              <w:rPr>
                <w:rFonts w:ascii="Arial" w:hAnsi="Arial"/>
              </w:rPr>
            </w:pPr>
          </w:p>
          <w:p w14:paraId="0B151296" w14:textId="77777777" w:rsidR="00C93C1B" w:rsidRDefault="00C93C1B" w:rsidP="005451DC">
            <w:pPr>
              <w:rPr>
                <w:rFonts w:ascii="Arial" w:hAnsi="Arial"/>
              </w:rPr>
            </w:pPr>
          </w:p>
          <w:p w14:paraId="62D5103A" w14:textId="77777777" w:rsidR="00C93C1B" w:rsidRDefault="00C93C1B" w:rsidP="005451DC">
            <w:pPr>
              <w:rPr>
                <w:rFonts w:ascii="Arial" w:hAnsi="Arial"/>
              </w:rPr>
            </w:pPr>
          </w:p>
          <w:p w14:paraId="7A75EFDD" w14:textId="77777777" w:rsidR="00C93C1B" w:rsidRDefault="00C93C1B" w:rsidP="005451DC">
            <w:pPr>
              <w:rPr>
                <w:rFonts w:ascii="Arial" w:hAnsi="Arial"/>
              </w:rPr>
            </w:pPr>
          </w:p>
          <w:p w14:paraId="508A140D" w14:textId="1B4676FD" w:rsidR="005451DC" w:rsidRPr="005451DC" w:rsidRDefault="00834F5D" w:rsidP="005451DC">
            <w:pPr>
              <w:rPr>
                <w:rFonts w:ascii="Arial" w:hAnsi="Arial"/>
              </w:rPr>
            </w:pPr>
            <w:r>
              <w:rPr>
                <w:rFonts w:ascii="Arial" w:hAnsi="Arial"/>
              </w:rPr>
              <w:t>Oct. 24-26</w:t>
            </w:r>
          </w:p>
        </w:tc>
        <w:tc>
          <w:tcPr>
            <w:tcW w:w="9411" w:type="dxa"/>
            <w:vAlign w:val="center"/>
          </w:tcPr>
          <w:p w14:paraId="5C3016B4" w14:textId="77777777" w:rsidR="005451DC" w:rsidRPr="005451DC" w:rsidRDefault="005451DC" w:rsidP="005451DC">
            <w:pPr>
              <w:rPr>
                <w:rFonts w:ascii="Arial" w:hAnsi="Arial"/>
              </w:rPr>
            </w:pPr>
          </w:p>
          <w:p w14:paraId="666A27EE" w14:textId="77777777" w:rsidR="005451DC" w:rsidRDefault="005451DC" w:rsidP="005451DC">
            <w:pPr>
              <w:rPr>
                <w:rFonts w:ascii="Arial" w:hAnsi="Arial"/>
              </w:rPr>
            </w:pPr>
          </w:p>
          <w:p w14:paraId="3BE3EB61" w14:textId="2FABA1C7" w:rsidR="005451DC" w:rsidRPr="005451DC" w:rsidRDefault="005451DC" w:rsidP="005451DC">
            <w:pPr>
              <w:rPr>
                <w:rFonts w:ascii="Arial" w:hAnsi="Arial"/>
              </w:rPr>
            </w:pPr>
            <w:r w:rsidRPr="005451DC">
              <w:rPr>
                <w:rFonts w:ascii="Arial" w:hAnsi="Arial"/>
              </w:rPr>
              <w:t>Read:   American Promise Chapter 26 and Chapter 27</w:t>
            </w:r>
          </w:p>
          <w:p w14:paraId="31C9C8F9" w14:textId="77777777" w:rsidR="005451DC" w:rsidRPr="005451DC" w:rsidRDefault="005451DC" w:rsidP="005451DC">
            <w:pPr>
              <w:rPr>
                <w:rFonts w:ascii="Arial" w:hAnsi="Arial"/>
              </w:rPr>
            </w:pPr>
          </w:p>
          <w:p w14:paraId="252FBF0B" w14:textId="77777777" w:rsidR="005451DC" w:rsidRPr="005451DC" w:rsidRDefault="005451DC" w:rsidP="005451DC">
            <w:pPr>
              <w:rPr>
                <w:rFonts w:ascii="Arial" w:hAnsi="Arial"/>
              </w:rPr>
            </w:pPr>
            <w:r w:rsidRPr="005451DC">
              <w:rPr>
                <w:rFonts w:ascii="Arial" w:hAnsi="Arial"/>
              </w:rPr>
              <w:t>Read:  Documents from Reading the American Past, Chapter 27, Document 27-1: Edith M. Stern, Women are Household Slaves, 1949</w:t>
            </w:r>
          </w:p>
          <w:p w14:paraId="33C0C085" w14:textId="77777777" w:rsidR="005451DC" w:rsidRPr="005451DC" w:rsidRDefault="005451DC" w:rsidP="005451DC">
            <w:pPr>
              <w:rPr>
                <w:rFonts w:ascii="Arial" w:hAnsi="Arial"/>
              </w:rPr>
            </w:pPr>
          </w:p>
          <w:p w14:paraId="04A678A6" w14:textId="77777777" w:rsidR="005451DC" w:rsidRPr="005451DC" w:rsidRDefault="005451DC" w:rsidP="005451DC">
            <w:pPr>
              <w:rPr>
                <w:rFonts w:ascii="Arial" w:hAnsi="Arial"/>
              </w:rPr>
            </w:pPr>
          </w:p>
          <w:p w14:paraId="016F32FA" w14:textId="77777777" w:rsidR="005451DC" w:rsidRPr="005451DC" w:rsidRDefault="005451DC" w:rsidP="005451DC">
            <w:pPr>
              <w:rPr>
                <w:rFonts w:ascii="Arial" w:hAnsi="Arial" w:cs="Arial"/>
              </w:rPr>
            </w:pPr>
          </w:p>
        </w:tc>
      </w:tr>
      <w:tr w:rsidR="005451DC" w:rsidRPr="005451DC" w14:paraId="21E5C39F" w14:textId="77777777" w:rsidTr="005451DC">
        <w:trPr>
          <w:cantSplit/>
          <w:trHeight w:val="504"/>
          <w:jc w:val="center"/>
        </w:trPr>
        <w:tc>
          <w:tcPr>
            <w:tcW w:w="1924" w:type="dxa"/>
          </w:tcPr>
          <w:p w14:paraId="5DF847CB" w14:textId="77777777" w:rsidR="00C93C1B" w:rsidRDefault="00C93C1B" w:rsidP="005451DC">
            <w:pPr>
              <w:rPr>
                <w:rFonts w:ascii="Arial" w:hAnsi="Arial"/>
              </w:rPr>
            </w:pPr>
          </w:p>
          <w:p w14:paraId="72F881B9" w14:textId="77777777" w:rsidR="00C93C1B" w:rsidRDefault="00C93C1B" w:rsidP="005451DC">
            <w:pPr>
              <w:rPr>
                <w:rFonts w:ascii="Arial" w:hAnsi="Arial"/>
              </w:rPr>
            </w:pPr>
          </w:p>
          <w:p w14:paraId="76104A68" w14:textId="1A788A05" w:rsidR="005451DC" w:rsidRPr="005451DC" w:rsidRDefault="00834F5D" w:rsidP="005451DC">
            <w:pPr>
              <w:rPr>
                <w:rFonts w:ascii="Arial" w:hAnsi="Arial"/>
              </w:rPr>
            </w:pPr>
            <w:r>
              <w:rPr>
                <w:rFonts w:ascii="Arial" w:hAnsi="Arial"/>
              </w:rPr>
              <w:t>Oct. 31 – Nov. 2</w:t>
            </w:r>
          </w:p>
        </w:tc>
        <w:tc>
          <w:tcPr>
            <w:tcW w:w="9411" w:type="dxa"/>
            <w:vAlign w:val="center"/>
          </w:tcPr>
          <w:p w14:paraId="6A037579" w14:textId="77777777" w:rsidR="005451DC" w:rsidRPr="005451DC" w:rsidRDefault="005451DC" w:rsidP="005451DC">
            <w:pPr>
              <w:rPr>
                <w:rFonts w:ascii="Arial" w:hAnsi="Arial"/>
              </w:rPr>
            </w:pPr>
          </w:p>
          <w:p w14:paraId="15845452" w14:textId="77777777" w:rsidR="005451DC" w:rsidRDefault="005451DC" w:rsidP="005451DC">
            <w:pPr>
              <w:rPr>
                <w:rFonts w:ascii="Arial" w:hAnsi="Arial"/>
              </w:rPr>
            </w:pPr>
          </w:p>
          <w:p w14:paraId="21BE8497" w14:textId="64B90A30" w:rsidR="005451DC" w:rsidRDefault="005451DC" w:rsidP="005451DC">
            <w:pPr>
              <w:rPr>
                <w:rFonts w:ascii="Arial" w:hAnsi="Arial"/>
              </w:rPr>
            </w:pPr>
            <w:r w:rsidRPr="005451DC">
              <w:rPr>
                <w:rFonts w:ascii="Arial" w:hAnsi="Arial"/>
              </w:rPr>
              <w:t>Read:   American Promise Chapter 28</w:t>
            </w:r>
          </w:p>
          <w:p w14:paraId="29C8C39B" w14:textId="1604E7EE" w:rsidR="002D2A43" w:rsidRDefault="002D2A43" w:rsidP="005451DC">
            <w:pPr>
              <w:rPr>
                <w:rFonts w:ascii="Arial" w:hAnsi="Arial"/>
              </w:rPr>
            </w:pPr>
          </w:p>
          <w:p w14:paraId="6AD27269" w14:textId="01E2C8C5" w:rsidR="002D2A43" w:rsidRPr="005451DC" w:rsidRDefault="002D2A43" w:rsidP="002D2A43">
            <w:pPr>
              <w:rPr>
                <w:rFonts w:ascii="Arial" w:hAnsi="Arial"/>
              </w:rPr>
            </w:pPr>
            <w:r w:rsidRPr="005451DC">
              <w:rPr>
                <w:rFonts w:ascii="Arial" w:hAnsi="Arial"/>
              </w:rPr>
              <w:t>Read: Documents from Reading the American Past, Chapter 2</w:t>
            </w:r>
            <w:r w:rsidR="00AF2F8D">
              <w:rPr>
                <w:rFonts w:ascii="Arial" w:hAnsi="Arial"/>
              </w:rPr>
              <w:t>8</w:t>
            </w:r>
            <w:r w:rsidRPr="005451DC">
              <w:rPr>
                <w:rFonts w:ascii="Arial" w:hAnsi="Arial"/>
              </w:rPr>
              <w:t>, Document 2</w:t>
            </w:r>
            <w:r w:rsidR="00AF2F8D">
              <w:rPr>
                <w:rFonts w:ascii="Arial" w:hAnsi="Arial"/>
              </w:rPr>
              <w:t>8</w:t>
            </w:r>
            <w:r w:rsidRPr="005451DC">
              <w:rPr>
                <w:rFonts w:ascii="Arial" w:hAnsi="Arial"/>
              </w:rPr>
              <w:t>-1: M</w:t>
            </w:r>
            <w:r w:rsidR="00AF2F8D">
              <w:rPr>
                <w:rFonts w:ascii="Arial" w:hAnsi="Arial"/>
              </w:rPr>
              <w:t>artin Luther King Jr. Explains Nonviolent Resistance</w:t>
            </w:r>
          </w:p>
          <w:p w14:paraId="267C0AA0" w14:textId="77777777" w:rsidR="002D2A43" w:rsidRPr="005451DC" w:rsidRDefault="002D2A43" w:rsidP="002D2A43">
            <w:pPr>
              <w:rPr>
                <w:rFonts w:ascii="Arial" w:hAnsi="Arial"/>
              </w:rPr>
            </w:pPr>
          </w:p>
          <w:p w14:paraId="7FB065ED" w14:textId="77777777" w:rsidR="002D2A43" w:rsidRPr="005451DC" w:rsidRDefault="002D2A43" w:rsidP="002D2A43">
            <w:pPr>
              <w:rPr>
                <w:rFonts w:ascii="Arial" w:hAnsi="Arial"/>
              </w:rPr>
            </w:pPr>
            <w:r w:rsidRPr="005451DC">
              <w:rPr>
                <w:rFonts w:ascii="Arial" w:hAnsi="Arial"/>
              </w:rPr>
              <w:t xml:space="preserve">And </w:t>
            </w:r>
          </w:p>
          <w:p w14:paraId="2D433214" w14:textId="71AD32D2" w:rsidR="002D2A43" w:rsidRDefault="002D2A43" w:rsidP="002D2A43">
            <w:pPr>
              <w:rPr>
                <w:rFonts w:ascii="Arial" w:hAnsi="Arial"/>
              </w:rPr>
            </w:pPr>
            <w:r w:rsidRPr="005451DC">
              <w:rPr>
                <w:rFonts w:ascii="Arial" w:hAnsi="Arial"/>
              </w:rPr>
              <w:t>2</w:t>
            </w:r>
            <w:r w:rsidR="00AF2F8D">
              <w:rPr>
                <w:rFonts w:ascii="Arial" w:hAnsi="Arial"/>
              </w:rPr>
              <w:t>8-4</w:t>
            </w:r>
            <w:r w:rsidRPr="005451DC">
              <w:rPr>
                <w:rFonts w:ascii="Arial" w:hAnsi="Arial"/>
              </w:rPr>
              <w:t xml:space="preserve">: </w:t>
            </w:r>
            <w:r w:rsidR="00AF2F8D">
              <w:rPr>
                <w:rFonts w:ascii="Arial" w:hAnsi="Arial"/>
              </w:rPr>
              <w:t>Black Power</w:t>
            </w:r>
          </w:p>
          <w:p w14:paraId="1C839947" w14:textId="7F9BFD59" w:rsidR="007C1D80" w:rsidRDefault="007C1D80" w:rsidP="002D2A43">
            <w:pPr>
              <w:rPr>
                <w:rFonts w:ascii="Arial" w:hAnsi="Arial"/>
              </w:rPr>
            </w:pPr>
          </w:p>
          <w:p w14:paraId="1E534741" w14:textId="7BCD662B" w:rsidR="007C1D80" w:rsidRDefault="007C1D80" w:rsidP="002D2A43">
            <w:pPr>
              <w:rPr>
                <w:rFonts w:ascii="Arial" w:hAnsi="Arial"/>
              </w:rPr>
            </w:pPr>
            <w:r>
              <w:rPr>
                <w:rFonts w:ascii="Arial" w:hAnsi="Arial"/>
                <w:b/>
                <w:sz w:val="24"/>
                <w:szCs w:val="24"/>
              </w:rPr>
              <w:t>Oct. 31</w:t>
            </w:r>
            <w:r w:rsidRPr="005451DC">
              <w:rPr>
                <w:rFonts w:ascii="Arial" w:hAnsi="Arial"/>
                <w:b/>
                <w:sz w:val="24"/>
                <w:szCs w:val="24"/>
              </w:rPr>
              <w:t xml:space="preserve"> will be dedicated to </w:t>
            </w:r>
            <w:r>
              <w:rPr>
                <w:rFonts w:ascii="Arial" w:hAnsi="Arial"/>
                <w:b/>
                <w:sz w:val="24"/>
                <w:szCs w:val="24"/>
              </w:rPr>
              <w:t>O</w:t>
            </w:r>
            <w:r w:rsidRPr="005451DC">
              <w:rPr>
                <w:rFonts w:ascii="Arial" w:hAnsi="Arial"/>
                <w:b/>
                <w:sz w:val="24"/>
                <w:szCs w:val="24"/>
              </w:rPr>
              <w:t xml:space="preserve">ral </w:t>
            </w:r>
            <w:r>
              <w:rPr>
                <w:rFonts w:ascii="Arial" w:hAnsi="Arial"/>
                <w:b/>
                <w:sz w:val="24"/>
                <w:szCs w:val="24"/>
              </w:rPr>
              <w:t>H</w:t>
            </w:r>
            <w:r w:rsidRPr="005451DC">
              <w:rPr>
                <w:rFonts w:ascii="Arial" w:hAnsi="Arial"/>
                <w:b/>
                <w:sz w:val="24"/>
                <w:szCs w:val="24"/>
              </w:rPr>
              <w:t xml:space="preserve">istory </w:t>
            </w:r>
            <w:r>
              <w:rPr>
                <w:rFonts w:ascii="Arial" w:hAnsi="Arial"/>
                <w:b/>
                <w:sz w:val="24"/>
                <w:szCs w:val="24"/>
              </w:rPr>
              <w:t>P</w:t>
            </w:r>
            <w:r w:rsidRPr="005451DC">
              <w:rPr>
                <w:rFonts w:ascii="Arial" w:hAnsi="Arial"/>
                <w:b/>
                <w:sz w:val="24"/>
                <w:szCs w:val="24"/>
              </w:rPr>
              <w:t>apers</w:t>
            </w:r>
          </w:p>
          <w:p w14:paraId="1389A0AD" w14:textId="04B7C313" w:rsidR="005451DC" w:rsidRPr="005451DC" w:rsidRDefault="005451DC" w:rsidP="0039118D">
            <w:pPr>
              <w:rPr>
                <w:rFonts w:ascii="Arial" w:hAnsi="Arial"/>
              </w:rPr>
            </w:pPr>
          </w:p>
        </w:tc>
      </w:tr>
      <w:tr w:rsidR="005451DC" w:rsidRPr="005451DC" w14:paraId="46AF19BF" w14:textId="77777777" w:rsidTr="00BD30B3">
        <w:trPr>
          <w:cantSplit/>
          <w:trHeight w:val="1790"/>
          <w:jc w:val="center"/>
        </w:trPr>
        <w:tc>
          <w:tcPr>
            <w:tcW w:w="1924" w:type="dxa"/>
          </w:tcPr>
          <w:p w14:paraId="0E7775A3" w14:textId="77777777" w:rsidR="00C93C1B" w:rsidRDefault="00C93C1B" w:rsidP="005451DC">
            <w:pPr>
              <w:rPr>
                <w:rFonts w:ascii="Arial" w:hAnsi="Arial"/>
              </w:rPr>
            </w:pPr>
          </w:p>
          <w:p w14:paraId="0C275D78" w14:textId="77777777" w:rsidR="00C93C1B" w:rsidRDefault="00C93C1B" w:rsidP="005451DC">
            <w:pPr>
              <w:rPr>
                <w:rFonts w:ascii="Arial" w:hAnsi="Arial"/>
              </w:rPr>
            </w:pPr>
          </w:p>
          <w:p w14:paraId="0388FC24" w14:textId="5706AFF9" w:rsidR="00C93C1B" w:rsidRDefault="00913738" w:rsidP="005451DC">
            <w:pPr>
              <w:rPr>
                <w:rFonts w:ascii="Arial" w:hAnsi="Arial"/>
              </w:rPr>
            </w:pPr>
            <w:r>
              <w:rPr>
                <w:rFonts w:ascii="Arial" w:hAnsi="Arial"/>
              </w:rPr>
              <w:t>Nov. 7-9</w:t>
            </w:r>
          </w:p>
          <w:p w14:paraId="068E7C23" w14:textId="64049C04" w:rsidR="005451DC" w:rsidRPr="005451DC" w:rsidRDefault="005451DC" w:rsidP="005451DC">
            <w:pPr>
              <w:rPr>
                <w:rFonts w:ascii="Arial" w:hAnsi="Arial"/>
              </w:rPr>
            </w:pPr>
          </w:p>
        </w:tc>
        <w:tc>
          <w:tcPr>
            <w:tcW w:w="9411" w:type="dxa"/>
            <w:vAlign w:val="center"/>
          </w:tcPr>
          <w:p w14:paraId="7087A4A5" w14:textId="77777777" w:rsidR="00913738" w:rsidRDefault="00913738" w:rsidP="00913738">
            <w:pPr>
              <w:rPr>
                <w:rFonts w:ascii="Arial" w:hAnsi="Arial"/>
              </w:rPr>
            </w:pPr>
          </w:p>
          <w:p w14:paraId="646ADE30" w14:textId="5AFE802A" w:rsidR="00913738" w:rsidRPr="005451DC" w:rsidRDefault="00913738" w:rsidP="00913738">
            <w:pPr>
              <w:rPr>
                <w:rFonts w:ascii="Arial" w:hAnsi="Arial"/>
              </w:rPr>
            </w:pPr>
            <w:r w:rsidRPr="005451DC">
              <w:rPr>
                <w:rFonts w:ascii="Arial" w:hAnsi="Arial"/>
              </w:rPr>
              <w:t>Read:  American Promise Chapter 29</w:t>
            </w:r>
          </w:p>
          <w:p w14:paraId="72DABDDD" w14:textId="77777777" w:rsidR="00913738" w:rsidRPr="005451DC" w:rsidRDefault="00913738" w:rsidP="00913738">
            <w:pPr>
              <w:rPr>
                <w:rFonts w:ascii="Arial" w:hAnsi="Arial" w:cs="Arial"/>
              </w:rPr>
            </w:pPr>
          </w:p>
          <w:p w14:paraId="4CB2ACBD" w14:textId="77777777" w:rsidR="00913738" w:rsidRPr="005451DC" w:rsidRDefault="00913738" w:rsidP="00913738">
            <w:pPr>
              <w:rPr>
                <w:rFonts w:ascii="Arial" w:hAnsi="Arial"/>
              </w:rPr>
            </w:pPr>
            <w:r w:rsidRPr="005451DC">
              <w:rPr>
                <w:rFonts w:ascii="Arial" w:hAnsi="Arial" w:cs="Arial"/>
              </w:rPr>
              <w:t>Read:</w:t>
            </w:r>
            <w:r w:rsidRPr="005451DC">
              <w:rPr>
                <w:rFonts w:ascii="Arial" w:hAnsi="Arial" w:cs="Arial"/>
                <w:b/>
              </w:rPr>
              <w:t xml:space="preserve">  </w:t>
            </w:r>
            <w:r w:rsidRPr="005451DC">
              <w:rPr>
                <w:rFonts w:ascii="Arial" w:hAnsi="Arial"/>
              </w:rPr>
              <w:t xml:space="preserve">Documents from Reading the American Past, Chapter 29, Document 29-2: Robert D. </w:t>
            </w:r>
            <w:proofErr w:type="spellStart"/>
            <w:r w:rsidRPr="005451DC">
              <w:rPr>
                <w:rFonts w:ascii="Arial" w:hAnsi="Arial"/>
              </w:rPr>
              <w:t>Heinl</w:t>
            </w:r>
            <w:proofErr w:type="spellEnd"/>
            <w:r w:rsidRPr="005451DC">
              <w:rPr>
                <w:rFonts w:ascii="Arial" w:hAnsi="Arial"/>
              </w:rPr>
              <w:t xml:space="preserve"> Jr., The </w:t>
            </w:r>
          </w:p>
          <w:p w14:paraId="7D99A666" w14:textId="77777777" w:rsidR="00913738" w:rsidRPr="005451DC" w:rsidRDefault="00913738" w:rsidP="00913738">
            <w:pPr>
              <w:rPr>
                <w:rFonts w:ascii="Arial" w:hAnsi="Arial"/>
              </w:rPr>
            </w:pPr>
            <w:r w:rsidRPr="005451DC">
              <w:rPr>
                <w:rFonts w:ascii="Arial" w:hAnsi="Arial"/>
              </w:rPr>
              <w:t>Collapse of the Armed Forces, June 7, 1971</w:t>
            </w:r>
          </w:p>
          <w:p w14:paraId="0A918BCC" w14:textId="77777777" w:rsidR="00913738" w:rsidRPr="005451DC" w:rsidRDefault="00913738" w:rsidP="00913738">
            <w:pPr>
              <w:rPr>
                <w:rFonts w:ascii="Arial" w:hAnsi="Arial"/>
              </w:rPr>
            </w:pPr>
          </w:p>
          <w:p w14:paraId="79F853AD" w14:textId="5177881A" w:rsidR="005451DC" w:rsidRPr="005451DC" w:rsidRDefault="005451DC" w:rsidP="00C313EA">
            <w:pPr>
              <w:spacing w:beforeAutospacing="1" w:afterAutospacing="1"/>
              <w:rPr>
                <w:rFonts w:ascii="Arial" w:hAnsi="Arial"/>
              </w:rPr>
            </w:pPr>
          </w:p>
        </w:tc>
      </w:tr>
      <w:tr w:rsidR="005451DC" w:rsidRPr="005451DC" w14:paraId="0AE80129" w14:textId="77777777" w:rsidTr="00847B19">
        <w:trPr>
          <w:cantSplit/>
          <w:trHeight w:val="2744"/>
          <w:jc w:val="center"/>
        </w:trPr>
        <w:tc>
          <w:tcPr>
            <w:tcW w:w="1924" w:type="dxa"/>
          </w:tcPr>
          <w:p w14:paraId="12D8BB29" w14:textId="77777777" w:rsidR="0039118D" w:rsidRDefault="0039118D" w:rsidP="005451DC">
            <w:pPr>
              <w:rPr>
                <w:rFonts w:ascii="Arial" w:hAnsi="Arial"/>
              </w:rPr>
            </w:pPr>
          </w:p>
          <w:p w14:paraId="10F550E9" w14:textId="77777777" w:rsidR="0039118D" w:rsidRDefault="0039118D" w:rsidP="005451DC">
            <w:pPr>
              <w:rPr>
                <w:rFonts w:ascii="Arial" w:hAnsi="Arial"/>
              </w:rPr>
            </w:pPr>
          </w:p>
          <w:p w14:paraId="2A24656F" w14:textId="77777777" w:rsidR="0039118D" w:rsidRDefault="0039118D" w:rsidP="005451DC">
            <w:pPr>
              <w:rPr>
                <w:rFonts w:ascii="Arial" w:hAnsi="Arial"/>
              </w:rPr>
            </w:pPr>
          </w:p>
          <w:p w14:paraId="725A1AE4" w14:textId="77777777" w:rsidR="00913738" w:rsidRPr="005451DC" w:rsidRDefault="00913738" w:rsidP="00913738">
            <w:pPr>
              <w:rPr>
                <w:rFonts w:ascii="Arial" w:hAnsi="Arial"/>
              </w:rPr>
            </w:pPr>
            <w:r>
              <w:rPr>
                <w:rFonts w:ascii="Arial" w:hAnsi="Arial"/>
              </w:rPr>
              <w:t>Nov. 14-16</w:t>
            </w:r>
          </w:p>
          <w:p w14:paraId="467B7EA4" w14:textId="3D7D450E" w:rsidR="005451DC" w:rsidRPr="005451DC" w:rsidRDefault="005451DC" w:rsidP="005451DC">
            <w:pPr>
              <w:rPr>
                <w:rFonts w:ascii="Arial" w:hAnsi="Arial"/>
              </w:rPr>
            </w:pPr>
          </w:p>
        </w:tc>
        <w:tc>
          <w:tcPr>
            <w:tcW w:w="9411" w:type="dxa"/>
            <w:vAlign w:val="center"/>
          </w:tcPr>
          <w:p w14:paraId="12D9ED13" w14:textId="77777777" w:rsidR="00913738" w:rsidRDefault="00913738" w:rsidP="00913738">
            <w:pPr>
              <w:spacing w:beforeAutospacing="1" w:afterAutospacing="1"/>
              <w:rPr>
                <w:rFonts w:ascii="Arial" w:hAnsi="Arial"/>
                <w:b/>
                <w:sz w:val="24"/>
                <w:szCs w:val="24"/>
              </w:rPr>
            </w:pPr>
          </w:p>
          <w:p w14:paraId="6E359E86" w14:textId="77777777" w:rsidR="00913738" w:rsidRPr="005451DC" w:rsidRDefault="00913738" w:rsidP="00913738">
            <w:pPr>
              <w:spacing w:beforeAutospacing="1" w:afterAutospacing="1"/>
              <w:rPr>
                <w:rFonts w:ascii="Arial" w:hAnsi="Arial"/>
                <w:szCs w:val="24"/>
              </w:rPr>
            </w:pPr>
            <w:r w:rsidRPr="005451DC">
              <w:rPr>
                <w:rFonts w:ascii="Arial" w:hAnsi="Arial"/>
                <w:szCs w:val="24"/>
              </w:rPr>
              <w:t>Read:  American Promise Chapter 30</w:t>
            </w:r>
          </w:p>
          <w:p w14:paraId="1A0F5DBD" w14:textId="77777777" w:rsidR="00913738" w:rsidRPr="005451DC" w:rsidRDefault="00913738" w:rsidP="00913738">
            <w:pPr>
              <w:spacing w:beforeAutospacing="1" w:afterAutospacing="1"/>
              <w:rPr>
                <w:rFonts w:ascii="Arial" w:hAnsi="Arial"/>
                <w:szCs w:val="24"/>
              </w:rPr>
            </w:pPr>
            <w:r w:rsidRPr="005451DC">
              <w:rPr>
                <w:rFonts w:ascii="Arial" w:hAnsi="Arial"/>
                <w:szCs w:val="24"/>
              </w:rPr>
              <w:t>Read:</w:t>
            </w:r>
            <w:r w:rsidRPr="005451DC">
              <w:rPr>
                <w:rFonts w:ascii="Arial" w:hAnsi="Arial"/>
                <w:sz w:val="24"/>
                <w:szCs w:val="24"/>
              </w:rPr>
              <w:t xml:space="preserve"> </w:t>
            </w:r>
            <w:r w:rsidRPr="005451DC">
              <w:rPr>
                <w:rFonts w:ascii="Arial" w:hAnsi="Arial"/>
              </w:rPr>
              <w:t>Documents from Reading the American Past, Chapter 30, Document 30-2:</w:t>
            </w:r>
            <w:r w:rsidRPr="005451DC">
              <w:rPr>
                <w:rFonts w:ascii="Arial" w:hAnsi="Arial"/>
                <w:sz w:val="24"/>
                <w:szCs w:val="24"/>
              </w:rPr>
              <w:t xml:space="preserve"> </w:t>
            </w:r>
            <w:r w:rsidRPr="005451DC">
              <w:rPr>
                <w:rFonts w:ascii="Arial" w:hAnsi="Arial"/>
                <w:szCs w:val="24"/>
              </w:rPr>
              <w:t xml:space="preserve">Norma </w:t>
            </w:r>
            <w:proofErr w:type="spellStart"/>
            <w:r w:rsidRPr="005451DC">
              <w:rPr>
                <w:rFonts w:ascii="Arial" w:hAnsi="Arial"/>
                <w:szCs w:val="24"/>
              </w:rPr>
              <w:t>McCorvey</w:t>
            </w:r>
            <w:proofErr w:type="spellEnd"/>
            <w:r w:rsidRPr="005451DC">
              <w:rPr>
                <w:rFonts w:ascii="Arial" w:hAnsi="Arial"/>
                <w:szCs w:val="24"/>
              </w:rPr>
              <w:t xml:space="preserve"> </w:t>
            </w:r>
          </w:p>
          <w:p w14:paraId="5A8BD43B" w14:textId="77777777" w:rsidR="00913738" w:rsidRPr="005451DC" w:rsidRDefault="00913738" w:rsidP="00913738">
            <w:pPr>
              <w:spacing w:beforeAutospacing="1" w:afterAutospacing="1"/>
              <w:rPr>
                <w:rFonts w:ascii="Arial" w:hAnsi="Arial"/>
                <w:szCs w:val="24"/>
              </w:rPr>
            </w:pPr>
            <w:r w:rsidRPr="005451DC">
              <w:rPr>
                <w:rFonts w:ascii="Arial" w:hAnsi="Arial"/>
                <w:szCs w:val="24"/>
              </w:rPr>
              <w:t>Affidavit, United States District Court, 2000</w:t>
            </w:r>
          </w:p>
          <w:p w14:paraId="4D03A214" w14:textId="77777777" w:rsidR="00ED2CBE" w:rsidRDefault="00ED2CBE" w:rsidP="0039118D">
            <w:pPr>
              <w:rPr>
                <w:rFonts w:ascii="Arial" w:hAnsi="Arial"/>
              </w:rPr>
            </w:pPr>
          </w:p>
          <w:p w14:paraId="0141D6B6" w14:textId="684610D2" w:rsidR="00C313EA" w:rsidRPr="005451DC" w:rsidRDefault="00C313EA" w:rsidP="00C313EA">
            <w:pPr>
              <w:spacing w:beforeAutospacing="1" w:afterAutospacing="1"/>
              <w:rPr>
                <w:rFonts w:ascii="Arial" w:hAnsi="Arial"/>
                <w:b/>
                <w:sz w:val="24"/>
                <w:szCs w:val="24"/>
              </w:rPr>
            </w:pPr>
            <w:r w:rsidRPr="005451DC">
              <w:rPr>
                <w:rFonts w:ascii="Arial" w:hAnsi="Arial"/>
                <w:b/>
                <w:sz w:val="24"/>
                <w:szCs w:val="24"/>
              </w:rPr>
              <w:t xml:space="preserve">Papers Due </w:t>
            </w:r>
            <w:r>
              <w:rPr>
                <w:rFonts w:ascii="Arial" w:hAnsi="Arial"/>
                <w:b/>
                <w:sz w:val="24"/>
                <w:szCs w:val="24"/>
              </w:rPr>
              <w:t>Thurs</w:t>
            </w:r>
            <w:r w:rsidRPr="005451DC">
              <w:rPr>
                <w:rFonts w:ascii="Arial" w:hAnsi="Arial"/>
                <w:b/>
                <w:sz w:val="24"/>
                <w:szCs w:val="24"/>
              </w:rPr>
              <w:t xml:space="preserve">day the </w:t>
            </w:r>
            <w:r>
              <w:rPr>
                <w:rFonts w:ascii="Arial" w:hAnsi="Arial"/>
                <w:b/>
                <w:sz w:val="24"/>
                <w:szCs w:val="24"/>
              </w:rPr>
              <w:t>16</w:t>
            </w:r>
            <w:r w:rsidRPr="005451DC">
              <w:rPr>
                <w:rFonts w:ascii="Arial" w:hAnsi="Arial"/>
                <w:b/>
                <w:sz w:val="24"/>
                <w:szCs w:val="24"/>
                <w:vertAlign w:val="superscript"/>
              </w:rPr>
              <w:t>th</w:t>
            </w:r>
          </w:p>
          <w:p w14:paraId="4E7FC45A" w14:textId="77777777" w:rsidR="00ED2CBE" w:rsidRDefault="00ED2CBE" w:rsidP="0039118D">
            <w:pPr>
              <w:rPr>
                <w:rFonts w:ascii="Arial" w:hAnsi="Arial"/>
              </w:rPr>
            </w:pPr>
          </w:p>
          <w:p w14:paraId="0AB633A5" w14:textId="77777777" w:rsidR="005451DC" w:rsidRPr="005451DC" w:rsidRDefault="005451DC" w:rsidP="00913738">
            <w:pPr>
              <w:spacing w:beforeAutospacing="1" w:afterAutospacing="1"/>
              <w:rPr>
                <w:rFonts w:ascii="Arial" w:hAnsi="Arial"/>
                <w:b/>
                <w:sz w:val="24"/>
                <w:szCs w:val="24"/>
              </w:rPr>
            </w:pPr>
          </w:p>
        </w:tc>
      </w:tr>
      <w:tr w:rsidR="005451DC" w:rsidRPr="005451DC" w14:paraId="45B08DAD" w14:textId="77777777" w:rsidTr="00913738">
        <w:trPr>
          <w:cantSplit/>
          <w:trHeight w:val="2150"/>
          <w:jc w:val="center"/>
        </w:trPr>
        <w:tc>
          <w:tcPr>
            <w:tcW w:w="1924" w:type="dxa"/>
          </w:tcPr>
          <w:p w14:paraId="0EDE563E" w14:textId="77777777" w:rsidR="00C93C1B" w:rsidRDefault="00C93C1B" w:rsidP="005451DC">
            <w:pPr>
              <w:rPr>
                <w:rFonts w:ascii="Arial" w:hAnsi="Arial"/>
              </w:rPr>
            </w:pPr>
          </w:p>
          <w:p w14:paraId="310A2678" w14:textId="77777777" w:rsidR="00C93C1B" w:rsidRDefault="00C93C1B" w:rsidP="005451DC">
            <w:pPr>
              <w:rPr>
                <w:rFonts w:ascii="Arial" w:hAnsi="Arial"/>
              </w:rPr>
            </w:pPr>
          </w:p>
          <w:p w14:paraId="5DE430D0" w14:textId="77777777" w:rsidR="00C93C1B" w:rsidRDefault="00C93C1B" w:rsidP="005451DC">
            <w:pPr>
              <w:rPr>
                <w:rFonts w:ascii="Arial" w:hAnsi="Arial"/>
              </w:rPr>
            </w:pPr>
          </w:p>
          <w:p w14:paraId="062097AD" w14:textId="3885EB12" w:rsidR="00C93C1B" w:rsidRDefault="00913738" w:rsidP="005451DC">
            <w:pPr>
              <w:rPr>
                <w:rFonts w:ascii="Arial" w:hAnsi="Arial"/>
              </w:rPr>
            </w:pPr>
            <w:r>
              <w:rPr>
                <w:rFonts w:ascii="Arial" w:hAnsi="Arial"/>
              </w:rPr>
              <w:t>Nov. 21</w:t>
            </w:r>
          </w:p>
          <w:p w14:paraId="3A88C11F" w14:textId="77777777" w:rsidR="00C93C1B" w:rsidRDefault="00C93C1B" w:rsidP="005451DC">
            <w:pPr>
              <w:rPr>
                <w:rFonts w:ascii="Arial" w:hAnsi="Arial"/>
              </w:rPr>
            </w:pPr>
          </w:p>
          <w:p w14:paraId="716502AC" w14:textId="77777777" w:rsidR="00C93C1B" w:rsidRDefault="00C93C1B" w:rsidP="005451DC">
            <w:pPr>
              <w:rPr>
                <w:rFonts w:ascii="Arial" w:hAnsi="Arial"/>
              </w:rPr>
            </w:pPr>
          </w:p>
          <w:p w14:paraId="52FDC54C" w14:textId="77777777" w:rsidR="005451DC" w:rsidRPr="005451DC" w:rsidRDefault="005451DC" w:rsidP="005451DC">
            <w:pPr>
              <w:rPr>
                <w:rFonts w:ascii="Arial" w:hAnsi="Arial"/>
              </w:rPr>
            </w:pPr>
          </w:p>
          <w:p w14:paraId="6C86DC29" w14:textId="77777777" w:rsidR="005451DC" w:rsidRPr="005451DC" w:rsidRDefault="005451DC" w:rsidP="005451DC">
            <w:pPr>
              <w:rPr>
                <w:rFonts w:ascii="Arial" w:hAnsi="Arial"/>
              </w:rPr>
            </w:pPr>
          </w:p>
          <w:p w14:paraId="0CB8F740" w14:textId="77777777" w:rsidR="005451DC" w:rsidRPr="005451DC" w:rsidRDefault="005451DC" w:rsidP="005451DC">
            <w:pPr>
              <w:rPr>
                <w:rFonts w:ascii="Arial" w:hAnsi="Arial"/>
              </w:rPr>
            </w:pPr>
          </w:p>
          <w:p w14:paraId="2EF20A86" w14:textId="77777777" w:rsidR="005451DC" w:rsidRPr="005451DC" w:rsidRDefault="005451DC" w:rsidP="005451DC">
            <w:pPr>
              <w:rPr>
                <w:rFonts w:ascii="Arial" w:hAnsi="Arial"/>
              </w:rPr>
            </w:pPr>
          </w:p>
        </w:tc>
        <w:tc>
          <w:tcPr>
            <w:tcW w:w="9411" w:type="dxa"/>
            <w:vAlign w:val="center"/>
          </w:tcPr>
          <w:p w14:paraId="79829117" w14:textId="77777777" w:rsidR="00913738" w:rsidRDefault="00913738" w:rsidP="00913738">
            <w:pPr>
              <w:tabs>
                <w:tab w:val="left" w:pos="2880"/>
                <w:tab w:val="left" w:pos="7200"/>
              </w:tabs>
              <w:spacing w:before="100" w:after="100"/>
              <w:ind w:left="7200" w:hanging="7200"/>
              <w:jc w:val="center"/>
              <w:rPr>
                <w:rFonts w:ascii="Arial" w:hAnsi="Arial"/>
                <w:b/>
                <w:sz w:val="28"/>
                <w:szCs w:val="28"/>
              </w:rPr>
            </w:pPr>
          </w:p>
          <w:p w14:paraId="5C4DC60F" w14:textId="129BF82C" w:rsidR="00913738" w:rsidRDefault="00913738" w:rsidP="00913738">
            <w:pPr>
              <w:tabs>
                <w:tab w:val="left" w:pos="2880"/>
                <w:tab w:val="left" w:pos="7200"/>
              </w:tabs>
              <w:spacing w:before="100" w:after="100"/>
              <w:ind w:left="7200" w:hanging="7200"/>
              <w:jc w:val="center"/>
              <w:rPr>
                <w:rFonts w:ascii="Arial" w:hAnsi="Arial"/>
                <w:b/>
                <w:sz w:val="28"/>
                <w:szCs w:val="28"/>
              </w:rPr>
            </w:pPr>
            <w:r>
              <w:rPr>
                <w:rFonts w:ascii="Arial" w:hAnsi="Arial"/>
                <w:b/>
                <w:sz w:val="28"/>
                <w:szCs w:val="28"/>
              </w:rPr>
              <w:t>The Class Meeting on 11/21 is TBD</w:t>
            </w:r>
          </w:p>
          <w:p w14:paraId="20B73C32" w14:textId="77777777" w:rsidR="00913738" w:rsidRDefault="00913738" w:rsidP="00913738">
            <w:pPr>
              <w:tabs>
                <w:tab w:val="left" w:pos="2880"/>
                <w:tab w:val="left" w:pos="7200"/>
              </w:tabs>
              <w:spacing w:before="100" w:after="100"/>
              <w:rPr>
                <w:rFonts w:ascii="Arial" w:hAnsi="Arial"/>
                <w:b/>
                <w:sz w:val="28"/>
                <w:szCs w:val="28"/>
              </w:rPr>
            </w:pPr>
          </w:p>
          <w:p w14:paraId="4E7A5235" w14:textId="3B6ADF1E" w:rsidR="00C63EE6" w:rsidRPr="005451DC" w:rsidRDefault="00913738" w:rsidP="00913738">
            <w:pPr>
              <w:tabs>
                <w:tab w:val="left" w:pos="2880"/>
                <w:tab w:val="left" w:pos="7200"/>
              </w:tabs>
              <w:spacing w:before="100" w:after="100"/>
              <w:ind w:left="7200" w:hanging="7200"/>
              <w:jc w:val="center"/>
              <w:rPr>
                <w:rFonts w:ascii="Arial" w:hAnsi="Arial"/>
                <w:b/>
                <w:sz w:val="28"/>
                <w:szCs w:val="28"/>
              </w:rPr>
            </w:pPr>
            <w:r w:rsidRPr="005451DC">
              <w:rPr>
                <w:rFonts w:ascii="Arial" w:hAnsi="Arial"/>
                <w:b/>
                <w:sz w:val="28"/>
                <w:szCs w:val="28"/>
              </w:rPr>
              <w:t>***Final Exam</w:t>
            </w:r>
            <w:r>
              <w:rPr>
                <w:rFonts w:ascii="Arial" w:hAnsi="Arial"/>
                <w:b/>
                <w:sz w:val="28"/>
                <w:szCs w:val="28"/>
              </w:rPr>
              <w:t>s Nov. 27 – Dec. 1</w:t>
            </w:r>
          </w:p>
        </w:tc>
      </w:tr>
    </w:tbl>
    <w:p w14:paraId="2137F832" w14:textId="77777777" w:rsidR="005451DC" w:rsidRPr="005451DC" w:rsidRDefault="005451DC" w:rsidP="005451DC">
      <w:pPr>
        <w:rPr>
          <w:rFonts w:ascii="Arial" w:hAnsi="Arial"/>
        </w:rPr>
      </w:pPr>
    </w:p>
    <w:p w14:paraId="16DAAF8B" w14:textId="77777777" w:rsidR="00FA56F6" w:rsidRDefault="00FA56F6" w:rsidP="00FA56F6">
      <w:pPr>
        <w:ind w:left="2880" w:hanging="2880"/>
        <w:jc w:val="center"/>
        <w:rPr>
          <w:rFonts w:ascii="Arial" w:hAnsi="Arial"/>
          <w:b/>
          <w:sz w:val="22"/>
        </w:rPr>
      </w:pPr>
    </w:p>
    <w:p w14:paraId="12CA1552" w14:textId="77777777" w:rsidR="005451DC" w:rsidRDefault="005451DC" w:rsidP="00FA56F6">
      <w:pPr>
        <w:ind w:left="2880" w:hanging="2880"/>
        <w:jc w:val="center"/>
        <w:rPr>
          <w:b/>
          <w:sz w:val="24"/>
          <w:szCs w:val="24"/>
        </w:rPr>
      </w:pPr>
    </w:p>
    <w:p w14:paraId="4640643D" w14:textId="77777777" w:rsidR="005451DC" w:rsidRDefault="005451DC" w:rsidP="00FA56F6">
      <w:pPr>
        <w:ind w:left="2880" w:hanging="2880"/>
        <w:jc w:val="center"/>
        <w:rPr>
          <w:b/>
          <w:sz w:val="24"/>
          <w:szCs w:val="24"/>
        </w:rPr>
      </w:pPr>
    </w:p>
    <w:p w14:paraId="0191392A" w14:textId="77777777" w:rsidR="005451DC" w:rsidRDefault="005451DC" w:rsidP="00FA56F6">
      <w:pPr>
        <w:ind w:left="2880" w:hanging="2880"/>
        <w:jc w:val="center"/>
        <w:rPr>
          <w:b/>
          <w:sz w:val="24"/>
          <w:szCs w:val="24"/>
        </w:rPr>
      </w:pPr>
    </w:p>
    <w:p w14:paraId="0BDA08A5" w14:textId="5A7692B6" w:rsidR="00073F54" w:rsidRPr="009F613D" w:rsidRDefault="00073F54" w:rsidP="00951E85">
      <w:pPr>
        <w:pStyle w:val="Heading3"/>
        <w:jc w:val="left"/>
        <w:rPr>
          <w:sz w:val="24"/>
          <w:szCs w:val="24"/>
        </w:rPr>
      </w:pPr>
    </w:p>
    <w:sectPr w:rsidR="00073F54" w:rsidRPr="009F613D">
      <w:headerReference w:type="even" r:id="rId12"/>
      <w:headerReference w:type="default" r:id="rId1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EE2F6" w14:textId="77777777" w:rsidR="00FE7A7E" w:rsidRDefault="00FE7A7E">
      <w:r>
        <w:separator/>
      </w:r>
    </w:p>
  </w:endnote>
  <w:endnote w:type="continuationSeparator" w:id="0">
    <w:p w14:paraId="64F64F98" w14:textId="77777777" w:rsidR="00FE7A7E" w:rsidRDefault="00FE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4E54F" w14:textId="77777777" w:rsidR="00FE7A7E" w:rsidRDefault="00FE7A7E">
      <w:r>
        <w:separator/>
      </w:r>
    </w:p>
  </w:footnote>
  <w:footnote w:type="continuationSeparator" w:id="0">
    <w:p w14:paraId="07F9C474" w14:textId="77777777" w:rsidR="00FE7A7E" w:rsidRDefault="00FE7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4D0DD" w14:textId="77777777" w:rsidR="00902A1A" w:rsidRDefault="00902A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2D6AE7" w14:textId="77777777" w:rsidR="00902A1A" w:rsidRDefault="00902A1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BCA3" w14:textId="77777777" w:rsidR="00902A1A" w:rsidRDefault="00902A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3161">
      <w:rPr>
        <w:rStyle w:val="PageNumber"/>
        <w:noProof/>
      </w:rPr>
      <w:t>3</w:t>
    </w:r>
    <w:r>
      <w:rPr>
        <w:rStyle w:val="PageNumber"/>
      </w:rPr>
      <w:fldChar w:fldCharType="end"/>
    </w:r>
  </w:p>
  <w:p w14:paraId="5887B525" w14:textId="77777777" w:rsidR="00902A1A" w:rsidRDefault="00902A1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9B"/>
    <w:rsid w:val="00000A29"/>
    <w:rsid w:val="0000612E"/>
    <w:rsid w:val="000239B3"/>
    <w:rsid w:val="00026177"/>
    <w:rsid w:val="0003771F"/>
    <w:rsid w:val="00045C1D"/>
    <w:rsid w:val="000641E3"/>
    <w:rsid w:val="00073F54"/>
    <w:rsid w:val="0007534D"/>
    <w:rsid w:val="00077316"/>
    <w:rsid w:val="00090932"/>
    <w:rsid w:val="00090E56"/>
    <w:rsid w:val="00096E73"/>
    <w:rsid w:val="000A08BE"/>
    <w:rsid w:val="000A1325"/>
    <w:rsid w:val="000C3CB1"/>
    <w:rsid w:val="000D0E84"/>
    <w:rsid w:val="000D59BE"/>
    <w:rsid w:val="001252AD"/>
    <w:rsid w:val="00142B33"/>
    <w:rsid w:val="0015016C"/>
    <w:rsid w:val="00156E91"/>
    <w:rsid w:val="001656C3"/>
    <w:rsid w:val="00180C4A"/>
    <w:rsid w:val="001850CB"/>
    <w:rsid w:val="001920A8"/>
    <w:rsid w:val="001A3182"/>
    <w:rsid w:val="001B3D4B"/>
    <w:rsid w:val="001B5EE5"/>
    <w:rsid w:val="001C22A8"/>
    <w:rsid w:val="001D33F9"/>
    <w:rsid w:val="001D39D0"/>
    <w:rsid w:val="001D4EA5"/>
    <w:rsid w:val="001E249F"/>
    <w:rsid w:val="00212643"/>
    <w:rsid w:val="00224373"/>
    <w:rsid w:val="0022460E"/>
    <w:rsid w:val="00232726"/>
    <w:rsid w:val="0023389B"/>
    <w:rsid w:val="002439C6"/>
    <w:rsid w:val="00252EEE"/>
    <w:rsid w:val="00254076"/>
    <w:rsid w:val="002634A3"/>
    <w:rsid w:val="0026705B"/>
    <w:rsid w:val="00267437"/>
    <w:rsid w:val="00284A54"/>
    <w:rsid w:val="002948A1"/>
    <w:rsid w:val="002B0B2F"/>
    <w:rsid w:val="002B2936"/>
    <w:rsid w:val="002D0162"/>
    <w:rsid w:val="002D2A43"/>
    <w:rsid w:val="002D7706"/>
    <w:rsid w:val="00301A1D"/>
    <w:rsid w:val="003045FD"/>
    <w:rsid w:val="00321B05"/>
    <w:rsid w:val="00326FD4"/>
    <w:rsid w:val="00327355"/>
    <w:rsid w:val="00347B69"/>
    <w:rsid w:val="00353E80"/>
    <w:rsid w:val="0037089B"/>
    <w:rsid w:val="00380CCA"/>
    <w:rsid w:val="0039118D"/>
    <w:rsid w:val="00392A0A"/>
    <w:rsid w:val="003A406B"/>
    <w:rsid w:val="003A72CE"/>
    <w:rsid w:val="003B16C2"/>
    <w:rsid w:val="003B662D"/>
    <w:rsid w:val="003D2593"/>
    <w:rsid w:val="003F416E"/>
    <w:rsid w:val="003F748D"/>
    <w:rsid w:val="00427AD1"/>
    <w:rsid w:val="0047459E"/>
    <w:rsid w:val="0047579B"/>
    <w:rsid w:val="00476F7A"/>
    <w:rsid w:val="0047751C"/>
    <w:rsid w:val="004915E1"/>
    <w:rsid w:val="00493452"/>
    <w:rsid w:val="00493D8F"/>
    <w:rsid w:val="004B329E"/>
    <w:rsid w:val="004C7A23"/>
    <w:rsid w:val="004D0478"/>
    <w:rsid w:val="004D0DAD"/>
    <w:rsid w:val="004D5CCB"/>
    <w:rsid w:val="004D7890"/>
    <w:rsid w:val="004E0E9B"/>
    <w:rsid w:val="004E1372"/>
    <w:rsid w:val="004E63DC"/>
    <w:rsid w:val="004F14BB"/>
    <w:rsid w:val="004F1911"/>
    <w:rsid w:val="004F1CF6"/>
    <w:rsid w:val="004F249B"/>
    <w:rsid w:val="004F66C0"/>
    <w:rsid w:val="0052431E"/>
    <w:rsid w:val="005330C7"/>
    <w:rsid w:val="00540051"/>
    <w:rsid w:val="00541E1D"/>
    <w:rsid w:val="00543CED"/>
    <w:rsid w:val="005451DC"/>
    <w:rsid w:val="00547607"/>
    <w:rsid w:val="0057220B"/>
    <w:rsid w:val="00580C53"/>
    <w:rsid w:val="00593FA2"/>
    <w:rsid w:val="005A39FA"/>
    <w:rsid w:val="005D4EE5"/>
    <w:rsid w:val="005E0E6A"/>
    <w:rsid w:val="005F3276"/>
    <w:rsid w:val="00601477"/>
    <w:rsid w:val="00625E72"/>
    <w:rsid w:val="00636155"/>
    <w:rsid w:val="0063626D"/>
    <w:rsid w:val="006413FB"/>
    <w:rsid w:val="0066063F"/>
    <w:rsid w:val="0066549F"/>
    <w:rsid w:val="006733E0"/>
    <w:rsid w:val="00681AF8"/>
    <w:rsid w:val="00693161"/>
    <w:rsid w:val="006C48F3"/>
    <w:rsid w:val="006C7143"/>
    <w:rsid w:val="006E5C9B"/>
    <w:rsid w:val="006F2FD6"/>
    <w:rsid w:val="007121F8"/>
    <w:rsid w:val="007128DF"/>
    <w:rsid w:val="007208E8"/>
    <w:rsid w:val="00732B8D"/>
    <w:rsid w:val="00734B0C"/>
    <w:rsid w:val="00745BD1"/>
    <w:rsid w:val="00750433"/>
    <w:rsid w:val="00757AA6"/>
    <w:rsid w:val="00774F58"/>
    <w:rsid w:val="00780851"/>
    <w:rsid w:val="00784C15"/>
    <w:rsid w:val="007923B4"/>
    <w:rsid w:val="007C1D80"/>
    <w:rsid w:val="007E0CE6"/>
    <w:rsid w:val="007F2F7E"/>
    <w:rsid w:val="00805974"/>
    <w:rsid w:val="008159C5"/>
    <w:rsid w:val="0082293F"/>
    <w:rsid w:val="00825303"/>
    <w:rsid w:val="0083021F"/>
    <w:rsid w:val="00834F5D"/>
    <w:rsid w:val="008439A0"/>
    <w:rsid w:val="00847B19"/>
    <w:rsid w:val="00872E48"/>
    <w:rsid w:val="00880156"/>
    <w:rsid w:val="008919A2"/>
    <w:rsid w:val="00895B49"/>
    <w:rsid w:val="008A39C4"/>
    <w:rsid w:val="008A724E"/>
    <w:rsid w:val="008A747B"/>
    <w:rsid w:val="008B6CA3"/>
    <w:rsid w:val="008B7D6F"/>
    <w:rsid w:val="008C42EC"/>
    <w:rsid w:val="008C44A6"/>
    <w:rsid w:val="008C62CD"/>
    <w:rsid w:val="008C7070"/>
    <w:rsid w:val="008E1181"/>
    <w:rsid w:val="008E30DB"/>
    <w:rsid w:val="008F5ECC"/>
    <w:rsid w:val="00902A1A"/>
    <w:rsid w:val="00905686"/>
    <w:rsid w:val="00906FA7"/>
    <w:rsid w:val="009136F8"/>
    <w:rsid w:val="00913738"/>
    <w:rsid w:val="00913B27"/>
    <w:rsid w:val="00917E71"/>
    <w:rsid w:val="0092169C"/>
    <w:rsid w:val="009262FE"/>
    <w:rsid w:val="0093347B"/>
    <w:rsid w:val="00942390"/>
    <w:rsid w:val="00951E85"/>
    <w:rsid w:val="00956FC4"/>
    <w:rsid w:val="009664F7"/>
    <w:rsid w:val="00983BC3"/>
    <w:rsid w:val="00985107"/>
    <w:rsid w:val="00993856"/>
    <w:rsid w:val="009A2AA8"/>
    <w:rsid w:val="009B1C0D"/>
    <w:rsid w:val="009C454B"/>
    <w:rsid w:val="009D0F7E"/>
    <w:rsid w:val="009D3A0A"/>
    <w:rsid w:val="009D3CA5"/>
    <w:rsid w:val="009D4A1C"/>
    <w:rsid w:val="009D78F1"/>
    <w:rsid w:val="009E018A"/>
    <w:rsid w:val="009E77CC"/>
    <w:rsid w:val="009F4499"/>
    <w:rsid w:val="009F613D"/>
    <w:rsid w:val="009F6B38"/>
    <w:rsid w:val="00A05693"/>
    <w:rsid w:val="00A13C8F"/>
    <w:rsid w:val="00A33A41"/>
    <w:rsid w:val="00A46E7A"/>
    <w:rsid w:val="00A557B3"/>
    <w:rsid w:val="00A810D7"/>
    <w:rsid w:val="00A822FD"/>
    <w:rsid w:val="00A85AF3"/>
    <w:rsid w:val="00A90C74"/>
    <w:rsid w:val="00AB3EF2"/>
    <w:rsid w:val="00AC3A69"/>
    <w:rsid w:val="00AC6D8A"/>
    <w:rsid w:val="00AC70CA"/>
    <w:rsid w:val="00AC78BE"/>
    <w:rsid w:val="00AD2CD0"/>
    <w:rsid w:val="00AE64CA"/>
    <w:rsid w:val="00AF1D18"/>
    <w:rsid w:val="00AF2F8D"/>
    <w:rsid w:val="00AF3B16"/>
    <w:rsid w:val="00B1055D"/>
    <w:rsid w:val="00B107CC"/>
    <w:rsid w:val="00B27802"/>
    <w:rsid w:val="00B34574"/>
    <w:rsid w:val="00B50488"/>
    <w:rsid w:val="00B6372D"/>
    <w:rsid w:val="00B7560A"/>
    <w:rsid w:val="00B8120D"/>
    <w:rsid w:val="00B86E88"/>
    <w:rsid w:val="00BA4377"/>
    <w:rsid w:val="00BB13BF"/>
    <w:rsid w:val="00BC6720"/>
    <w:rsid w:val="00BD30B3"/>
    <w:rsid w:val="00BE3E9E"/>
    <w:rsid w:val="00BE4D3F"/>
    <w:rsid w:val="00BE5D37"/>
    <w:rsid w:val="00BF03B4"/>
    <w:rsid w:val="00BF1499"/>
    <w:rsid w:val="00BF341C"/>
    <w:rsid w:val="00BF5525"/>
    <w:rsid w:val="00C313EA"/>
    <w:rsid w:val="00C32A67"/>
    <w:rsid w:val="00C4113A"/>
    <w:rsid w:val="00C4767F"/>
    <w:rsid w:val="00C63EE6"/>
    <w:rsid w:val="00C72608"/>
    <w:rsid w:val="00C93C1B"/>
    <w:rsid w:val="00C973FC"/>
    <w:rsid w:val="00CA4C56"/>
    <w:rsid w:val="00CB2D2A"/>
    <w:rsid w:val="00CB41BC"/>
    <w:rsid w:val="00CD53B2"/>
    <w:rsid w:val="00CD76CA"/>
    <w:rsid w:val="00CE1C70"/>
    <w:rsid w:val="00CF66F0"/>
    <w:rsid w:val="00D24139"/>
    <w:rsid w:val="00D356DF"/>
    <w:rsid w:val="00D36D02"/>
    <w:rsid w:val="00D43DE2"/>
    <w:rsid w:val="00D46971"/>
    <w:rsid w:val="00D5064B"/>
    <w:rsid w:val="00D64908"/>
    <w:rsid w:val="00D8320E"/>
    <w:rsid w:val="00D84226"/>
    <w:rsid w:val="00D8613E"/>
    <w:rsid w:val="00D9614F"/>
    <w:rsid w:val="00DA1FDC"/>
    <w:rsid w:val="00DA709A"/>
    <w:rsid w:val="00DB3455"/>
    <w:rsid w:val="00DB78E9"/>
    <w:rsid w:val="00DC4F58"/>
    <w:rsid w:val="00DD48E2"/>
    <w:rsid w:val="00DE3C44"/>
    <w:rsid w:val="00DE4593"/>
    <w:rsid w:val="00E00458"/>
    <w:rsid w:val="00E01FE2"/>
    <w:rsid w:val="00E047E0"/>
    <w:rsid w:val="00E13C63"/>
    <w:rsid w:val="00E30CD0"/>
    <w:rsid w:val="00E327DA"/>
    <w:rsid w:val="00E42936"/>
    <w:rsid w:val="00E4457D"/>
    <w:rsid w:val="00E44672"/>
    <w:rsid w:val="00E52F5F"/>
    <w:rsid w:val="00E87C42"/>
    <w:rsid w:val="00EC1914"/>
    <w:rsid w:val="00EC3DA2"/>
    <w:rsid w:val="00EC6312"/>
    <w:rsid w:val="00ED2CBE"/>
    <w:rsid w:val="00EE0E5B"/>
    <w:rsid w:val="00F01D16"/>
    <w:rsid w:val="00F31110"/>
    <w:rsid w:val="00F33B1B"/>
    <w:rsid w:val="00F34B6B"/>
    <w:rsid w:val="00F360E6"/>
    <w:rsid w:val="00F42284"/>
    <w:rsid w:val="00F467E6"/>
    <w:rsid w:val="00F7122F"/>
    <w:rsid w:val="00F733E8"/>
    <w:rsid w:val="00F83355"/>
    <w:rsid w:val="00F84E72"/>
    <w:rsid w:val="00F94831"/>
    <w:rsid w:val="00FA56F6"/>
    <w:rsid w:val="00FA698C"/>
    <w:rsid w:val="00FB74FB"/>
    <w:rsid w:val="00FC4164"/>
    <w:rsid w:val="00FD205C"/>
    <w:rsid w:val="00FE3CD7"/>
    <w:rsid w:val="00FE7A7E"/>
    <w:rsid w:val="00FF3BE2"/>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CCC818"/>
  <w14:defaultImageDpi w14:val="300"/>
  <w15:docId w15:val="{6E0E5EA5-97ED-E848-8BF4-7E6871C9D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b/>
      <w:sz w:val="24"/>
    </w:rPr>
  </w:style>
  <w:style w:type="paragraph" w:styleId="Heading7">
    <w:name w:val="heading 7"/>
    <w:basedOn w:val="Normal"/>
    <w:next w:val="Normal"/>
    <w:link w:val="Heading7Char"/>
    <w:semiHidden/>
    <w:unhideWhenUsed/>
    <w:qFormat/>
    <w:rsid w:val="00327355"/>
    <w:pPr>
      <w:spacing w:before="240" w:after="60"/>
      <w:outlineLvl w:val="6"/>
    </w:pPr>
    <w:rPr>
      <w:rFonts w:asciiTheme="minorHAnsi" w:eastAsiaTheme="minorEastAsia" w:hAnsiTheme="minorHAnsi" w:cstheme="minorBidi"/>
      <w:sz w:val="24"/>
      <w:szCs w:val="24"/>
    </w:rPr>
  </w:style>
  <w:style w:type="paragraph" w:styleId="Heading9">
    <w:name w:val="heading 9"/>
    <w:basedOn w:val="Normal"/>
    <w:next w:val="Normal"/>
    <w:link w:val="Heading9Char"/>
    <w:semiHidden/>
    <w:unhideWhenUsed/>
    <w:qFormat/>
    <w:rsid w:val="00327355"/>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b/>
      <w:sz w:val="32"/>
    </w:rPr>
  </w:style>
  <w:style w:type="character" w:customStyle="1" w:styleId="Heading7Char">
    <w:name w:val="Heading 7 Char"/>
    <w:basedOn w:val="DefaultParagraphFont"/>
    <w:link w:val="Heading7"/>
    <w:semiHidden/>
    <w:rsid w:val="00327355"/>
    <w:rPr>
      <w:rFonts w:asciiTheme="minorHAnsi" w:eastAsiaTheme="minorEastAsia" w:hAnsiTheme="minorHAnsi" w:cstheme="minorBidi"/>
      <w:sz w:val="24"/>
      <w:szCs w:val="24"/>
    </w:rPr>
  </w:style>
  <w:style w:type="character" w:customStyle="1" w:styleId="Heading9Char">
    <w:name w:val="Heading 9 Char"/>
    <w:basedOn w:val="DefaultParagraphFont"/>
    <w:link w:val="Heading9"/>
    <w:semiHidden/>
    <w:rsid w:val="00327355"/>
    <w:rPr>
      <w:rFonts w:asciiTheme="majorHAnsi" w:eastAsiaTheme="majorEastAsia" w:hAnsiTheme="majorHAnsi" w:cstheme="majorBidi"/>
      <w:sz w:val="22"/>
      <w:szCs w:val="22"/>
    </w:rPr>
  </w:style>
  <w:style w:type="paragraph" w:styleId="NormalWeb">
    <w:name w:val="Normal (Web)"/>
    <w:basedOn w:val="Normal"/>
    <w:uiPriority w:val="99"/>
    <w:rsid w:val="00327355"/>
    <w:pPr>
      <w:spacing w:before="100" w:beforeAutospacing="1" w:after="100" w:afterAutospacing="1"/>
    </w:pPr>
    <w:rPr>
      <w:sz w:val="24"/>
      <w:szCs w:val="24"/>
    </w:rPr>
  </w:style>
  <w:style w:type="character" w:styleId="HTMLCite">
    <w:name w:val="HTML Cite"/>
    <w:rsid w:val="00327355"/>
    <w:rPr>
      <w:i/>
      <w:iCs/>
    </w:rPr>
  </w:style>
  <w:style w:type="character" w:styleId="FollowedHyperlink">
    <w:name w:val="FollowedHyperlink"/>
    <w:basedOn w:val="DefaultParagraphFont"/>
    <w:rsid w:val="005E0E6A"/>
    <w:rPr>
      <w:color w:val="800080" w:themeColor="followedHyperlink"/>
      <w:u w:val="single"/>
    </w:rPr>
  </w:style>
  <w:style w:type="character" w:styleId="UnresolvedMention">
    <w:name w:val="Unresolved Mention"/>
    <w:basedOn w:val="DefaultParagraphFont"/>
    <w:uiPriority w:val="99"/>
    <w:semiHidden/>
    <w:unhideWhenUsed/>
    <w:rsid w:val="004F1911"/>
    <w:rPr>
      <w:color w:val="605E5C"/>
      <w:shd w:val="clear" w:color="auto" w:fill="E1DFDD"/>
    </w:rPr>
  </w:style>
  <w:style w:type="paragraph" w:styleId="BodyTextIndent">
    <w:name w:val="Body Text Indent"/>
    <w:basedOn w:val="Normal"/>
    <w:link w:val="BodyTextIndentChar"/>
    <w:semiHidden/>
    <w:unhideWhenUsed/>
    <w:rsid w:val="00252EEE"/>
    <w:pPr>
      <w:spacing w:after="120"/>
      <w:ind w:left="360"/>
    </w:pPr>
  </w:style>
  <w:style w:type="character" w:customStyle="1" w:styleId="BodyTextIndentChar">
    <w:name w:val="Body Text Indent Char"/>
    <w:basedOn w:val="DefaultParagraphFont"/>
    <w:link w:val="BodyTextIndent"/>
    <w:semiHidden/>
    <w:rsid w:val="00252EEE"/>
  </w:style>
  <w:style w:type="paragraph" w:styleId="BalloonText">
    <w:name w:val="Balloon Text"/>
    <w:basedOn w:val="Normal"/>
    <w:link w:val="BalloonTextChar"/>
    <w:semiHidden/>
    <w:unhideWhenUsed/>
    <w:rsid w:val="00224373"/>
    <w:rPr>
      <w:rFonts w:ascii="Segoe UI" w:hAnsi="Segoe UI" w:cs="Segoe UI"/>
      <w:sz w:val="18"/>
      <w:szCs w:val="18"/>
    </w:rPr>
  </w:style>
  <w:style w:type="character" w:customStyle="1" w:styleId="BalloonTextChar">
    <w:name w:val="Balloon Text Char"/>
    <w:basedOn w:val="DefaultParagraphFont"/>
    <w:link w:val="BalloonText"/>
    <w:semiHidden/>
    <w:rsid w:val="002243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299896">
      <w:bodyDiv w:val="1"/>
      <w:marLeft w:val="0"/>
      <w:marRight w:val="0"/>
      <w:marTop w:val="0"/>
      <w:marBottom w:val="0"/>
      <w:divBdr>
        <w:top w:val="none" w:sz="0" w:space="0" w:color="auto"/>
        <w:left w:val="none" w:sz="0" w:space="0" w:color="auto"/>
        <w:bottom w:val="none" w:sz="0" w:space="0" w:color="auto"/>
        <w:right w:val="none" w:sz="0" w:space="0" w:color="auto"/>
      </w:divBdr>
    </w:div>
    <w:div w:id="1479882954">
      <w:bodyDiv w:val="1"/>
      <w:marLeft w:val="0"/>
      <w:marRight w:val="0"/>
      <w:marTop w:val="0"/>
      <w:marBottom w:val="0"/>
      <w:divBdr>
        <w:top w:val="none" w:sz="0" w:space="0" w:color="auto"/>
        <w:left w:val="none" w:sz="0" w:space="0" w:color="auto"/>
        <w:bottom w:val="none" w:sz="0" w:space="0" w:color="auto"/>
        <w:right w:val="none" w:sz="0" w:space="0" w:color="auto"/>
      </w:divBdr>
    </w:div>
    <w:div w:id="1503013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inghistory.org/resource-library/klansmen-broke-my-door-open"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college.cengage.com/history/us/resources/students/primary/blackcode.ht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m.Lumley@reinhardt.edu" TargetMode="External"/><Relationship Id="rId11" Type="http://schemas.openxmlformats.org/officeDocument/2006/relationships/hyperlink" Target="https://learninglink.oup.com/access/content/schaller-3e-dashboard-resources/document-varian-fry-the-massacre-of-the-jews-new-republic-december-21-1942"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bartleby.com/208/16.html" TargetMode="External"/><Relationship Id="rId4" Type="http://schemas.openxmlformats.org/officeDocument/2006/relationships/footnotes" Target="footnotes.xml"/><Relationship Id="rId9" Type="http://schemas.openxmlformats.org/officeDocument/2006/relationships/hyperlink" Target="http://historymatters.gmu.edu/d/492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History 2111: American History to 1865</vt:lpstr>
    </vt:vector>
  </TitlesOfParts>
  <Company> </Company>
  <LinksUpToDate>false</LinksUpToDate>
  <CharactersWithSpaces>9597</CharactersWithSpaces>
  <SharedDoc>false</SharedDoc>
  <HLinks>
    <vt:vector size="6" baseType="variant">
      <vt:variant>
        <vt:i4>1507402</vt:i4>
      </vt:variant>
      <vt:variant>
        <vt:i4>0</vt:i4>
      </vt:variant>
      <vt:variant>
        <vt:i4>0</vt:i4>
      </vt:variant>
      <vt:variant>
        <vt:i4>5</vt:i4>
      </vt:variant>
      <vt:variant>
        <vt:lpwstr>mailto:timothyjlumley@gmail.com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2111: American History to 1865</dc:title>
  <dc:subject/>
  <dc:creator>Blue Dog</dc:creator>
  <cp:keywords/>
  <cp:lastModifiedBy>Timothy Lumley</cp:lastModifiedBy>
  <cp:revision>2</cp:revision>
  <cp:lastPrinted>2023-01-04T20:40:00Z</cp:lastPrinted>
  <dcterms:created xsi:type="dcterms:W3CDTF">2023-08-21T21:11:00Z</dcterms:created>
  <dcterms:modified xsi:type="dcterms:W3CDTF">2023-08-21T21:11:00Z</dcterms:modified>
</cp:coreProperties>
</file>