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8D80" w14:textId="5A12B641" w:rsidR="00E858C2" w:rsidRDefault="00E858C2" w:rsidP="001D726D">
      <w:pPr>
        <w:pStyle w:val="Title"/>
        <w:rPr>
          <w:rFonts w:asciiTheme="majorHAnsi" w:hAnsiTheme="majorHAnsi" w:cstheme="majorHAnsi"/>
          <w:b/>
        </w:rPr>
      </w:pPr>
      <w:r w:rsidRPr="008A33DB">
        <w:rPr>
          <w:rFonts w:asciiTheme="majorHAnsi" w:hAnsiTheme="majorHAnsi" w:cstheme="majorHAnsi"/>
          <w:b/>
        </w:rPr>
        <w:t xml:space="preserve">HISTORY </w:t>
      </w:r>
      <w:r w:rsidR="004560F8">
        <w:rPr>
          <w:rFonts w:asciiTheme="majorHAnsi" w:hAnsiTheme="majorHAnsi" w:cstheme="majorHAnsi"/>
          <w:b/>
        </w:rPr>
        <w:t>390: The Politics of American Fashion</w:t>
      </w:r>
    </w:p>
    <w:p w14:paraId="157D305F" w14:textId="747A749B" w:rsidR="00E858C2" w:rsidRPr="008A33DB" w:rsidRDefault="00E858C2" w:rsidP="00E858C2">
      <w:pPr>
        <w:jc w:val="center"/>
        <w:rPr>
          <w:rFonts w:asciiTheme="majorHAnsi" w:hAnsiTheme="majorHAnsi" w:cstheme="majorHAnsi"/>
          <w:b/>
          <w:sz w:val="24"/>
        </w:rPr>
      </w:pPr>
      <w:r>
        <w:rPr>
          <w:rFonts w:asciiTheme="majorHAnsi" w:hAnsiTheme="majorHAnsi" w:cstheme="majorHAnsi"/>
          <w:b/>
          <w:sz w:val="24"/>
        </w:rPr>
        <w:t>Spring 202</w:t>
      </w:r>
      <w:r w:rsidR="004560F8">
        <w:rPr>
          <w:rFonts w:asciiTheme="majorHAnsi" w:hAnsiTheme="majorHAnsi" w:cstheme="majorHAnsi"/>
          <w:b/>
          <w:sz w:val="24"/>
        </w:rPr>
        <w:t>4</w:t>
      </w:r>
    </w:p>
    <w:p w14:paraId="7EB56591" w14:textId="77777777" w:rsidR="00E858C2" w:rsidRPr="008A33DB" w:rsidRDefault="00E858C2" w:rsidP="00E858C2">
      <w:pPr>
        <w:pStyle w:val="Heading1"/>
        <w:rPr>
          <w:rFonts w:asciiTheme="majorHAnsi" w:hAnsiTheme="majorHAnsi" w:cstheme="majorHAnsi"/>
        </w:rPr>
      </w:pPr>
    </w:p>
    <w:p w14:paraId="100664F3"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Instructor:</w:t>
      </w:r>
      <w:r w:rsidRPr="008A33DB">
        <w:rPr>
          <w:rFonts w:asciiTheme="majorHAnsi" w:hAnsiTheme="majorHAnsi" w:cstheme="majorHAnsi"/>
          <w:sz w:val="24"/>
          <w:szCs w:val="24"/>
        </w:rPr>
        <w:tab/>
      </w:r>
      <w:r w:rsidRPr="008A33DB">
        <w:rPr>
          <w:rFonts w:asciiTheme="majorHAnsi" w:hAnsiTheme="majorHAnsi" w:cstheme="majorHAnsi"/>
          <w:sz w:val="24"/>
          <w:szCs w:val="24"/>
        </w:rPr>
        <w:tab/>
        <w:t>Dr. CarrieAnne DeLoach</w:t>
      </w:r>
    </w:p>
    <w:p w14:paraId="605B847C"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Email:</w:t>
      </w:r>
      <w:r w:rsidRPr="008A33DB">
        <w:rPr>
          <w:rFonts w:asciiTheme="majorHAnsi" w:hAnsiTheme="majorHAnsi" w:cstheme="majorHAnsi"/>
          <w:sz w:val="24"/>
          <w:szCs w:val="24"/>
        </w:rPr>
        <w:tab/>
      </w:r>
      <w:r w:rsidRPr="008A33DB">
        <w:rPr>
          <w:rFonts w:asciiTheme="majorHAnsi" w:hAnsiTheme="majorHAnsi" w:cstheme="majorHAnsi"/>
          <w:sz w:val="24"/>
          <w:szCs w:val="24"/>
        </w:rPr>
        <w:tab/>
      </w:r>
      <w:r w:rsidRPr="008A33DB">
        <w:rPr>
          <w:rFonts w:asciiTheme="majorHAnsi" w:hAnsiTheme="majorHAnsi" w:cstheme="majorHAnsi"/>
          <w:sz w:val="24"/>
          <w:szCs w:val="24"/>
        </w:rPr>
        <w:tab/>
        <w:t>CarrieAnne.DeLoach@reinhardt.edu</w:t>
      </w:r>
      <w:r w:rsidRPr="008A33DB">
        <w:rPr>
          <w:rFonts w:asciiTheme="majorHAnsi" w:hAnsiTheme="majorHAnsi" w:cstheme="majorHAnsi"/>
          <w:sz w:val="24"/>
          <w:szCs w:val="24"/>
        </w:rPr>
        <w:tab/>
      </w:r>
    </w:p>
    <w:p w14:paraId="31F66A74" w14:textId="77777777" w:rsidR="00E858C2"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Phone:</w:t>
      </w:r>
      <w:r w:rsidRPr="008A33DB">
        <w:rPr>
          <w:rFonts w:asciiTheme="majorHAnsi" w:hAnsiTheme="majorHAnsi" w:cstheme="majorHAnsi"/>
          <w:sz w:val="24"/>
          <w:szCs w:val="24"/>
        </w:rPr>
        <w:tab/>
        <w:t xml:space="preserve"> </w:t>
      </w:r>
      <w:r w:rsidRPr="008A33DB">
        <w:rPr>
          <w:rFonts w:asciiTheme="majorHAnsi" w:hAnsiTheme="majorHAnsi" w:cstheme="majorHAnsi"/>
          <w:sz w:val="24"/>
          <w:szCs w:val="24"/>
        </w:rPr>
        <w:tab/>
      </w:r>
      <w:r w:rsidRPr="008A33DB">
        <w:rPr>
          <w:rFonts w:asciiTheme="majorHAnsi" w:hAnsiTheme="majorHAnsi" w:cstheme="majorHAnsi"/>
          <w:sz w:val="24"/>
          <w:szCs w:val="24"/>
        </w:rPr>
        <w:tab/>
        <w:t>470-708-5236</w:t>
      </w:r>
    </w:p>
    <w:p w14:paraId="49B77505" w14:textId="70517735" w:rsidR="00B22C67" w:rsidRPr="008A33DB" w:rsidRDefault="00E125E0" w:rsidP="00E858C2">
      <w:pPr>
        <w:rPr>
          <w:rFonts w:asciiTheme="majorHAnsi" w:hAnsiTheme="majorHAnsi" w:cstheme="majorHAnsi"/>
          <w:sz w:val="24"/>
          <w:szCs w:val="24"/>
        </w:rPr>
      </w:pPr>
      <w:r>
        <w:rPr>
          <w:rFonts w:asciiTheme="majorHAnsi" w:hAnsiTheme="majorHAnsi" w:cstheme="majorHAnsi"/>
          <w:sz w:val="24"/>
          <w:szCs w:val="24"/>
        </w:rPr>
        <w:t>ZOOM Course</w:t>
      </w:r>
      <w:r w:rsidR="00B22C67">
        <w:rPr>
          <w:rFonts w:asciiTheme="majorHAnsi" w:hAnsiTheme="majorHAnsi" w:cstheme="majorHAnsi"/>
          <w:sz w:val="24"/>
          <w:szCs w:val="24"/>
        </w:rPr>
        <w:t>:</w:t>
      </w:r>
      <w:r w:rsidR="00B22C67">
        <w:rPr>
          <w:rFonts w:asciiTheme="majorHAnsi" w:hAnsiTheme="majorHAnsi" w:cstheme="majorHAnsi"/>
          <w:sz w:val="24"/>
          <w:szCs w:val="24"/>
        </w:rPr>
        <w:tab/>
      </w:r>
      <w:r w:rsidR="00B22C67">
        <w:rPr>
          <w:rFonts w:asciiTheme="majorHAnsi" w:hAnsiTheme="majorHAnsi" w:cstheme="majorHAnsi"/>
          <w:sz w:val="24"/>
          <w:szCs w:val="24"/>
        </w:rPr>
        <w:tab/>
        <w:t>Tuesdays/Thursdays (11:00 am – 12:15 pm)</w:t>
      </w:r>
    </w:p>
    <w:p w14:paraId="555EC313" w14:textId="77777777" w:rsidR="00E858C2" w:rsidRDefault="00E858C2" w:rsidP="00E858C2">
      <w:pPr>
        <w:pBdr>
          <w:bottom w:val="single" w:sz="12" w:space="1" w:color="auto"/>
        </w:pBdr>
        <w:rPr>
          <w:rFonts w:asciiTheme="majorHAnsi" w:hAnsiTheme="majorHAnsi" w:cstheme="majorHAnsi"/>
          <w:sz w:val="24"/>
          <w:szCs w:val="24"/>
        </w:rPr>
      </w:pPr>
      <w:r w:rsidRPr="008A33DB">
        <w:rPr>
          <w:rFonts w:asciiTheme="majorHAnsi" w:hAnsiTheme="majorHAnsi" w:cstheme="majorHAnsi"/>
          <w:sz w:val="24"/>
          <w:szCs w:val="24"/>
        </w:rPr>
        <w:t>Office Hours:</w:t>
      </w:r>
      <w:r>
        <w:rPr>
          <w:rFonts w:asciiTheme="majorHAnsi" w:hAnsiTheme="majorHAnsi" w:cstheme="majorHAnsi"/>
          <w:sz w:val="24"/>
          <w:szCs w:val="24"/>
        </w:rPr>
        <w:tab/>
      </w:r>
      <w:r>
        <w:rPr>
          <w:rFonts w:asciiTheme="majorHAnsi" w:hAnsiTheme="majorHAnsi" w:cstheme="majorHAnsi"/>
          <w:sz w:val="24"/>
          <w:szCs w:val="24"/>
        </w:rPr>
        <w:tab/>
        <w:t>By Appointment</w:t>
      </w:r>
    </w:p>
    <w:p w14:paraId="2F6E8F10" w14:textId="77777777" w:rsidR="00E858C2" w:rsidRPr="008A33DB" w:rsidRDefault="00E858C2" w:rsidP="00E858C2">
      <w:pPr>
        <w:spacing w:after="0"/>
        <w:rPr>
          <w:rFonts w:asciiTheme="majorHAnsi" w:hAnsiTheme="majorHAnsi" w:cstheme="majorHAnsi"/>
          <w:sz w:val="24"/>
          <w:szCs w:val="24"/>
        </w:rPr>
      </w:pPr>
      <w:r w:rsidRPr="008A33DB">
        <w:rPr>
          <w:rFonts w:asciiTheme="majorHAnsi" w:hAnsiTheme="majorHAnsi" w:cstheme="majorHAnsi"/>
          <w:b/>
          <w:sz w:val="24"/>
          <w:szCs w:val="24"/>
        </w:rPr>
        <w:t>Course Description</w:t>
      </w:r>
      <w:r w:rsidRPr="008A33DB">
        <w:rPr>
          <w:rFonts w:asciiTheme="majorHAnsi" w:hAnsiTheme="majorHAnsi" w:cstheme="majorHAnsi"/>
          <w:sz w:val="24"/>
          <w:szCs w:val="24"/>
        </w:rPr>
        <w:tab/>
      </w:r>
    </w:p>
    <w:p w14:paraId="1F3902F0" w14:textId="77777777" w:rsidR="004560F8" w:rsidRDefault="004560F8" w:rsidP="00E858C2">
      <w:pPr>
        <w:spacing w:after="0"/>
        <w:rPr>
          <w:rFonts w:asciiTheme="majorHAnsi" w:hAnsiTheme="majorHAnsi" w:cstheme="majorHAnsi"/>
          <w:sz w:val="24"/>
          <w:szCs w:val="24"/>
        </w:rPr>
      </w:pPr>
    </w:p>
    <w:p w14:paraId="50717B38" w14:textId="514EC451" w:rsidR="004560F8" w:rsidRPr="001D726D" w:rsidRDefault="004560F8" w:rsidP="00E858C2">
      <w:pPr>
        <w:spacing w:after="0"/>
        <w:rPr>
          <w:rFonts w:asciiTheme="majorHAnsi" w:hAnsiTheme="majorHAnsi" w:cstheme="majorHAnsi"/>
          <w:sz w:val="24"/>
          <w:szCs w:val="24"/>
        </w:rPr>
      </w:pPr>
      <w:r w:rsidRPr="001D726D">
        <w:rPr>
          <w:rFonts w:asciiTheme="majorHAnsi" w:hAnsiTheme="majorHAnsi" w:cstheme="majorHAnsi"/>
          <w:color w:val="575757"/>
          <w:sz w:val="24"/>
          <w:szCs w:val="24"/>
          <w:shd w:val="clear" w:color="auto" w:fill="FFFFFF"/>
        </w:rPr>
        <w:t>This course provides both a broad introduction to issues in women</w:t>
      </w:r>
      <w:r w:rsidR="00E125E0" w:rsidRPr="001D726D">
        <w:rPr>
          <w:rFonts w:asciiTheme="majorHAnsi" w:hAnsiTheme="majorHAnsi" w:cstheme="majorHAnsi"/>
          <w:color w:val="575757"/>
          <w:sz w:val="24"/>
          <w:szCs w:val="24"/>
          <w:shd w:val="clear" w:color="auto" w:fill="FFFFFF"/>
        </w:rPr>
        <w:t>’s</w:t>
      </w:r>
      <w:r w:rsidRPr="001D726D">
        <w:rPr>
          <w:rFonts w:asciiTheme="majorHAnsi" w:hAnsiTheme="majorHAnsi" w:cstheme="majorHAnsi"/>
          <w:color w:val="575757"/>
          <w:sz w:val="24"/>
          <w:szCs w:val="24"/>
          <w:shd w:val="clear" w:color="auto" w:fill="FFFFFF"/>
        </w:rPr>
        <w:t xml:space="preserve"> history as well as a </w:t>
      </w:r>
      <w:r w:rsidR="00E125E0" w:rsidRPr="001D726D">
        <w:rPr>
          <w:rFonts w:asciiTheme="majorHAnsi" w:hAnsiTheme="majorHAnsi" w:cstheme="majorHAnsi"/>
          <w:color w:val="575757"/>
          <w:sz w:val="24"/>
          <w:szCs w:val="24"/>
          <w:shd w:val="clear" w:color="auto" w:fill="FFFFFF"/>
        </w:rPr>
        <w:t>narrower</w:t>
      </w:r>
      <w:r w:rsidRPr="001D726D">
        <w:rPr>
          <w:rFonts w:asciiTheme="majorHAnsi" w:hAnsiTheme="majorHAnsi" w:cstheme="majorHAnsi"/>
          <w:color w:val="575757"/>
          <w:sz w:val="24"/>
          <w:szCs w:val="24"/>
          <w:shd w:val="clear" w:color="auto" w:fill="FFFFFF"/>
        </w:rPr>
        <w:t xml:space="preserve"> focus on </w:t>
      </w:r>
      <w:r w:rsidR="00E125E0" w:rsidRPr="001D726D">
        <w:rPr>
          <w:rFonts w:asciiTheme="majorHAnsi" w:hAnsiTheme="majorHAnsi" w:cstheme="majorHAnsi"/>
          <w:color w:val="575757"/>
          <w:sz w:val="24"/>
          <w:szCs w:val="24"/>
          <w:shd w:val="clear" w:color="auto" w:fill="FFFFFF"/>
        </w:rPr>
        <w:t>the intersection of fashion, gender, and politics in American history</w:t>
      </w:r>
      <w:r w:rsidRPr="001D726D">
        <w:rPr>
          <w:rFonts w:asciiTheme="majorHAnsi" w:hAnsiTheme="majorHAnsi" w:cstheme="majorHAnsi"/>
          <w:color w:val="575757"/>
          <w:sz w:val="24"/>
          <w:szCs w:val="24"/>
          <w:shd w:val="clear" w:color="auto" w:fill="FFFFFF"/>
        </w:rPr>
        <w:t xml:space="preserve">. </w:t>
      </w:r>
      <w:r w:rsidR="00E125E0" w:rsidRPr="001D726D">
        <w:rPr>
          <w:rFonts w:asciiTheme="majorHAnsi" w:hAnsiTheme="majorHAnsi" w:cstheme="majorHAnsi"/>
          <w:color w:val="575757"/>
          <w:sz w:val="24"/>
          <w:szCs w:val="24"/>
          <w:shd w:val="clear" w:color="auto" w:fill="FFFFFF"/>
        </w:rPr>
        <w:t xml:space="preserve">Major topics include sartorial colonial exchange, Revolutionary homespun rhetoric, clothing as an asset and legal property, </w:t>
      </w:r>
      <w:r w:rsidR="00F7548A">
        <w:rPr>
          <w:rFonts w:asciiTheme="majorHAnsi" w:hAnsiTheme="majorHAnsi" w:cstheme="majorHAnsi"/>
          <w:color w:val="575757"/>
          <w:sz w:val="24"/>
          <w:szCs w:val="24"/>
          <w:shd w:val="clear" w:color="auto" w:fill="FFFFFF"/>
        </w:rPr>
        <w:t xml:space="preserve">the plantation economy, race, restrictive clothing statutes, </w:t>
      </w:r>
      <w:r w:rsidR="004C70A6">
        <w:rPr>
          <w:rFonts w:asciiTheme="majorHAnsi" w:hAnsiTheme="majorHAnsi" w:cstheme="majorHAnsi"/>
          <w:color w:val="575757"/>
          <w:sz w:val="24"/>
          <w:szCs w:val="24"/>
          <w:shd w:val="clear" w:color="auto" w:fill="FFFFFF"/>
        </w:rPr>
        <w:t xml:space="preserve">industrialization and ready-made apparel, </w:t>
      </w:r>
      <w:r w:rsidR="00E125E0" w:rsidRPr="001D726D">
        <w:rPr>
          <w:rFonts w:asciiTheme="majorHAnsi" w:hAnsiTheme="majorHAnsi" w:cstheme="majorHAnsi"/>
          <w:color w:val="575757"/>
          <w:sz w:val="24"/>
          <w:szCs w:val="24"/>
          <w:shd w:val="clear" w:color="auto" w:fill="FFFFFF"/>
        </w:rPr>
        <w:t>cross-dressing</w:t>
      </w:r>
      <w:r w:rsidR="00F7548A">
        <w:rPr>
          <w:rFonts w:asciiTheme="majorHAnsi" w:hAnsiTheme="majorHAnsi" w:cstheme="majorHAnsi"/>
          <w:color w:val="575757"/>
          <w:sz w:val="24"/>
          <w:szCs w:val="24"/>
          <w:shd w:val="clear" w:color="auto" w:fill="FFFFFF"/>
        </w:rPr>
        <w:t>,</w:t>
      </w:r>
      <w:r w:rsidR="00E125E0" w:rsidRPr="001D726D">
        <w:rPr>
          <w:rFonts w:asciiTheme="majorHAnsi" w:hAnsiTheme="majorHAnsi" w:cstheme="majorHAnsi"/>
          <w:color w:val="575757"/>
          <w:sz w:val="24"/>
          <w:szCs w:val="24"/>
          <w:shd w:val="clear" w:color="auto" w:fill="FFFFFF"/>
        </w:rPr>
        <w:t xml:space="preserve"> Westward expansion, dress reform, </w:t>
      </w:r>
      <w:r w:rsidR="00F7548A">
        <w:rPr>
          <w:rFonts w:asciiTheme="majorHAnsi" w:hAnsiTheme="majorHAnsi" w:cstheme="majorHAnsi"/>
          <w:color w:val="575757"/>
          <w:sz w:val="24"/>
          <w:szCs w:val="24"/>
          <w:shd w:val="clear" w:color="auto" w:fill="FFFFFF"/>
        </w:rPr>
        <w:t>maternity apparel, the New Woman, higher education, suffrage and the single woman at the turn of the twentieth century.</w:t>
      </w:r>
    </w:p>
    <w:p w14:paraId="3F99574A" w14:textId="77777777" w:rsidR="00E858C2" w:rsidRPr="008A33DB" w:rsidRDefault="00E858C2" w:rsidP="00E858C2">
      <w:pPr>
        <w:spacing w:after="0"/>
        <w:rPr>
          <w:rFonts w:asciiTheme="majorHAnsi" w:hAnsiTheme="majorHAnsi" w:cstheme="majorHAnsi"/>
          <w:sz w:val="24"/>
          <w:szCs w:val="24"/>
        </w:rPr>
      </w:pPr>
    </w:p>
    <w:p w14:paraId="78B69AB4" w14:textId="77777777" w:rsidR="00E858C2" w:rsidRPr="008A33DB" w:rsidRDefault="00E858C2" w:rsidP="00E858C2">
      <w:pPr>
        <w:rPr>
          <w:rFonts w:asciiTheme="majorHAnsi" w:hAnsiTheme="majorHAnsi" w:cstheme="majorHAnsi"/>
          <w:b/>
          <w:sz w:val="24"/>
          <w:szCs w:val="24"/>
        </w:rPr>
      </w:pPr>
      <w:r w:rsidRPr="008A33DB">
        <w:rPr>
          <w:rFonts w:asciiTheme="majorHAnsi" w:hAnsiTheme="majorHAnsi" w:cstheme="majorHAnsi"/>
          <w:b/>
          <w:sz w:val="24"/>
          <w:szCs w:val="24"/>
          <w:u w:val="single"/>
        </w:rPr>
        <w:t>History Program Objectives</w:t>
      </w:r>
    </w:p>
    <w:p w14:paraId="1059F004"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The faculty of Reinhardt University desire that all students in history demonstrate</w:t>
      </w:r>
    </w:p>
    <w:p w14:paraId="65599069"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a)  use of evidence, logic, and reasoning as they think critically about the past;</w:t>
      </w:r>
    </w:p>
    <w:p w14:paraId="3805E682"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b)  knowledge of human history in various times and places;</w:t>
      </w:r>
    </w:p>
    <w:p w14:paraId="5568E550"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c)  effective written and oral expression of ideas;</w:t>
      </w:r>
    </w:p>
    <w:p w14:paraId="343210F8"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d)  methodological competence using libraries and appropriate information technologies; and</w:t>
      </w:r>
    </w:p>
    <w:p w14:paraId="7FC1CAF0"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e)  moral reasoning abilities as they seek what is good, beautiful, and true.</w:t>
      </w:r>
    </w:p>
    <w:p w14:paraId="027A312B" w14:textId="77777777" w:rsidR="001D726D" w:rsidRDefault="001D726D" w:rsidP="00E858C2">
      <w:pPr>
        <w:rPr>
          <w:rFonts w:asciiTheme="majorHAnsi" w:hAnsiTheme="majorHAnsi" w:cstheme="majorHAnsi"/>
          <w:b/>
          <w:sz w:val="24"/>
          <w:szCs w:val="24"/>
          <w:u w:val="single"/>
        </w:rPr>
      </w:pPr>
    </w:p>
    <w:p w14:paraId="57CAC3CC" w14:textId="23E227B8"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b/>
          <w:sz w:val="24"/>
          <w:szCs w:val="24"/>
          <w:u w:val="single"/>
        </w:rPr>
        <w:t xml:space="preserve">History </w:t>
      </w:r>
      <w:r w:rsidR="001D726D">
        <w:rPr>
          <w:rFonts w:asciiTheme="majorHAnsi" w:hAnsiTheme="majorHAnsi" w:cstheme="majorHAnsi"/>
          <w:b/>
          <w:sz w:val="24"/>
          <w:szCs w:val="24"/>
          <w:u w:val="single"/>
        </w:rPr>
        <w:t>390</w:t>
      </w:r>
      <w:r w:rsidRPr="008A33DB">
        <w:rPr>
          <w:rFonts w:asciiTheme="majorHAnsi" w:hAnsiTheme="majorHAnsi" w:cstheme="majorHAnsi"/>
          <w:b/>
          <w:sz w:val="24"/>
          <w:szCs w:val="24"/>
          <w:u w:val="single"/>
        </w:rPr>
        <w:t xml:space="preserve">, </w:t>
      </w:r>
      <w:r w:rsidR="001D726D">
        <w:rPr>
          <w:rFonts w:asciiTheme="majorHAnsi" w:hAnsiTheme="majorHAnsi" w:cstheme="majorHAnsi"/>
          <w:b/>
          <w:sz w:val="24"/>
          <w:szCs w:val="24"/>
          <w:u w:val="single"/>
        </w:rPr>
        <w:t>The Politics of American Fashion</w:t>
      </w:r>
      <w:r w:rsidRPr="008A33DB">
        <w:rPr>
          <w:rFonts w:asciiTheme="majorHAnsi" w:hAnsiTheme="majorHAnsi" w:cstheme="majorHAnsi"/>
          <w:sz w:val="24"/>
          <w:szCs w:val="24"/>
        </w:rPr>
        <w:t>, emphasizes</w:t>
      </w:r>
    </w:p>
    <w:p w14:paraId="18C63EAE" w14:textId="73694010"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a) critical thinking skills that employ evidence, logic, and reasoning</w:t>
      </w:r>
      <w:r w:rsidR="001D726D">
        <w:rPr>
          <w:rFonts w:asciiTheme="majorHAnsi" w:hAnsiTheme="majorHAnsi" w:cstheme="majorHAnsi"/>
          <w:sz w:val="24"/>
          <w:szCs w:val="24"/>
        </w:rPr>
        <w:t xml:space="preserve"> by coming to understand how political factors influence fashion’s evolution and how sartorial choices impact history</w:t>
      </w:r>
      <w:r w:rsidRPr="008A33DB">
        <w:rPr>
          <w:rFonts w:asciiTheme="majorHAnsi" w:hAnsiTheme="majorHAnsi" w:cstheme="majorHAnsi"/>
          <w:sz w:val="24"/>
          <w:szCs w:val="24"/>
        </w:rPr>
        <w:t>;</w:t>
      </w:r>
    </w:p>
    <w:p w14:paraId="085F5D53" w14:textId="496D1079"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 xml:space="preserve">b) </w:t>
      </w:r>
      <w:r w:rsidR="001D726D">
        <w:rPr>
          <w:rFonts w:asciiTheme="majorHAnsi" w:hAnsiTheme="majorHAnsi" w:cstheme="majorHAnsi"/>
          <w:sz w:val="24"/>
          <w:szCs w:val="24"/>
        </w:rPr>
        <w:t>develop a vocabulary of American historical costumery (1750-19</w:t>
      </w:r>
      <w:r w:rsidR="00F7548A">
        <w:rPr>
          <w:rFonts w:asciiTheme="majorHAnsi" w:hAnsiTheme="majorHAnsi" w:cstheme="majorHAnsi"/>
          <w:sz w:val="24"/>
          <w:szCs w:val="24"/>
        </w:rPr>
        <w:t>20);</w:t>
      </w:r>
    </w:p>
    <w:p w14:paraId="4D8BF0E6" w14:textId="10AF22A6"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c) effective written expression of ideas</w:t>
      </w:r>
      <w:r w:rsidR="001D726D">
        <w:rPr>
          <w:rFonts w:asciiTheme="majorHAnsi" w:hAnsiTheme="majorHAnsi" w:cstheme="majorHAnsi"/>
          <w:sz w:val="24"/>
          <w:szCs w:val="24"/>
        </w:rPr>
        <w:t xml:space="preserve"> through book reviews and a </w:t>
      </w:r>
      <w:r w:rsidR="00F7548A">
        <w:rPr>
          <w:rFonts w:asciiTheme="majorHAnsi" w:hAnsiTheme="majorHAnsi" w:cstheme="majorHAnsi"/>
          <w:sz w:val="24"/>
          <w:szCs w:val="24"/>
        </w:rPr>
        <w:t>historiography</w:t>
      </w:r>
      <w:r w:rsidR="001D726D">
        <w:rPr>
          <w:rFonts w:asciiTheme="majorHAnsi" w:hAnsiTheme="majorHAnsi" w:cstheme="majorHAnsi"/>
          <w:sz w:val="24"/>
          <w:szCs w:val="24"/>
        </w:rPr>
        <w:t xml:space="preserve"> paper;</w:t>
      </w:r>
    </w:p>
    <w:p w14:paraId="4530C80D" w14:textId="41918384" w:rsidR="00E858C2" w:rsidRPr="001D726D" w:rsidRDefault="00E858C2" w:rsidP="00E858C2">
      <w:pPr>
        <w:rPr>
          <w:rFonts w:asciiTheme="majorHAnsi" w:hAnsiTheme="majorHAnsi" w:cstheme="majorHAnsi"/>
          <w:sz w:val="24"/>
          <w:szCs w:val="24"/>
        </w:rPr>
      </w:pPr>
      <w:r w:rsidRPr="008A33DB">
        <w:rPr>
          <w:rFonts w:asciiTheme="majorHAnsi" w:hAnsiTheme="majorHAnsi" w:cstheme="majorHAnsi"/>
          <w:sz w:val="24"/>
          <w:szCs w:val="24"/>
        </w:rPr>
        <w:t xml:space="preserve">d) moral reasoning abilities </w:t>
      </w:r>
      <w:r w:rsidR="001D726D">
        <w:rPr>
          <w:rFonts w:asciiTheme="majorHAnsi" w:hAnsiTheme="majorHAnsi" w:cstheme="majorHAnsi"/>
          <w:sz w:val="24"/>
          <w:szCs w:val="24"/>
        </w:rPr>
        <w:t>via active engagement in weekly student-led discussions.</w:t>
      </w:r>
    </w:p>
    <w:p w14:paraId="725A9827" w14:textId="77777777" w:rsidR="00E858C2" w:rsidRPr="004330AF" w:rsidRDefault="00E858C2" w:rsidP="00E858C2">
      <w:pPr>
        <w:spacing w:after="0"/>
        <w:ind w:firstLine="720"/>
        <w:rPr>
          <w:rFonts w:asciiTheme="majorHAnsi" w:hAnsiTheme="majorHAnsi" w:cstheme="majorHAnsi"/>
          <w:b/>
          <w:bCs/>
          <w:sz w:val="24"/>
          <w:szCs w:val="24"/>
        </w:rPr>
      </w:pPr>
    </w:p>
    <w:p w14:paraId="188BFE64"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b/>
          <w:sz w:val="24"/>
          <w:szCs w:val="24"/>
        </w:rPr>
        <w:t>Attendance, Participation, and Conduct</w:t>
      </w:r>
      <w:r w:rsidRPr="008A33DB">
        <w:rPr>
          <w:rFonts w:asciiTheme="majorHAnsi" w:hAnsiTheme="majorHAnsi" w:cstheme="majorHAnsi"/>
          <w:sz w:val="24"/>
          <w:szCs w:val="24"/>
        </w:rPr>
        <w:t xml:space="preserve">  </w:t>
      </w:r>
    </w:p>
    <w:p w14:paraId="5810D220" w14:textId="29D0E34B" w:rsidR="001D726D" w:rsidRDefault="00E858C2" w:rsidP="00E858C2">
      <w:pPr>
        <w:spacing w:after="0"/>
        <w:rPr>
          <w:rFonts w:asciiTheme="majorHAnsi" w:hAnsiTheme="majorHAnsi" w:cstheme="majorHAnsi"/>
          <w:sz w:val="24"/>
          <w:szCs w:val="24"/>
        </w:rPr>
      </w:pPr>
      <w:r w:rsidRPr="008A33DB">
        <w:rPr>
          <w:rFonts w:asciiTheme="majorHAnsi" w:hAnsiTheme="majorHAnsi" w:cstheme="majorHAnsi"/>
          <w:sz w:val="24"/>
          <w:szCs w:val="24"/>
        </w:rPr>
        <w:t>As discussed below, a significant portion of your grade is determined by participation (</w:t>
      </w:r>
      <w:r>
        <w:rPr>
          <w:rFonts w:asciiTheme="majorHAnsi" w:hAnsiTheme="majorHAnsi" w:cstheme="majorHAnsi"/>
          <w:sz w:val="24"/>
          <w:szCs w:val="24"/>
        </w:rPr>
        <w:t>20</w:t>
      </w:r>
      <w:r w:rsidRPr="008A33DB">
        <w:rPr>
          <w:rFonts w:asciiTheme="majorHAnsi" w:hAnsiTheme="majorHAnsi" w:cstheme="majorHAnsi"/>
          <w:sz w:val="24"/>
          <w:szCs w:val="24"/>
        </w:rPr>
        <w:t xml:space="preserve">%).  Therefore, an on-time and prepared student will most likely do very well.  In contrast, a tardy unprepared student will certainly do poorly.  Being on time means being </w:t>
      </w:r>
      <w:r w:rsidR="001D726D">
        <w:rPr>
          <w:rFonts w:asciiTheme="majorHAnsi" w:hAnsiTheme="majorHAnsi" w:cstheme="majorHAnsi"/>
          <w:sz w:val="24"/>
          <w:szCs w:val="24"/>
        </w:rPr>
        <w:t xml:space="preserve">logged into our online class with </w:t>
      </w:r>
      <w:r w:rsidR="001D726D" w:rsidRPr="001D726D">
        <w:rPr>
          <w:rFonts w:asciiTheme="majorHAnsi" w:hAnsiTheme="majorHAnsi" w:cstheme="majorHAnsi"/>
          <w:b/>
          <w:bCs/>
          <w:sz w:val="24"/>
          <w:szCs w:val="24"/>
        </w:rPr>
        <w:t>YOUR CAMERA ON</w:t>
      </w:r>
      <w:r w:rsidR="001D726D">
        <w:rPr>
          <w:rFonts w:asciiTheme="majorHAnsi" w:hAnsiTheme="majorHAnsi" w:cstheme="majorHAnsi"/>
          <w:sz w:val="24"/>
          <w:szCs w:val="24"/>
        </w:rPr>
        <w:t xml:space="preserve"> when class begins. Please note that I respect the privacy of your circumstances and those with whom you live. You may zoom in from anywhere so long as your environment does not distract you or detract from class discussions.</w:t>
      </w:r>
    </w:p>
    <w:p w14:paraId="380F5D04" w14:textId="77777777" w:rsidR="00E5173F" w:rsidRDefault="00E5173F" w:rsidP="00E858C2">
      <w:pPr>
        <w:spacing w:after="0"/>
        <w:rPr>
          <w:rFonts w:asciiTheme="majorHAnsi" w:hAnsiTheme="majorHAnsi" w:cstheme="majorHAnsi"/>
          <w:sz w:val="24"/>
          <w:szCs w:val="24"/>
        </w:rPr>
      </w:pPr>
    </w:p>
    <w:p w14:paraId="2B616AF5" w14:textId="1BD234B5" w:rsidR="00E5173F" w:rsidRDefault="00E5173F" w:rsidP="00E858C2">
      <w:pPr>
        <w:spacing w:after="0"/>
        <w:rPr>
          <w:rFonts w:asciiTheme="majorHAnsi" w:hAnsiTheme="majorHAnsi" w:cstheme="majorHAnsi"/>
          <w:sz w:val="24"/>
          <w:szCs w:val="24"/>
        </w:rPr>
      </w:pPr>
      <w:r>
        <w:rPr>
          <w:rFonts w:asciiTheme="majorHAnsi" w:hAnsiTheme="majorHAnsi" w:cstheme="majorHAnsi"/>
          <w:sz w:val="24"/>
          <w:szCs w:val="24"/>
        </w:rPr>
        <w:t>To receive full participation points come prepared to discuss the questions posed by the weekly discussion leader. Upper-level classes are small and you will be expected to comment on the majority of questions posed.</w:t>
      </w:r>
    </w:p>
    <w:p w14:paraId="4BE5D57E" w14:textId="77777777" w:rsidR="001D726D" w:rsidRDefault="001D726D" w:rsidP="00E858C2">
      <w:pPr>
        <w:spacing w:after="0"/>
        <w:rPr>
          <w:rFonts w:asciiTheme="majorHAnsi" w:hAnsiTheme="majorHAnsi" w:cstheme="majorHAnsi"/>
          <w:sz w:val="24"/>
          <w:szCs w:val="24"/>
        </w:rPr>
      </w:pPr>
    </w:p>
    <w:p w14:paraId="15C9A755" w14:textId="1BFE8B07" w:rsidR="001D726D" w:rsidRPr="008A33DB" w:rsidRDefault="001D726D" w:rsidP="001D726D">
      <w:pPr>
        <w:rPr>
          <w:rFonts w:asciiTheme="majorHAnsi" w:hAnsiTheme="majorHAnsi" w:cstheme="majorHAnsi"/>
          <w:sz w:val="24"/>
          <w:szCs w:val="24"/>
        </w:rPr>
      </w:pPr>
      <w:r w:rsidRPr="008A33DB">
        <w:rPr>
          <w:rFonts w:asciiTheme="majorHAnsi" w:hAnsiTheme="majorHAnsi" w:cstheme="majorHAnsi"/>
          <w:sz w:val="24"/>
          <w:szCs w:val="24"/>
        </w:rPr>
        <w:t xml:space="preserve">All students will be respectful of their peers and instructor.  Under no circumstances will rudeness, bullying, harassment, or unconstructive criticism be tolerated.  </w:t>
      </w:r>
    </w:p>
    <w:p w14:paraId="06BBFEB0" w14:textId="44E7B89A" w:rsidR="00E858C2" w:rsidRDefault="00E858C2" w:rsidP="00E858C2">
      <w:pPr>
        <w:spacing w:after="0"/>
        <w:rPr>
          <w:rFonts w:asciiTheme="majorHAnsi" w:hAnsiTheme="majorHAnsi" w:cstheme="majorHAnsi"/>
          <w:sz w:val="24"/>
          <w:szCs w:val="24"/>
        </w:rPr>
      </w:pPr>
      <w:r w:rsidRPr="008A33DB">
        <w:rPr>
          <w:rFonts w:asciiTheme="majorHAnsi" w:hAnsiTheme="majorHAnsi" w:cstheme="majorHAnsi"/>
          <w:sz w:val="24"/>
          <w:szCs w:val="24"/>
        </w:rPr>
        <w:t xml:space="preserve">Please discuss a makeup assignment with the professor if you </w:t>
      </w:r>
      <w:r>
        <w:rPr>
          <w:rFonts w:asciiTheme="majorHAnsi" w:hAnsiTheme="majorHAnsi" w:cstheme="majorHAnsi"/>
          <w:sz w:val="24"/>
          <w:szCs w:val="24"/>
        </w:rPr>
        <w:t xml:space="preserve">miss </w:t>
      </w:r>
      <w:r w:rsidR="00F7548A">
        <w:rPr>
          <w:rFonts w:asciiTheme="majorHAnsi" w:hAnsiTheme="majorHAnsi" w:cstheme="majorHAnsi"/>
          <w:sz w:val="24"/>
          <w:szCs w:val="24"/>
        </w:rPr>
        <w:t>discussion</w:t>
      </w:r>
      <w:r>
        <w:rPr>
          <w:rFonts w:asciiTheme="majorHAnsi" w:hAnsiTheme="majorHAnsi" w:cstheme="majorHAnsi"/>
          <w:sz w:val="24"/>
          <w:szCs w:val="24"/>
        </w:rPr>
        <w:t xml:space="preserve"> points due to an excused absence.</w:t>
      </w:r>
    </w:p>
    <w:p w14:paraId="75264CE6" w14:textId="77777777" w:rsidR="00E858C2" w:rsidRDefault="00E858C2" w:rsidP="00E858C2">
      <w:pPr>
        <w:spacing w:after="0"/>
        <w:rPr>
          <w:rFonts w:asciiTheme="majorHAnsi" w:hAnsiTheme="majorHAnsi" w:cstheme="majorHAnsi"/>
          <w:sz w:val="24"/>
          <w:szCs w:val="24"/>
        </w:rPr>
      </w:pPr>
    </w:p>
    <w:p w14:paraId="791AEF6E" w14:textId="77777777" w:rsidR="00E858C2" w:rsidRPr="008A33DB" w:rsidRDefault="00E858C2" w:rsidP="00E858C2">
      <w:pPr>
        <w:spacing w:after="0"/>
        <w:rPr>
          <w:rFonts w:asciiTheme="majorHAnsi" w:hAnsiTheme="majorHAnsi" w:cstheme="majorHAnsi"/>
          <w:b/>
          <w:bCs/>
          <w:sz w:val="24"/>
          <w:szCs w:val="24"/>
        </w:rPr>
      </w:pPr>
      <w:r w:rsidRPr="008A33DB">
        <w:rPr>
          <w:rFonts w:asciiTheme="majorHAnsi" w:hAnsiTheme="majorHAnsi" w:cstheme="majorHAnsi"/>
          <w:b/>
          <w:bCs/>
          <w:sz w:val="24"/>
          <w:szCs w:val="24"/>
        </w:rPr>
        <w:t>Time Investment</w:t>
      </w:r>
    </w:p>
    <w:p w14:paraId="5FA049A0" w14:textId="4D20899D" w:rsidR="00E5173F" w:rsidRDefault="00E858C2" w:rsidP="00E858C2">
      <w:pPr>
        <w:spacing w:after="0"/>
        <w:rPr>
          <w:rFonts w:asciiTheme="majorHAnsi" w:hAnsiTheme="majorHAnsi" w:cstheme="majorHAnsi"/>
          <w:sz w:val="24"/>
          <w:szCs w:val="24"/>
        </w:rPr>
      </w:pPr>
      <w:r w:rsidRPr="008A33DB">
        <w:rPr>
          <w:rFonts w:asciiTheme="majorHAnsi" w:hAnsiTheme="majorHAnsi" w:cstheme="majorHAnsi"/>
          <w:sz w:val="24"/>
          <w:szCs w:val="24"/>
        </w:rPr>
        <w:t xml:space="preserve">Students frequently ask how they can earn an </w:t>
      </w:r>
      <w:r>
        <w:rPr>
          <w:rFonts w:asciiTheme="majorHAnsi" w:hAnsiTheme="majorHAnsi" w:cstheme="majorHAnsi"/>
          <w:sz w:val="24"/>
          <w:szCs w:val="24"/>
        </w:rPr>
        <w:t>"</w:t>
      </w:r>
      <w:r w:rsidRPr="008A33DB">
        <w:rPr>
          <w:rFonts w:asciiTheme="majorHAnsi" w:hAnsiTheme="majorHAnsi" w:cstheme="majorHAnsi"/>
          <w:sz w:val="24"/>
          <w:szCs w:val="24"/>
        </w:rPr>
        <w:t>A</w:t>
      </w:r>
      <w:r>
        <w:rPr>
          <w:rFonts w:asciiTheme="majorHAnsi" w:hAnsiTheme="majorHAnsi" w:cstheme="majorHAnsi"/>
          <w:sz w:val="24"/>
          <w:szCs w:val="24"/>
        </w:rPr>
        <w:t>"</w:t>
      </w:r>
      <w:r w:rsidRPr="008A33DB">
        <w:rPr>
          <w:rFonts w:asciiTheme="majorHAnsi" w:hAnsiTheme="majorHAnsi" w:cstheme="majorHAnsi"/>
          <w:sz w:val="24"/>
          <w:szCs w:val="24"/>
        </w:rPr>
        <w:t xml:space="preserve"> in my courses.  An </w:t>
      </w:r>
      <w:r>
        <w:rPr>
          <w:rFonts w:asciiTheme="majorHAnsi" w:hAnsiTheme="majorHAnsi" w:cstheme="majorHAnsi"/>
          <w:sz w:val="24"/>
          <w:szCs w:val="24"/>
        </w:rPr>
        <w:t>"</w:t>
      </w:r>
      <w:r w:rsidRPr="008A33DB">
        <w:rPr>
          <w:rFonts w:asciiTheme="majorHAnsi" w:hAnsiTheme="majorHAnsi" w:cstheme="majorHAnsi"/>
          <w:sz w:val="24"/>
          <w:szCs w:val="24"/>
        </w:rPr>
        <w:t>A</w:t>
      </w:r>
      <w:r>
        <w:rPr>
          <w:rFonts w:asciiTheme="majorHAnsi" w:hAnsiTheme="majorHAnsi" w:cstheme="majorHAnsi"/>
          <w:sz w:val="24"/>
          <w:szCs w:val="24"/>
        </w:rPr>
        <w:t>"</w:t>
      </w:r>
      <w:r w:rsidRPr="008A33DB">
        <w:rPr>
          <w:rFonts w:asciiTheme="majorHAnsi" w:hAnsiTheme="majorHAnsi" w:cstheme="majorHAnsi"/>
          <w:sz w:val="24"/>
          <w:szCs w:val="24"/>
        </w:rPr>
        <w:t xml:space="preserve"> scholar typically invests two to three times the time spent in the classroom outside of the classroom.  </w:t>
      </w:r>
      <w:r w:rsidR="00E5173F">
        <w:rPr>
          <w:rFonts w:asciiTheme="majorHAnsi" w:hAnsiTheme="majorHAnsi" w:cstheme="majorHAnsi"/>
          <w:sz w:val="24"/>
          <w:szCs w:val="24"/>
        </w:rPr>
        <w:t>On average, each week, you will be expected to read 150</w:t>
      </w:r>
      <w:r w:rsidR="000432A4">
        <w:rPr>
          <w:rFonts w:asciiTheme="majorHAnsi" w:hAnsiTheme="majorHAnsi" w:cstheme="majorHAnsi"/>
          <w:sz w:val="24"/>
          <w:szCs w:val="24"/>
        </w:rPr>
        <w:t xml:space="preserve"> pages</w:t>
      </w:r>
      <w:r w:rsidR="00E5173F">
        <w:rPr>
          <w:rFonts w:asciiTheme="majorHAnsi" w:hAnsiTheme="majorHAnsi" w:cstheme="majorHAnsi"/>
          <w:sz w:val="24"/>
          <w:szCs w:val="24"/>
        </w:rPr>
        <w:t xml:space="preserve">, write a review, and come prepared to discuss the discussion leader’s questions. </w:t>
      </w:r>
    </w:p>
    <w:p w14:paraId="2036DFA8" w14:textId="77777777" w:rsidR="00E858C2" w:rsidRPr="008A33DB" w:rsidRDefault="00E858C2" w:rsidP="00E858C2">
      <w:pPr>
        <w:spacing w:after="0"/>
        <w:rPr>
          <w:rFonts w:asciiTheme="majorHAnsi" w:hAnsiTheme="majorHAnsi" w:cstheme="majorHAnsi"/>
          <w:sz w:val="24"/>
          <w:szCs w:val="24"/>
        </w:rPr>
      </w:pPr>
    </w:p>
    <w:p w14:paraId="742EFEB4" w14:textId="77777777" w:rsidR="00E858C2" w:rsidRPr="008A33DB" w:rsidRDefault="00E858C2" w:rsidP="00E858C2">
      <w:pPr>
        <w:spacing w:after="0"/>
        <w:rPr>
          <w:rFonts w:asciiTheme="majorHAnsi" w:hAnsiTheme="majorHAnsi" w:cstheme="majorHAnsi"/>
          <w:b/>
          <w:sz w:val="24"/>
          <w:szCs w:val="24"/>
        </w:rPr>
      </w:pPr>
      <w:r w:rsidRPr="008A33DB">
        <w:rPr>
          <w:rFonts w:asciiTheme="majorHAnsi" w:hAnsiTheme="majorHAnsi" w:cstheme="majorHAnsi"/>
          <w:b/>
          <w:sz w:val="24"/>
          <w:szCs w:val="24"/>
        </w:rPr>
        <w:t>Plagiarism</w:t>
      </w:r>
      <w:r>
        <w:rPr>
          <w:rFonts w:asciiTheme="majorHAnsi" w:hAnsiTheme="majorHAnsi" w:cstheme="majorHAnsi"/>
          <w:b/>
          <w:sz w:val="24"/>
          <w:szCs w:val="24"/>
        </w:rPr>
        <w:t xml:space="preserve"> &amp; Academic Integrity</w:t>
      </w:r>
    </w:p>
    <w:p w14:paraId="49EE34F4" w14:textId="2B8D05BB" w:rsidR="00E858C2" w:rsidRDefault="00E858C2" w:rsidP="00E858C2">
      <w:pPr>
        <w:spacing w:after="0"/>
        <w:rPr>
          <w:rFonts w:asciiTheme="majorHAnsi" w:hAnsiTheme="majorHAnsi" w:cstheme="majorHAnsi"/>
          <w:bCs/>
          <w:sz w:val="24"/>
          <w:szCs w:val="24"/>
        </w:rPr>
      </w:pPr>
      <w:r w:rsidRPr="008A33DB">
        <w:rPr>
          <w:rFonts w:asciiTheme="majorHAnsi" w:hAnsiTheme="majorHAnsi" w:cstheme="majorHAnsi"/>
          <w:bCs/>
          <w:sz w:val="24"/>
          <w:szCs w:val="24"/>
        </w:rPr>
        <w:t>Imagine spending years crafting an original piece of art, a clothing line, a tv show, or even an academic text to have someone copy it and submit it as their own.  So frustrating!  Additionally, it is far less likely you will ever reach the point of original creation if you spend your time at Reinhardt in dishonest replication.  Give yourself enough time to do the work and ask for the professor</w:t>
      </w:r>
      <w:r>
        <w:rPr>
          <w:rFonts w:asciiTheme="majorHAnsi" w:hAnsiTheme="majorHAnsi" w:cstheme="majorHAnsi"/>
          <w:bCs/>
          <w:sz w:val="24"/>
          <w:szCs w:val="24"/>
        </w:rPr>
        <w:t>'</w:t>
      </w:r>
      <w:r w:rsidRPr="008A33DB">
        <w:rPr>
          <w:rFonts w:asciiTheme="majorHAnsi" w:hAnsiTheme="majorHAnsi" w:cstheme="majorHAnsi"/>
          <w:bCs/>
          <w:sz w:val="24"/>
          <w:szCs w:val="24"/>
        </w:rPr>
        <w:t>s help to refine it if you have concerns.  Cite your sources</w:t>
      </w:r>
      <w:r>
        <w:rPr>
          <w:rFonts w:asciiTheme="majorHAnsi" w:hAnsiTheme="majorHAnsi" w:cstheme="majorHAnsi"/>
          <w:bCs/>
          <w:sz w:val="24"/>
          <w:szCs w:val="24"/>
        </w:rPr>
        <w:t xml:space="preserve"> – even when paraphrasing</w:t>
      </w:r>
      <w:r w:rsidRPr="008A33DB">
        <w:rPr>
          <w:rFonts w:asciiTheme="majorHAnsi" w:hAnsiTheme="majorHAnsi" w:cstheme="majorHAnsi"/>
          <w:bCs/>
          <w:sz w:val="24"/>
          <w:szCs w:val="24"/>
        </w:rPr>
        <w:t xml:space="preserve">.  All instances of plagiarism are taken seriously and may result in a failing grade.  </w:t>
      </w:r>
      <w:r w:rsidR="00E5173F">
        <w:rPr>
          <w:rFonts w:asciiTheme="majorHAnsi" w:hAnsiTheme="majorHAnsi" w:cstheme="majorHAnsi"/>
          <w:bCs/>
          <w:sz w:val="24"/>
          <w:szCs w:val="24"/>
        </w:rPr>
        <w:t xml:space="preserve">Please note that Canvas comes equipped with AI-identifying software. Utilizing AI to write your book reviews, prospectus, final paper, or weekly discussion questions qualifies as academic dishonesty. </w:t>
      </w:r>
      <w:r w:rsidRPr="008A33DB">
        <w:rPr>
          <w:rFonts w:asciiTheme="majorHAnsi" w:hAnsiTheme="majorHAnsi" w:cstheme="majorHAnsi"/>
          <w:bCs/>
          <w:sz w:val="24"/>
          <w:szCs w:val="24"/>
        </w:rPr>
        <w:t xml:space="preserve">If you are uncertain of proper citation forms or what constitutes plagiarism, please consult The Academic Catalog of Reinhardt University or your instructor.  </w:t>
      </w:r>
    </w:p>
    <w:p w14:paraId="163A5BBA" w14:textId="77777777" w:rsidR="00E5173F" w:rsidRDefault="00E5173F" w:rsidP="00E858C2">
      <w:pPr>
        <w:spacing w:after="0"/>
        <w:rPr>
          <w:rFonts w:asciiTheme="majorHAnsi" w:hAnsiTheme="majorHAnsi" w:cstheme="majorHAnsi"/>
          <w:bCs/>
          <w:sz w:val="24"/>
          <w:szCs w:val="24"/>
        </w:rPr>
      </w:pPr>
    </w:p>
    <w:p w14:paraId="52724E54" w14:textId="77777777" w:rsidR="00E858C2" w:rsidRDefault="00E858C2" w:rsidP="00E858C2">
      <w:pPr>
        <w:spacing w:after="0"/>
        <w:rPr>
          <w:rFonts w:asciiTheme="majorHAnsi" w:hAnsiTheme="majorHAnsi" w:cstheme="majorHAnsi"/>
          <w:bCs/>
          <w:sz w:val="24"/>
          <w:szCs w:val="24"/>
        </w:rPr>
      </w:pPr>
      <w:r w:rsidRPr="008A33DB">
        <w:rPr>
          <w:rFonts w:asciiTheme="majorHAnsi" w:hAnsiTheme="majorHAnsi" w:cstheme="majorHAnsi"/>
          <w:bCs/>
          <w:sz w:val="24"/>
          <w:szCs w:val="24"/>
        </w:rPr>
        <w:t xml:space="preserve">Even professors cite other professors.  For example, I acknowledge that portions of this syllabus were taken from The Academic Catalog of Reinhardt University and the syllabus of my colleague Kenneth Wheeler. </w:t>
      </w:r>
    </w:p>
    <w:p w14:paraId="0633D69E" w14:textId="77777777" w:rsidR="00E858C2" w:rsidRDefault="00E858C2" w:rsidP="00E858C2">
      <w:pPr>
        <w:spacing w:after="0"/>
        <w:rPr>
          <w:rFonts w:asciiTheme="majorHAnsi" w:hAnsiTheme="majorHAnsi" w:cstheme="majorHAnsi"/>
          <w:bCs/>
          <w:sz w:val="24"/>
          <w:szCs w:val="24"/>
        </w:rPr>
      </w:pPr>
    </w:p>
    <w:p w14:paraId="0DBD26AC" w14:textId="03CA62F9" w:rsidR="00E858C2" w:rsidRPr="008A33DB" w:rsidRDefault="00E5173F" w:rsidP="00E858C2">
      <w:pPr>
        <w:spacing w:after="0"/>
        <w:rPr>
          <w:rFonts w:asciiTheme="majorHAnsi" w:hAnsiTheme="majorHAnsi" w:cstheme="majorHAnsi"/>
          <w:sz w:val="24"/>
          <w:szCs w:val="24"/>
        </w:rPr>
      </w:pPr>
      <w:r>
        <w:rPr>
          <w:rFonts w:asciiTheme="majorHAnsi" w:hAnsiTheme="majorHAnsi" w:cstheme="majorHAnsi"/>
          <w:b/>
          <w:bCs/>
          <w:sz w:val="24"/>
          <w:szCs w:val="24"/>
        </w:rPr>
        <w:lastRenderedPageBreak/>
        <w:t>RECORDING CLASS DISCUSSIONS</w:t>
      </w:r>
    </w:p>
    <w:p w14:paraId="249E6B11" w14:textId="77777777" w:rsidR="00E858C2" w:rsidRDefault="00E858C2" w:rsidP="00E858C2">
      <w:pPr>
        <w:spacing w:after="0"/>
        <w:rPr>
          <w:rFonts w:asciiTheme="majorHAnsi" w:hAnsiTheme="majorHAnsi" w:cstheme="majorHAnsi"/>
          <w:sz w:val="24"/>
          <w:szCs w:val="24"/>
        </w:rPr>
      </w:pPr>
      <w:r>
        <w:rPr>
          <w:rFonts w:asciiTheme="majorHAnsi" w:hAnsiTheme="majorHAnsi" w:cstheme="majorHAnsi"/>
          <w:sz w:val="24"/>
          <w:szCs w:val="24"/>
        </w:rPr>
        <w:t xml:space="preserve">I do not allow video or audio recordings of my classes without permission.  </w:t>
      </w:r>
      <w:r w:rsidRPr="008A33DB">
        <w:rPr>
          <w:rFonts w:asciiTheme="majorHAnsi" w:hAnsiTheme="majorHAnsi" w:cstheme="majorHAnsi"/>
          <w:sz w:val="24"/>
          <w:szCs w:val="24"/>
        </w:rPr>
        <w:t xml:space="preserve">Exceptions are made for those with learning assistant devices, medical devices, or other special circumstances.  Please </w:t>
      </w:r>
      <w:r>
        <w:rPr>
          <w:rFonts w:asciiTheme="majorHAnsi" w:hAnsiTheme="majorHAnsi" w:cstheme="majorHAnsi"/>
          <w:sz w:val="24"/>
          <w:szCs w:val="24"/>
        </w:rPr>
        <w:t>get in touch with me and explain</w:t>
      </w:r>
      <w:r w:rsidRPr="008A33DB">
        <w:rPr>
          <w:rFonts w:asciiTheme="majorHAnsi" w:hAnsiTheme="majorHAnsi" w:cstheme="majorHAnsi"/>
          <w:sz w:val="24"/>
          <w:szCs w:val="24"/>
        </w:rPr>
        <w:t xml:space="preserve"> your situation.  I will keep it confidential.</w:t>
      </w:r>
    </w:p>
    <w:p w14:paraId="6C7E21F2" w14:textId="77777777" w:rsidR="00E858C2" w:rsidRPr="008A33DB" w:rsidRDefault="00E858C2" w:rsidP="00E858C2">
      <w:pPr>
        <w:spacing w:after="0"/>
        <w:rPr>
          <w:rFonts w:asciiTheme="majorHAnsi" w:hAnsiTheme="majorHAnsi" w:cstheme="majorHAnsi"/>
          <w:sz w:val="24"/>
          <w:szCs w:val="24"/>
        </w:rPr>
      </w:pPr>
    </w:p>
    <w:p w14:paraId="3DE938A6" w14:textId="77777777" w:rsidR="00E858C2" w:rsidRPr="008A33DB" w:rsidRDefault="00E858C2" w:rsidP="00E858C2">
      <w:pPr>
        <w:rPr>
          <w:rFonts w:asciiTheme="majorHAnsi" w:hAnsiTheme="majorHAnsi" w:cstheme="majorHAnsi"/>
          <w:sz w:val="24"/>
          <w:szCs w:val="24"/>
        </w:rPr>
      </w:pPr>
      <w:r w:rsidRPr="008A33DB">
        <w:rPr>
          <w:rFonts w:asciiTheme="majorHAnsi" w:hAnsiTheme="majorHAnsi" w:cstheme="majorHAnsi"/>
          <w:b/>
          <w:sz w:val="24"/>
          <w:szCs w:val="24"/>
        </w:rPr>
        <w:t>The Center for Student Success,</w:t>
      </w:r>
      <w:r w:rsidRPr="008A33DB">
        <w:rPr>
          <w:rFonts w:asciiTheme="majorHAnsi" w:hAnsiTheme="majorHAnsi" w:cstheme="majorHAnsi"/>
          <w:sz w:val="24"/>
          <w:szCs w:val="24"/>
        </w:rPr>
        <w:t xml:space="preserve"> located on the bottom floor of Lawson, room 035, </w:t>
      </w:r>
      <w:r>
        <w:rPr>
          <w:rFonts w:asciiTheme="majorHAnsi" w:hAnsiTheme="majorHAnsi" w:cstheme="majorHAnsi"/>
          <w:sz w:val="24"/>
          <w:szCs w:val="24"/>
        </w:rPr>
        <w:t>ha</w:t>
      </w:r>
      <w:r w:rsidRPr="008A33DB">
        <w:rPr>
          <w:rFonts w:asciiTheme="majorHAnsi" w:hAnsiTheme="majorHAnsi" w:cstheme="majorHAnsi"/>
          <w:sz w:val="24"/>
          <w:szCs w:val="24"/>
        </w:rPr>
        <w:t>s free tutoring service</w:t>
      </w:r>
      <w:r>
        <w:rPr>
          <w:rFonts w:asciiTheme="majorHAnsi" w:hAnsiTheme="majorHAnsi" w:cstheme="majorHAnsi"/>
          <w:sz w:val="24"/>
          <w:szCs w:val="24"/>
        </w:rPr>
        <w:t>s</w:t>
      </w:r>
      <w:r w:rsidRPr="008A33DB">
        <w:rPr>
          <w:rFonts w:asciiTheme="majorHAnsi" w:hAnsiTheme="majorHAnsi" w:cstheme="majorHAnsi"/>
          <w:sz w:val="24"/>
          <w:szCs w:val="24"/>
        </w:rPr>
        <w:t xml:space="preserve"> available to all students.  For appointments--go to the Reinhardt webpage; click on </w:t>
      </w:r>
      <w:r w:rsidRPr="008A33DB">
        <w:rPr>
          <w:rFonts w:asciiTheme="majorHAnsi" w:hAnsiTheme="majorHAnsi" w:cstheme="majorHAnsi"/>
          <w:sz w:val="24"/>
          <w:szCs w:val="24"/>
          <w:u w:val="single"/>
        </w:rPr>
        <w:t>Students</w:t>
      </w:r>
      <w:r w:rsidRPr="008A33DB">
        <w:rPr>
          <w:rFonts w:asciiTheme="majorHAnsi" w:hAnsiTheme="majorHAnsi" w:cstheme="majorHAnsi"/>
          <w:sz w:val="24"/>
          <w:szCs w:val="24"/>
        </w:rPr>
        <w:t xml:space="preserve">.  When the next page appears, click </w:t>
      </w:r>
      <w:r w:rsidRPr="008A33DB">
        <w:rPr>
          <w:rFonts w:asciiTheme="majorHAnsi" w:hAnsiTheme="majorHAnsi" w:cstheme="majorHAnsi"/>
          <w:sz w:val="24"/>
          <w:szCs w:val="24"/>
          <w:u w:val="single"/>
        </w:rPr>
        <w:t>Center for Student Success</w:t>
      </w:r>
      <w:r w:rsidRPr="008A33DB">
        <w:rPr>
          <w:rFonts w:asciiTheme="majorHAnsi" w:hAnsiTheme="majorHAnsi" w:cstheme="majorHAnsi"/>
          <w:sz w:val="24"/>
          <w:szCs w:val="24"/>
        </w:rPr>
        <w:t xml:space="preserve">, then </w:t>
      </w:r>
      <w:r w:rsidRPr="008A33DB">
        <w:rPr>
          <w:rFonts w:asciiTheme="majorHAnsi" w:hAnsiTheme="majorHAnsi" w:cstheme="majorHAnsi"/>
          <w:sz w:val="24"/>
          <w:szCs w:val="24"/>
          <w:u w:val="single"/>
        </w:rPr>
        <w:t>Learn More</w:t>
      </w:r>
      <w:r w:rsidRPr="008A33DB">
        <w:rPr>
          <w:rFonts w:asciiTheme="majorHAnsi" w:hAnsiTheme="majorHAnsi" w:cstheme="majorHAnsi"/>
          <w:sz w:val="24"/>
          <w:szCs w:val="24"/>
        </w:rPr>
        <w:t xml:space="preserve">.  Fill out a </w:t>
      </w:r>
      <w:r w:rsidRPr="008A33DB">
        <w:rPr>
          <w:rFonts w:asciiTheme="majorHAnsi" w:hAnsiTheme="majorHAnsi" w:cstheme="majorHAnsi"/>
          <w:sz w:val="24"/>
          <w:szCs w:val="24"/>
          <w:u w:val="single"/>
        </w:rPr>
        <w:t>Student Appointment Form</w:t>
      </w:r>
      <w:r w:rsidRPr="008A33DB">
        <w:rPr>
          <w:rFonts w:asciiTheme="majorHAnsi" w:hAnsiTheme="majorHAnsi" w:cstheme="majorHAnsi"/>
          <w:sz w:val="24"/>
          <w:szCs w:val="24"/>
        </w:rPr>
        <w:t>.  If you would prefer to call, the number is 770-720-9232.  Or just stop by.</w:t>
      </w:r>
    </w:p>
    <w:p w14:paraId="372F1C56" w14:textId="77777777" w:rsidR="00E858C2" w:rsidRPr="008A33DB" w:rsidRDefault="00E858C2" w:rsidP="00E858C2">
      <w:pPr>
        <w:spacing w:after="0"/>
        <w:rPr>
          <w:rFonts w:asciiTheme="majorHAnsi" w:hAnsiTheme="majorHAnsi" w:cstheme="majorHAnsi"/>
          <w:b/>
          <w:sz w:val="24"/>
          <w:szCs w:val="24"/>
        </w:rPr>
      </w:pPr>
      <w:r w:rsidRPr="008A33DB">
        <w:rPr>
          <w:rFonts w:asciiTheme="majorHAnsi" w:hAnsiTheme="majorHAnsi" w:cstheme="majorHAnsi"/>
          <w:b/>
          <w:sz w:val="24"/>
          <w:szCs w:val="24"/>
        </w:rPr>
        <w:t>Academic Support Office</w:t>
      </w:r>
    </w:p>
    <w:p w14:paraId="255ED587" w14:textId="77777777" w:rsidR="00E858C2" w:rsidRDefault="00E858C2" w:rsidP="00E858C2">
      <w:pPr>
        <w:spacing w:after="0"/>
        <w:rPr>
          <w:rFonts w:asciiTheme="majorHAnsi" w:hAnsiTheme="majorHAnsi" w:cstheme="majorHAnsi"/>
          <w:sz w:val="24"/>
          <w:szCs w:val="24"/>
        </w:rPr>
      </w:pPr>
      <w:r w:rsidRPr="008A33DB">
        <w:rPr>
          <w:rFonts w:asciiTheme="majorHAnsi" w:hAnsiTheme="majorHAnsi" w:cstheme="maj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Reinhardt</w:t>
      </w:r>
      <w:r>
        <w:rPr>
          <w:rFonts w:asciiTheme="majorHAnsi" w:hAnsiTheme="majorHAnsi" w:cstheme="majorHAnsi"/>
          <w:sz w:val="24"/>
          <w:szCs w:val="24"/>
        </w:rPr>
        <w:t>'</w:t>
      </w:r>
      <w:r w:rsidRPr="008A33DB">
        <w:rPr>
          <w:rFonts w:asciiTheme="majorHAnsi" w:hAnsiTheme="majorHAnsi" w:cstheme="majorHAnsi"/>
          <w:sz w:val="24"/>
          <w:szCs w:val="24"/>
        </w:rPr>
        <w:t xml:space="preserve">s Academic Support Office (ASO), which requires students seeking accommodation to register with the ASO.  The ASO is located on the bottom floor of the Lawson Building.  (770) 720-5567.  </w:t>
      </w:r>
      <w:r>
        <w:rPr>
          <w:rFonts w:asciiTheme="majorHAnsi" w:hAnsiTheme="majorHAnsi" w:cstheme="majorHAnsi"/>
          <w:sz w:val="24"/>
          <w:szCs w:val="24"/>
        </w:rPr>
        <w:t>Please obtain the proper ASO letters/forms to receive academic accommodations for this clas</w:t>
      </w:r>
      <w:r w:rsidRPr="008A33DB">
        <w:rPr>
          <w:rFonts w:asciiTheme="majorHAnsi" w:hAnsiTheme="majorHAnsi" w:cstheme="majorHAnsi"/>
          <w:sz w:val="24"/>
          <w:szCs w:val="24"/>
        </w:rPr>
        <w:t>s.</w:t>
      </w:r>
    </w:p>
    <w:p w14:paraId="35BC7889" w14:textId="77777777" w:rsidR="00E858C2" w:rsidRPr="008A33DB" w:rsidRDefault="00E858C2" w:rsidP="00E858C2">
      <w:pPr>
        <w:spacing w:after="0"/>
        <w:rPr>
          <w:rFonts w:asciiTheme="majorHAnsi" w:hAnsiTheme="majorHAnsi" w:cstheme="majorHAnsi"/>
          <w:sz w:val="24"/>
          <w:szCs w:val="24"/>
        </w:rPr>
      </w:pPr>
    </w:p>
    <w:p w14:paraId="1A68F304" w14:textId="77777777" w:rsidR="00E858C2" w:rsidRPr="008A33DB" w:rsidRDefault="00E858C2" w:rsidP="00E858C2">
      <w:pPr>
        <w:spacing w:after="0"/>
        <w:rPr>
          <w:rFonts w:asciiTheme="majorHAnsi" w:hAnsiTheme="majorHAnsi" w:cstheme="majorHAnsi"/>
          <w:sz w:val="24"/>
          <w:szCs w:val="24"/>
        </w:rPr>
      </w:pPr>
      <w:r w:rsidRPr="008A33DB">
        <w:rPr>
          <w:rFonts w:asciiTheme="majorHAnsi" w:hAnsiTheme="majorHAnsi" w:cstheme="majorHAnsi"/>
          <w:b/>
          <w:sz w:val="24"/>
          <w:szCs w:val="24"/>
        </w:rPr>
        <w:t>Course Grading Scale</w:t>
      </w:r>
      <w:r w:rsidRPr="008A33DB">
        <w:rPr>
          <w:rFonts w:asciiTheme="majorHAnsi" w:hAnsiTheme="majorHAnsi" w:cstheme="majorHAnsi"/>
          <w:sz w:val="24"/>
          <w:szCs w:val="24"/>
        </w:rPr>
        <w:t xml:space="preserve"> </w:t>
      </w:r>
    </w:p>
    <w:p w14:paraId="473FB2B9" w14:textId="77777777" w:rsidR="00E858C2" w:rsidRDefault="00E858C2" w:rsidP="00E858C2">
      <w:pPr>
        <w:spacing w:after="0"/>
        <w:rPr>
          <w:rFonts w:asciiTheme="majorHAnsi" w:hAnsiTheme="majorHAnsi" w:cstheme="majorHAnsi"/>
          <w:sz w:val="20"/>
          <w:szCs w:val="20"/>
        </w:rPr>
      </w:pPr>
      <w:r w:rsidRPr="008A33DB">
        <w:rPr>
          <w:rFonts w:asciiTheme="majorHAnsi" w:hAnsiTheme="majorHAnsi" w:cstheme="majorHAnsi"/>
          <w:sz w:val="20"/>
          <w:szCs w:val="20"/>
        </w:rPr>
        <w:t>A = 90-100</w:t>
      </w:r>
      <w:r>
        <w:rPr>
          <w:rFonts w:asciiTheme="majorHAnsi" w:hAnsiTheme="majorHAnsi" w:cstheme="majorHAnsi"/>
          <w:sz w:val="20"/>
          <w:szCs w:val="20"/>
        </w:rPr>
        <w:tab/>
      </w:r>
      <w:r w:rsidRPr="008A33DB">
        <w:rPr>
          <w:rFonts w:asciiTheme="majorHAnsi" w:hAnsiTheme="majorHAnsi" w:cstheme="majorHAnsi"/>
          <w:sz w:val="20"/>
          <w:szCs w:val="20"/>
        </w:rPr>
        <w:t>B = 80-89</w:t>
      </w:r>
      <w:r>
        <w:rPr>
          <w:rFonts w:asciiTheme="majorHAnsi" w:hAnsiTheme="majorHAnsi" w:cstheme="majorHAnsi"/>
          <w:sz w:val="20"/>
          <w:szCs w:val="20"/>
        </w:rPr>
        <w:tab/>
      </w:r>
      <w:r w:rsidRPr="008A33DB">
        <w:rPr>
          <w:rFonts w:asciiTheme="majorHAnsi" w:hAnsiTheme="majorHAnsi" w:cstheme="majorHAnsi"/>
          <w:sz w:val="20"/>
          <w:szCs w:val="20"/>
        </w:rPr>
        <w:t>C = 70-79</w:t>
      </w:r>
      <w:r>
        <w:rPr>
          <w:rFonts w:asciiTheme="majorHAnsi" w:hAnsiTheme="majorHAnsi" w:cstheme="majorHAnsi"/>
          <w:sz w:val="20"/>
          <w:szCs w:val="20"/>
        </w:rPr>
        <w:tab/>
      </w:r>
      <w:r w:rsidRPr="008A33DB">
        <w:rPr>
          <w:rFonts w:asciiTheme="majorHAnsi" w:hAnsiTheme="majorHAnsi" w:cstheme="majorHAnsi"/>
          <w:sz w:val="20"/>
          <w:szCs w:val="20"/>
        </w:rPr>
        <w:t xml:space="preserve">D = 60-69 </w:t>
      </w:r>
      <w:r>
        <w:rPr>
          <w:rFonts w:asciiTheme="majorHAnsi" w:hAnsiTheme="majorHAnsi" w:cstheme="majorHAnsi"/>
          <w:sz w:val="20"/>
          <w:szCs w:val="20"/>
        </w:rPr>
        <w:tab/>
      </w:r>
      <w:r w:rsidRPr="008A33DB">
        <w:rPr>
          <w:rFonts w:asciiTheme="majorHAnsi" w:hAnsiTheme="majorHAnsi" w:cstheme="majorHAnsi"/>
          <w:sz w:val="20"/>
          <w:szCs w:val="20"/>
        </w:rPr>
        <w:t>F = 0-59</w:t>
      </w:r>
    </w:p>
    <w:p w14:paraId="71B84DFA" w14:textId="77777777" w:rsidR="00E858C2" w:rsidRPr="008A33DB" w:rsidRDefault="00E858C2" w:rsidP="00E858C2">
      <w:pPr>
        <w:spacing w:after="0"/>
        <w:rPr>
          <w:rFonts w:asciiTheme="majorHAnsi" w:hAnsiTheme="majorHAnsi" w:cstheme="majorHAnsi"/>
          <w:sz w:val="20"/>
          <w:szCs w:val="20"/>
        </w:rPr>
      </w:pPr>
    </w:p>
    <w:p w14:paraId="469469CE" w14:textId="77777777" w:rsidR="00E858C2" w:rsidRDefault="00E858C2" w:rsidP="00E858C2">
      <w:pPr>
        <w:rPr>
          <w:rFonts w:asciiTheme="majorHAnsi" w:hAnsiTheme="majorHAnsi" w:cstheme="majorHAnsi"/>
          <w:sz w:val="24"/>
          <w:szCs w:val="24"/>
        </w:rPr>
      </w:pPr>
      <w:r w:rsidRPr="008A33DB">
        <w:rPr>
          <w:rFonts w:asciiTheme="majorHAnsi" w:hAnsiTheme="majorHAnsi" w:cstheme="majorHAnsi"/>
          <w:b/>
          <w:sz w:val="24"/>
          <w:szCs w:val="24"/>
        </w:rPr>
        <w:t>Course Grade Composition</w:t>
      </w:r>
      <w:r w:rsidRPr="008A33DB">
        <w:rPr>
          <w:rFonts w:asciiTheme="majorHAnsi" w:hAnsiTheme="majorHAnsi" w:cstheme="majorHAnsi"/>
          <w:sz w:val="24"/>
          <w:szCs w:val="24"/>
        </w:rPr>
        <w:t xml:space="preserve">  </w:t>
      </w:r>
    </w:p>
    <w:p w14:paraId="48BA9AA9" w14:textId="37C4D8D0" w:rsidR="00E858C2" w:rsidRPr="00032131" w:rsidRDefault="00E858C2" w:rsidP="00E858C2">
      <w:pPr>
        <w:spacing w:after="0"/>
        <w:rPr>
          <w:rFonts w:asciiTheme="majorHAnsi" w:hAnsiTheme="majorHAnsi" w:cstheme="majorHAnsi"/>
          <w:sz w:val="20"/>
          <w:szCs w:val="20"/>
        </w:rPr>
      </w:pPr>
      <w:r w:rsidRPr="00032131">
        <w:rPr>
          <w:rFonts w:asciiTheme="majorHAnsi" w:hAnsiTheme="majorHAnsi" w:cstheme="majorHAnsi"/>
          <w:sz w:val="20"/>
          <w:szCs w:val="20"/>
        </w:rPr>
        <w:t>Final</w:t>
      </w:r>
      <w:r>
        <w:rPr>
          <w:rFonts w:asciiTheme="majorHAnsi" w:hAnsiTheme="majorHAnsi" w:cstheme="majorHAnsi"/>
          <w:sz w:val="20"/>
          <w:szCs w:val="20"/>
        </w:rPr>
        <w:t xml:space="preserve"> </w:t>
      </w:r>
      <w:r w:rsidR="005E2A37">
        <w:rPr>
          <w:rFonts w:asciiTheme="majorHAnsi" w:hAnsiTheme="majorHAnsi" w:cstheme="majorHAnsi"/>
          <w:sz w:val="20"/>
          <w:szCs w:val="20"/>
        </w:rPr>
        <w:t>Historiography Paper</w:t>
      </w:r>
      <w:r w:rsidR="00F97769">
        <w:rPr>
          <w:rFonts w:asciiTheme="majorHAnsi" w:hAnsiTheme="majorHAnsi" w:cstheme="majorHAnsi"/>
          <w:sz w:val="20"/>
          <w:szCs w:val="20"/>
        </w:rPr>
        <w:tab/>
      </w:r>
      <w:r w:rsidR="00F97769">
        <w:rPr>
          <w:rFonts w:asciiTheme="majorHAnsi" w:hAnsiTheme="majorHAnsi" w:cstheme="majorHAnsi"/>
          <w:sz w:val="20"/>
          <w:szCs w:val="20"/>
        </w:rPr>
        <w:tab/>
      </w:r>
      <w:r w:rsidR="00F97769">
        <w:rPr>
          <w:rFonts w:asciiTheme="majorHAnsi" w:hAnsiTheme="majorHAnsi" w:cstheme="majorHAnsi"/>
          <w:sz w:val="20"/>
          <w:szCs w:val="20"/>
        </w:rPr>
        <w:tab/>
      </w:r>
      <w:r w:rsidR="00F97769">
        <w:rPr>
          <w:rFonts w:asciiTheme="majorHAnsi" w:hAnsiTheme="majorHAnsi" w:cstheme="majorHAnsi"/>
          <w:sz w:val="20"/>
          <w:szCs w:val="20"/>
        </w:rPr>
        <w:tab/>
      </w:r>
      <w:r w:rsidRPr="00032131">
        <w:rPr>
          <w:rFonts w:asciiTheme="majorHAnsi" w:hAnsiTheme="majorHAnsi" w:cstheme="majorHAnsi"/>
          <w:sz w:val="20"/>
          <w:szCs w:val="20"/>
        </w:rPr>
        <w:tab/>
      </w:r>
      <w:r w:rsidRPr="00032131">
        <w:rPr>
          <w:rFonts w:asciiTheme="majorHAnsi" w:hAnsiTheme="majorHAnsi" w:cstheme="majorHAnsi"/>
          <w:sz w:val="20"/>
          <w:szCs w:val="20"/>
        </w:rPr>
        <w:tab/>
        <w:t>25%</w:t>
      </w:r>
    </w:p>
    <w:p w14:paraId="6839CF60" w14:textId="67B929A5" w:rsidR="00F97769" w:rsidRPr="00032131" w:rsidRDefault="00F97769" w:rsidP="00F97769">
      <w:pPr>
        <w:spacing w:after="0"/>
        <w:rPr>
          <w:rFonts w:asciiTheme="majorHAnsi" w:hAnsiTheme="majorHAnsi" w:cstheme="majorHAnsi"/>
          <w:sz w:val="20"/>
          <w:szCs w:val="20"/>
        </w:rPr>
      </w:pPr>
      <w:r w:rsidRPr="00032131">
        <w:rPr>
          <w:rFonts w:asciiTheme="majorHAnsi" w:hAnsiTheme="majorHAnsi" w:cstheme="majorHAnsi"/>
          <w:sz w:val="20"/>
          <w:szCs w:val="20"/>
        </w:rPr>
        <w:t xml:space="preserve">Weekly </w:t>
      </w:r>
      <w:r>
        <w:rPr>
          <w:rFonts w:asciiTheme="majorHAnsi" w:hAnsiTheme="majorHAnsi" w:cstheme="majorHAnsi"/>
          <w:sz w:val="20"/>
          <w:szCs w:val="20"/>
        </w:rPr>
        <w:t>Review</w:t>
      </w:r>
      <w:r w:rsidR="00DA0316">
        <w:rPr>
          <w:rFonts w:asciiTheme="majorHAnsi" w:hAnsiTheme="majorHAnsi" w:cstheme="majorHAnsi"/>
          <w:sz w:val="20"/>
          <w:szCs w:val="20"/>
        </w:rPr>
        <w:t>s</w:t>
      </w:r>
      <w:r w:rsidR="00DA0316">
        <w:rPr>
          <w:rFonts w:asciiTheme="majorHAnsi" w:hAnsiTheme="majorHAnsi" w:cstheme="majorHAnsi"/>
          <w:sz w:val="20"/>
          <w:szCs w:val="20"/>
        </w:rPr>
        <w:tab/>
      </w:r>
      <w:r>
        <w:rPr>
          <w:rFonts w:asciiTheme="majorHAnsi" w:hAnsiTheme="majorHAnsi" w:cstheme="majorHAnsi"/>
          <w:sz w:val="20"/>
          <w:szCs w:val="20"/>
        </w:rPr>
        <w:tab/>
      </w:r>
      <w:r w:rsidRPr="00032131">
        <w:rPr>
          <w:rFonts w:asciiTheme="majorHAnsi" w:hAnsiTheme="majorHAnsi" w:cstheme="majorHAnsi"/>
          <w:sz w:val="20"/>
          <w:szCs w:val="20"/>
        </w:rPr>
        <w:tab/>
      </w:r>
      <w:r w:rsidRPr="00032131">
        <w:rPr>
          <w:rFonts w:asciiTheme="majorHAnsi" w:hAnsiTheme="majorHAnsi" w:cstheme="majorHAnsi"/>
          <w:sz w:val="20"/>
          <w:szCs w:val="20"/>
        </w:rPr>
        <w:tab/>
      </w:r>
      <w:r w:rsidRPr="00032131">
        <w:rPr>
          <w:rFonts w:asciiTheme="majorHAnsi" w:hAnsiTheme="majorHAnsi" w:cstheme="majorHAnsi"/>
          <w:sz w:val="20"/>
          <w:szCs w:val="20"/>
        </w:rPr>
        <w:tab/>
      </w:r>
      <w:r w:rsidRPr="00032131">
        <w:rPr>
          <w:rFonts w:asciiTheme="majorHAnsi" w:hAnsiTheme="majorHAnsi" w:cstheme="majorHAnsi"/>
          <w:sz w:val="20"/>
          <w:szCs w:val="20"/>
        </w:rPr>
        <w:tab/>
      </w:r>
      <w:r w:rsidRPr="00032131">
        <w:rPr>
          <w:rFonts w:asciiTheme="majorHAnsi" w:hAnsiTheme="majorHAnsi" w:cstheme="majorHAnsi"/>
          <w:sz w:val="20"/>
          <w:szCs w:val="20"/>
        </w:rPr>
        <w:tab/>
      </w:r>
      <w:r w:rsidR="005E2A37">
        <w:rPr>
          <w:rFonts w:asciiTheme="majorHAnsi" w:hAnsiTheme="majorHAnsi" w:cstheme="majorHAnsi"/>
          <w:sz w:val="20"/>
          <w:szCs w:val="20"/>
        </w:rPr>
        <w:t>30</w:t>
      </w:r>
      <w:r w:rsidRPr="00032131">
        <w:rPr>
          <w:rFonts w:asciiTheme="majorHAnsi" w:hAnsiTheme="majorHAnsi" w:cstheme="majorHAnsi"/>
          <w:sz w:val="20"/>
          <w:szCs w:val="20"/>
        </w:rPr>
        <w:t>%</w:t>
      </w:r>
    </w:p>
    <w:p w14:paraId="288C0C57" w14:textId="5D06F250" w:rsidR="00F97769" w:rsidRPr="00032131" w:rsidRDefault="00F97769" w:rsidP="00F97769">
      <w:pPr>
        <w:spacing w:after="0"/>
        <w:rPr>
          <w:rFonts w:asciiTheme="majorHAnsi" w:hAnsiTheme="majorHAnsi" w:cstheme="majorHAnsi"/>
          <w:sz w:val="20"/>
          <w:szCs w:val="20"/>
        </w:rPr>
      </w:pPr>
      <w:r>
        <w:rPr>
          <w:rFonts w:asciiTheme="majorHAnsi" w:hAnsiTheme="majorHAnsi" w:cstheme="majorHAnsi"/>
          <w:sz w:val="20"/>
          <w:szCs w:val="20"/>
        </w:rPr>
        <w:t xml:space="preserve">Midterm Prospectus for </w:t>
      </w:r>
      <w:r w:rsidR="005E2A37">
        <w:rPr>
          <w:rFonts w:asciiTheme="majorHAnsi" w:hAnsiTheme="majorHAnsi" w:cstheme="majorHAnsi"/>
          <w:sz w:val="20"/>
          <w:szCs w:val="20"/>
        </w:rPr>
        <w:t xml:space="preserve">Historiography </w:t>
      </w:r>
      <w:r>
        <w:rPr>
          <w:rFonts w:asciiTheme="majorHAnsi" w:hAnsiTheme="majorHAnsi" w:cstheme="majorHAnsi"/>
          <w:sz w:val="20"/>
          <w:szCs w:val="20"/>
        </w:rPr>
        <w:t>Paper</w:t>
      </w:r>
      <w:r w:rsidRPr="00032131">
        <w:rPr>
          <w:rFonts w:asciiTheme="majorHAnsi" w:hAnsiTheme="majorHAnsi" w:cstheme="majorHAnsi"/>
          <w:sz w:val="20"/>
          <w:szCs w:val="20"/>
        </w:rPr>
        <w:t>:</w:t>
      </w:r>
      <w:r w:rsidRPr="00032131">
        <w:rPr>
          <w:rFonts w:asciiTheme="majorHAnsi" w:hAnsiTheme="majorHAnsi" w:cstheme="majorHAnsi"/>
          <w:sz w:val="20"/>
          <w:szCs w:val="20"/>
        </w:rPr>
        <w:tab/>
      </w:r>
      <w:r w:rsidRPr="00032131">
        <w:rPr>
          <w:rFonts w:asciiTheme="majorHAnsi" w:hAnsiTheme="majorHAnsi" w:cstheme="majorHAnsi"/>
          <w:sz w:val="20"/>
          <w:szCs w:val="20"/>
        </w:rPr>
        <w:tab/>
      </w:r>
      <w:r w:rsidRPr="00032131">
        <w:rPr>
          <w:rFonts w:asciiTheme="majorHAnsi" w:hAnsiTheme="majorHAnsi" w:cstheme="majorHAnsi"/>
          <w:sz w:val="20"/>
          <w:szCs w:val="20"/>
        </w:rPr>
        <w:tab/>
      </w:r>
      <w:r w:rsidR="005E2A37">
        <w:rPr>
          <w:rFonts w:asciiTheme="majorHAnsi" w:hAnsiTheme="majorHAnsi" w:cstheme="majorHAnsi"/>
          <w:sz w:val="20"/>
          <w:szCs w:val="20"/>
        </w:rPr>
        <w:t>15</w:t>
      </w:r>
      <w:r w:rsidRPr="00032131">
        <w:rPr>
          <w:rFonts w:asciiTheme="majorHAnsi" w:hAnsiTheme="majorHAnsi" w:cstheme="majorHAnsi"/>
          <w:sz w:val="20"/>
          <w:szCs w:val="20"/>
        </w:rPr>
        <w:t>%</w:t>
      </w:r>
    </w:p>
    <w:p w14:paraId="2AA28B1B" w14:textId="7CCC85E2" w:rsidR="005E2A37" w:rsidRDefault="00F97769" w:rsidP="00F97769">
      <w:pPr>
        <w:spacing w:after="0"/>
        <w:rPr>
          <w:rFonts w:asciiTheme="majorHAnsi" w:hAnsiTheme="majorHAnsi" w:cstheme="majorHAnsi"/>
          <w:sz w:val="20"/>
          <w:szCs w:val="20"/>
        </w:rPr>
      </w:pPr>
      <w:r w:rsidRPr="00032131">
        <w:rPr>
          <w:rFonts w:asciiTheme="majorHAnsi" w:hAnsiTheme="majorHAnsi" w:cstheme="majorHAnsi"/>
          <w:sz w:val="20"/>
          <w:szCs w:val="20"/>
        </w:rPr>
        <w:t xml:space="preserve">Class </w:t>
      </w:r>
      <w:r w:rsidR="00E727D7">
        <w:rPr>
          <w:rFonts w:asciiTheme="majorHAnsi" w:hAnsiTheme="majorHAnsi" w:cstheme="majorHAnsi"/>
          <w:sz w:val="20"/>
          <w:szCs w:val="20"/>
        </w:rPr>
        <w:t>Discussion</w:t>
      </w:r>
      <w:r w:rsidR="00E727D7">
        <w:rPr>
          <w:rFonts w:asciiTheme="majorHAnsi" w:hAnsiTheme="majorHAnsi" w:cstheme="majorHAnsi"/>
          <w:sz w:val="20"/>
          <w:szCs w:val="20"/>
        </w:rPr>
        <w:tab/>
      </w:r>
      <w:r w:rsidR="005E2A37">
        <w:rPr>
          <w:rFonts w:asciiTheme="majorHAnsi" w:hAnsiTheme="majorHAnsi" w:cstheme="majorHAnsi"/>
          <w:sz w:val="20"/>
          <w:szCs w:val="20"/>
        </w:rPr>
        <w:tab/>
      </w:r>
      <w:r w:rsidR="005E2A37">
        <w:rPr>
          <w:rFonts w:asciiTheme="majorHAnsi" w:hAnsiTheme="majorHAnsi" w:cstheme="majorHAnsi"/>
          <w:sz w:val="20"/>
          <w:szCs w:val="20"/>
        </w:rPr>
        <w:tab/>
      </w:r>
      <w:r w:rsidR="005E2A37">
        <w:rPr>
          <w:rFonts w:asciiTheme="majorHAnsi" w:hAnsiTheme="majorHAnsi" w:cstheme="majorHAnsi"/>
          <w:sz w:val="20"/>
          <w:szCs w:val="20"/>
        </w:rPr>
        <w:tab/>
      </w:r>
      <w:r w:rsidR="005E2A37">
        <w:rPr>
          <w:rFonts w:asciiTheme="majorHAnsi" w:hAnsiTheme="majorHAnsi" w:cstheme="majorHAnsi"/>
          <w:sz w:val="20"/>
          <w:szCs w:val="20"/>
        </w:rPr>
        <w:tab/>
      </w:r>
      <w:r w:rsidR="005E2A37">
        <w:rPr>
          <w:rFonts w:asciiTheme="majorHAnsi" w:hAnsiTheme="majorHAnsi" w:cstheme="majorHAnsi"/>
          <w:sz w:val="20"/>
          <w:szCs w:val="20"/>
        </w:rPr>
        <w:tab/>
      </w:r>
      <w:r w:rsidR="005E2A37">
        <w:rPr>
          <w:rFonts w:asciiTheme="majorHAnsi" w:hAnsiTheme="majorHAnsi" w:cstheme="majorHAnsi"/>
          <w:sz w:val="20"/>
          <w:szCs w:val="20"/>
        </w:rPr>
        <w:tab/>
        <w:t>20%</w:t>
      </w:r>
    </w:p>
    <w:p w14:paraId="7F188F80" w14:textId="5F29F186" w:rsidR="00F97769" w:rsidRPr="00032131" w:rsidRDefault="005E2A37" w:rsidP="00F97769">
      <w:pPr>
        <w:spacing w:after="0"/>
        <w:rPr>
          <w:rFonts w:asciiTheme="majorHAnsi" w:hAnsiTheme="majorHAnsi" w:cstheme="majorHAnsi"/>
          <w:sz w:val="20"/>
          <w:szCs w:val="20"/>
        </w:rPr>
      </w:pPr>
      <w:r>
        <w:rPr>
          <w:rFonts w:asciiTheme="majorHAnsi" w:hAnsiTheme="majorHAnsi" w:cstheme="majorHAnsi"/>
          <w:sz w:val="20"/>
          <w:szCs w:val="20"/>
        </w:rPr>
        <w:t>Discussion Leader</w:t>
      </w:r>
      <w:r w:rsidR="00F97769" w:rsidRPr="00032131">
        <w:rPr>
          <w:rFonts w:asciiTheme="majorHAnsi" w:hAnsiTheme="majorHAnsi" w:cstheme="majorHAnsi"/>
          <w:sz w:val="20"/>
          <w:szCs w:val="20"/>
        </w:rPr>
        <w:tab/>
      </w:r>
      <w:r w:rsidR="00F97769" w:rsidRPr="00032131">
        <w:rPr>
          <w:rFonts w:asciiTheme="majorHAnsi" w:hAnsiTheme="majorHAnsi" w:cstheme="majorHAnsi"/>
          <w:sz w:val="20"/>
          <w:szCs w:val="20"/>
        </w:rPr>
        <w:tab/>
      </w:r>
      <w:r w:rsidR="00F97769" w:rsidRPr="00032131">
        <w:rPr>
          <w:rFonts w:asciiTheme="majorHAnsi" w:hAnsiTheme="majorHAnsi" w:cstheme="majorHAnsi"/>
          <w:sz w:val="20"/>
          <w:szCs w:val="20"/>
        </w:rPr>
        <w:tab/>
      </w:r>
      <w:r w:rsidR="00F97769" w:rsidRPr="00032131">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10%</w:t>
      </w:r>
    </w:p>
    <w:p w14:paraId="1DC07A26" w14:textId="619DFE03" w:rsidR="005E2A37" w:rsidRDefault="005E2A37" w:rsidP="008560BA">
      <w:pPr>
        <w:spacing w:after="0"/>
        <w:rPr>
          <w:rFonts w:asciiTheme="majorHAnsi" w:hAnsiTheme="majorHAnsi" w:cstheme="majorHAnsi"/>
          <w:sz w:val="20"/>
          <w:szCs w:val="20"/>
        </w:rPr>
      </w:pPr>
    </w:p>
    <w:p w14:paraId="2CEF7D8A" w14:textId="77777777" w:rsidR="005E2A37" w:rsidRDefault="005E2A37" w:rsidP="008560BA">
      <w:pPr>
        <w:spacing w:after="0"/>
        <w:rPr>
          <w:rFonts w:asciiTheme="majorHAnsi" w:hAnsiTheme="majorHAnsi" w:cstheme="majorHAnsi"/>
          <w:sz w:val="20"/>
          <w:szCs w:val="20"/>
        </w:rPr>
      </w:pPr>
    </w:p>
    <w:p w14:paraId="159A2749" w14:textId="7C1AD878" w:rsidR="00E858C2" w:rsidRPr="009A4811" w:rsidRDefault="00E858C2" w:rsidP="008560BA">
      <w:pPr>
        <w:spacing w:after="0"/>
        <w:rPr>
          <w:rFonts w:asciiTheme="majorHAnsi" w:hAnsiTheme="majorHAnsi" w:cstheme="majorHAnsi"/>
          <w:b/>
          <w:bCs/>
          <w:sz w:val="24"/>
          <w:szCs w:val="24"/>
        </w:rPr>
      </w:pPr>
      <w:r w:rsidRPr="009A4811">
        <w:rPr>
          <w:rFonts w:asciiTheme="majorHAnsi" w:hAnsiTheme="majorHAnsi" w:cstheme="majorHAnsi"/>
          <w:b/>
          <w:bCs/>
          <w:sz w:val="24"/>
          <w:szCs w:val="24"/>
        </w:rPr>
        <w:t>Weekly</w:t>
      </w:r>
      <w:r w:rsidR="00DA0316">
        <w:rPr>
          <w:rFonts w:asciiTheme="majorHAnsi" w:hAnsiTheme="majorHAnsi" w:cstheme="majorHAnsi"/>
          <w:b/>
          <w:bCs/>
          <w:sz w:val="24"/>
          <w:szCs w:val="24"/>
        </w:rPr>
        <w:t xml:space="preserve"> </w:t>
      </w:r>
      <w:r w:rsidR="00F97769">
        <w:rPr>
          <w:rFonts w:asciiTheme="majorHAnsi" w:hAnsiTheme="majorHAnsi" w:cstheme="majorHAnsi"/>
          <w:b/>
          <w:bCs/>
          <w:sz w:val="24"/>
          <w:szCs w:val="24"/>
        </w:rPr>
        <w:t>Review</w:t>
      </w:r>
      <w:r w:rsidR="00DA0316">
        <w:rPr>
          <w:rFonts w:asciiTheme="majorHAnsi" w:hAnsiTheme="majorHAnsi" w:cstheme="majorHAnsi"/>
          <w:b/>
          <w:bCs/>
          <w:sz w:val="24"/>
          <w:szCs w:val="24"/>
        </w:rPr>
        <w:t>s</w:t>
      </w:r>
      <w:r w:rsidR="00F97769">
        <w:rPr>
          <w:rFonts w:asciiTheme="majorHAnsi" w:hAnsiTheme="majorHAnsi" w:cstheme="majorHAnsi"/>
          <w:b/>
          <w:bCs/>
          <w:sz w:val="24"/>
          <w:szCs w:val="24"/>
        </w:rPr>
        <w:t xml:space="preserve"> </w:t>
      </w:r>
      <w:r w:rsidRPr="009A4811">
        <w:rPr>
          <w:rFonts w:asciiTheme="majorHAnsi" w:hAnsiTheme="majorHAnsi" w:cstheme="majorHAnsi"/>
          <w:b/>
          <w:bCs/>
          <w:sz w:val="24"/>
          <w:szCs w:val="24"/>
        </w:rPr>
        <w:t>(</w:t>
      </w:r>
      <w:r w:rsidR="00FB2500">
        <w:rPr>
          <w:rFonts w:asciiTheme="majorHAnsi" w:hAnsiTheme="majorHAnsi" w:cstheme="majorHAnsi"/>
          <w:b/>
          <w:bCs/>
          <w:sz w:val="24"/>
          <w:szCs w:val="24"/>
        </w:rPr>
        <w:t>30</w:t>
      </w:r>
      <w:r w:rsidRPr="009A4811">
        <w:rPr>
          <w:rFonts w:asciiTheme="majorHAnsi" w:hAnsiTheme="majorHAnsi" w:cstheme="majorHAnsi"/>
          <w:b/>
          <w:bCs/>
          <w:sz w:val="24"/>
          <w:szCs w:val="24"/>
        </w:rPr>
        <w:t>%)</w:t>
      </w:r>
    </w:p>
    <w:p w14:paraId="6A2073E7" w14:textId="6B5EBAFA" w:rsidR="00DA0316" w:rsidRDefault="008560BA" w:rsidP="008560BA">
      <w:pPr>
        <w:spacing w:after="0"/>
        <w:rPr>
          <w:rFonts w:asciiTheme="majorHAnsi" w:hAnsiTheme="majorHAnsi" w:cstheme="majorHAnsi"/>
          <w:sz w:val="24"/>
          <w:szCs w:val="24"/>
        </w:rPr>
      </w:pPr>
      <w:r>
        <w:rPr>
          <w:rFonts w:asciiTheme="majorHAnsi" w:hAnsiTheme="majorHAnsi" w:cstheme="majorHAnsi"/>
          <w:sz w:val="24"/>
          <w:szCs w:val="24"/>
        </w:rPr>
        <w:t>E</w:t>
      </w:r>
      <w:r w:rsidR="00DA0316">
        <w:rPr>
          <w:rFonts w:asciiTheme="majorHAnsi" w:hAnsiTheme="majorHAnsi" w:cstheme="majorHAnsi"/>
          <w:sz w:val="24"/>
          <w:szCs w:val="24"/>
        </w:rPr>
        <w:t>ach week you will write a review of the assigned reading. If assigned a singular text you will focus on that text alone, if assigned multiple selections you will need to consider not only their singular contributions but how they engage each other historiographically.</w:t>
      </w:r>
    </w:p>
    <w:p w14:paraId="4F3495BC" w14:textId="073F00EB" w:rsidR="00DA0316" w:rsidRDefault="00DA0316" w:rsidP="00E858C2">
      <w:pPr>
        <w:rPr>
          <w:rFonts w:asciiTheme="majorHAnsi" w:hAnsiTheme="majorHAnsi" w:cstheme="majorHAnsi"/>
          <w:sz w:val="24"/>
          <w:szCs w:val="24"/>
        </w:rPr>
      </w:pPr>
      <w:r>
        <w:rPr>
          <w:rFonts w:asciiTheme="majorHAnsi" w:hAnsiTheme="majorHAnsi" w:cstheme="majorHAnsi"/>
          <w:sz w:val="24"/>
          <w:szCs w:val="24"/>
        </w:rPr>
        <w:t>Reviews should at a MINIMUM consider:</w:t>
      </w:r>
    </w:p>
    <w:p w14:paraId="4D076A26" w14:textId="038B519A" w:rsidR="00DA0316" w:rsidRDefault="00DA0316" w:rsidP="00DA031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Thesis of the piece</w:t>
      </w:r>
    </w:p>
    <w:p w14:paraId="66DD6CB2" w14:textId="3F8244BF" w:rsidR="00DA0316" w:rsidRDefault="00DA0316" w:rsidP="00DA031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Primary sources utilized</w:t>
      </w:r>
    </w:p>
    <w:p w14:paraId="65B4C5F5" w14:textId="7621740C" w:rsidR="00DA0316" w:rsidRDefault="00DA0316" w:rsidP="00DA031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New terms and concepts the scholar identifies</w:t>
      </w:r>
    </w:p>
    <w:p w14:paraId="5868A9D2" w14:textId="66B64F14" w:rsidR="00DA0316" w:rsidRDefault="00DA0316" w:rsidP="00DA031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The piece’s place in the historiography</w:t>
      </w:r>
    </w:p>
    <w:p w14:paraId="7948F06D" w14:textId="7FF416E0" w:rsidR="00DA0316" w:rsidRPr="00DA0316" w:rsidRDefault="00DA0316" w:rsidP="00DA031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Whether you agree or disagree with the author’s thesis</w:t>
      </w:r>
    </w:p>
    <w:p w14:paraId="55E1C6FA" w14:textId="37450913" w:rsidR="00E858C2" w:rsidRDefault="00E858C2" w:rsidP="00E858C2">
      <w:pPr>
        <w:rPr>
          <w:rFonts w:asciiTheme="majorHAnsi" w:hAnsiTheme="majorHAnsi" w:cstheme="majorHAnsi"/>
          <w:sz w:val="24"/>
          <w:szCs w:val="24"/>
        </w:rPr>
      </w:pPr>
      <w:r>
        <w:rPr>
          <w:rFonts w:asciiTheme="majorHAnsi" w:hAnsiTheme="majorHAnsi" w:cstheme="majorHAnsi"/>
          <w:sz w:val="24"/>
          <w:szCs w:val="24"/>
        </w:rPr>
        <w:lastRenderedPageBreak/>
        <w:t xml:space="preserve">An undeveloped argument earns you partial credit.  This is an exercise in clear, concise thinking and strategic, meaningful </w:t>
      </w:r>
      <w:r w:rsidR="00DA0316">
        <w:rPr>
          <w:rFonts w:asciiTheme="majorHAnsi" w:hAnsiTheme="majorHAnsi" w:cstheme="majorHAnsi"/>
          <w:sz w:val="24"/>
          <w:szCs w:val="24"/>
        </w:rPr>
        <w:t>w</w:t>
      </w:r>
      <w:r>
        <w:rPr>
          <w:rFonts w:asciiTheme="majorHAnsi" w:hAnsiTheme="majorHAnsi" w:cstheme="majorHAnsi"/>
          <w:sz w:val="24"/>
          <w:szCs w:val="24"/>
        </w:rPr>
        <w:t xml:space="preserve">riting.  </w:t>
      </w:r>
      <w:r w:rsidR="00205BFA">
        <w:rPr>
          <w:rFonts w:asciiTheme="majorHAnsi" w:hAnsiTheme="majorHAnsi" w:cstheme="majorHAnsi"/>
          <w:sz w:val="24"/>
          <w:szCs w:val="24"/>
        </w:rPr>
        <w:t>You may not exceed two double-spaced pages.</w:t>
      </w:r>
      <w:r>
        <w:rPr>
          <w:rFonts w:asciiTheme="majorHAnsi" w:hAnsiTheme="majorHAnsi" w:cstheme="majorHAnsi"/>
          <w:sz w:val="24"/>
          <w:szCs w:val="24"/>
        </w:rPr>
        <w:t xml:space="preserve">  Give yourself enough time to complete the assignment.  Concision is a difficult </w:t>
      </w:r>
      <w:r w:rsidR="008560BA">
        <w:rPr>
          <w:rFonts w:asciiTheme="majorHAnsi" w:hAnsiTheme="majorHAnsi" w:cstheme="majorHAnsi"/>
          <w:sz w:val="24"/>
          <w:szCs w:val="24"/>
        </w:rPr>
        <w:t xml:space="preserve">academic </w:t>
      </w:r>
      <w:r>
        <w:rPr>
          <w:rFonts w:asciiTheme="majorHAnsi" w:hAnsiTheme="majorHAnsi" w:cstheme="majorHAnsi"/>
          <w:sz w:val="24"/>
          <w:szCs w:val="24"/>
        </w:rPr>
        <w:t>skill to master.</w:t>
      </w:r>
      <w:r w:rsidR="00205BFA">
        <w:rPr>
          <w:rFonts w:asciiTheme="majorHAnsi" w:hAnsiTheme="majorHAnsi" w:cstheme="majorHAnsi"/>
          <w:sz w:val="24"/>
          <w:szCs w:val="24"/>
        </w:rPr>
        <w:t xml:space="preserve"> An excellent review will </w:t>
      </w:r>
      <w:r w:rsidR="008560BA">
        <w:rPr>
          <w:rFonts w:asciiTheme="majorHAnsi" w:hAnsiTheme="majorHAnsi" w:cstheme="majorHAnsi"/>
          <w:sz w:val="24"/>
          <w:szCs w:val="24"/>
        </w:rPr>
        <w:t xml:space="preserve">also </w:t>
      </w:r>
      <w:r w:rsidR="00205BFA">
        <w:rPr>
          <w:rFonts w:asciiTheme="majorHAnsi" w:hAnsiTheme="majorHAnsi" w:cstheme="majorHAnsi"/>
          <w:sz w:val="24"/>
          <w:szCs w:val="24"/>
        </w:rPr>
        <w:t xml:space="preserve">go far in helping you earn a </w:t>
      </w:r>
      <w:proofErr w:type="gramStart"/>
      <w:r w:rsidR="008560BA">
        <w:rPr>
          <w:rFonts w:asciiTheme="majorHAnsi" w:hAnsiTheme="majorHAnsi" w:cstheme="majorHAnsi"/>
          <w:sz w:val="24"/>
          <w:szCs w:val="24"/>
        </w:rPr>
        <w:t>high class</w:t>
      </w:r>
      <w:proofErr w:type="gramEnd"/>
      <w:r w:rsidR="00205BFA">
        <w:rPr>
          <w:rFonts w:asciiTheme="majorHAnsi" w:hAnsiTheme="majorHAnsi" w:cstheme="majorHAnsi"/>
          <w:sz w:val="24"/>
          <w:szCs w:val="24"/>
        </w:rPr>
        <w:t xml:space="preserve"> participation grade.</w:t>
      </w:r>
    </w:p>
    <w:p w14:paraId="519B4C25" w14:textId="1B4C4AEE" w:rsidR="00E858C2" w:rsidRPr="008A33DB" w:rsidRDefault="00E858C2" w:rsidP="00E858C2">
      <w:pPr>
        <w:rPr>
          <w:rFonts w:asciiTheme="majorHAnsi" w:hAnsiTheme="majorHAnsi" w:cstheme="majorHAnsi"/>
          <w:sz w:val="24"/>
          <w:szCs w:val="24"/>
        </w:rPr>
      </w:pPr>
      <w:r>
        <w:rPr>
          <w:rFonts w:asciiTheme="majorHAnsi" w:hAnsiTheme="majorHAnsi" w:cstheme="majorHAnsi"/>
          <w:sz w:val="24"/>
          <w:szCs w:val="24"/>
        </w:rPr>
        <w:t>Weekly writing assignments are due in Canvas</w:t>
      </w:r>
      <w:r w:rsidR="00F7548A">
        <w:rPr>
          <w:rFonts w:asciiTheme="majorHAnsi" w:hAnsiTheme="majorHAnsi" w:cstheme="majorHAnsi"/>
          <w:sz w:val="24"/>
          <w:szCs w:val="24"/>
        </w:rPr>
        <w:t xml:space="preserve"> before</w:t>
      </w:r>
      <w:r>
        <w:rPr>
          <w:rFonts w:asciiTheme="majorHAnsi" w:hAnsiTheme="majorHAnsi" w:cstheme="majorHAnsi"/>
          <w:sz w:val="24"/>
          <w:szCs w:val="24"/>
        </w:rPr>
        <w:t xml:space="preserve"> each</w:t>
      </w:r>
      <w:r w:rsidR="00205BFA">
        <w:rPr>
          <w:rFonts w:asciiTheme="majorHAnsi" w:hAnsiTheme="majorHAnsi" w:cstheme="majorHAnsi"/>
          <w:sz w:val="24"/>
          <w:szCs w:val="24"/>
        </w:rPr>
        <w:t xml:space="preserve"> Tuesday’s</w:t>
      </w:r>
      <w:r>
        <w:rPr>
          <w:rFonts w:asciiTheme="majorHAnsi" w:hAnsiTheme="majorHAnsi" w:cstheme="majorHAnsi"/>
          <w:sz w:val="24"/>
          <w:szCs w:val="24"/>
        </w:rPr>
        <w:t xml:space="preserve"> class.  </w:t>
      </w:r>
    </w:p>
    <w:p w14:paraId="7B8BF11E" w14:textId="286A6149" w:rsidR="00205BFA" w:rsidRDefault="00F97769" w:rsidP="00E858C2">
      <w:pPr>
        <w:rPr>
          <w:rFonts w:asciiTheme="majorHAnsi" w:hAnsiTheme="majorHAnsi" w:cstheme="majorHAnsi"/>
          <w:b/>
          <w:bCs/>
          <w:sz w:val="24"/>
          <w:szCs w:val="24"/>
        </w:rPr>
      </w:pPr>
      <w:r>
        <w:rPr>
          <w:rFonts w:asciiTheme="majorHAnsi" w:hAnsiTheme="majorHAnsi" w:cstheme="majorHAnsi"/>
          <w:b/>
          <w:bCs/>
          <w:sz w:val="24"/>
          <w:szCs w:val="24"/>
        </w:rPr>
        <w:t xml:space="preserve">Midterm: Prospectus for </w:t>
      </w:r>
      <w:r w:rsidR="00FB2500">
        <w:rPr>
          <w:rFonts w:asciiTheme="majorHAnsi" w:hAnsiTheme="majorHAnsi" w:cstheme="majorHAnsi"/>
          <w:b/>
          <w:bCs/>
          <w:sz w:val="24"/>
          <w:szCs w:val="24"/>
        </w:rPr>
        <w:t>Historiography</w:t>
      </w:r>
      <w:r>
        <w:rPr>
          <w:rFonts w:asciiTheme="majorHAnsi" w:hAnsiTheme="majorHAnsi" w:cstheme="majorHAnsi"/>
          <w:b/>
          <w:bCs/>
          <w:sz w:val="24"/>
          <w:szCs w:val="24"/>
        </w:rPr>
        <w:t xml:space="preserve"> Paper</w:t>
      </w:r>
      <w:r w:rsidR="00E858C2" w:rsidRPr="009A4811">
        <w:rPr>
          <w:rFonts w:asciiTheme="majorHAnsi" w:hAnsiTheme="majorHAnsi" w:cstheme="majorHAnsi"/>
          <w:b/>
          <w:bCs/>
          <w:sz w:val="24"/>
          <w:szCs w:val="24"/>
        </w:rPr>
        <w:t xml:space="preserve"> (</w:t>
      </w:r>
      <w:r w:rsidR="00FB2500">
        <w:rPr>
          <w:rFonts w:asciiTheme="majorHAnsi" w:hAnsiTheme="majorHAnsi" w:cstheme="majorHAnsi"/>
          <w:b/>
          <w:bCs/>
          <w:sz w:val="24"/>
          <w:szCs w:val="24"/>
        </w:rPr>
        <w:t>15</w:t>
      </w:r>
      <w:r w:rsidR="00E858C2" w:rsidRPr="009A4811">
        <w:rPr>
          <w:rFonts w:asciiTheme="majorHAnsi" w:hAnsiTheme="majorHAnsi" w:cstheme="majorHAnsi"/>
          <w:b/>
          <w:bCs/>
          <w:sz w:val="24"/>
          <w:szCs w:val="24"/>
        </w:rPr>
        <w:t>%)</w:t>
      </w:r>
      <w:r w:rsidR="00205BFA">
        <w:rPr>
          <w:rFonts w:asciiTheme="majorHAnsi" w:hAnsiTheme="majorHAnsi" w:cstheme="majorHAnsi"/>
          <w:b/>
          <w:bCs/>
          <w:sz w:val="24"/>
          <w:szCs w:val="24"/>
        </w:rPr>
        <w:t xml:space="preserve"> – </w:t>
      </w:r>
      <w:r w:rsidR="00205BFA" w:rsidRPr="00205BFA">
        <w:rPr>
          <w:rFonts w:asciiTheme="majorHAnsi" w:hAnsiTheme="majorHAnsi" w:cstheme="majorHAnsi"/>
          <w:sz w:val="24"/>
          <w:szCs w:val="24"/>
        </w:rPr>
        <w:t>Hand</w:t>
      </w:r>
      <w:r w:rsidR="00205BFA">
        <w:rPr>
          <w:rFonts w:asciiTheme="majorHAnsi" w:hAnsiTheme="majorHAnsi" w:cstheme="majorHAnsi"/>
          <w:sz w:val="24"/>
          <w:szCs w:val="24"/>
        </w:rPr>
        <w:t>o</w:t>
      </w:r>
      <w:r w:rsidR="00205BFA" w:rsidRPr="00205BFA">
        <w:rPr>
          <w:rFonts w:asciiTheme="majorHAnsi" w:hAnsiTheme="majorHAnsi" w:cstheme="majorHAnsi"/>
          <w:sz w:val="24"/>
          <w:szCs w:val="24"/>
        </w:rPr>
        <w:t>ut to Come</w:t>
      </w:r>
    </w:p>
    <w:p w14:paraId="66CE042A" w14:textId="735A79AF" w:rsidR="00E858C2" w:rsidRDefault="00E858C2" w:rsidP="00E858C2">
      <w:pPr>
        <w:rPr>
          <w:rFonts w:asciiTheme="majorHAnsi" w:hAnsiTheme="majorHAnsi" w:cstheme="majorHAnsi"/>
          <w:b/>
          <w:bCs/>
          <w:sz w:val="24"/>
          <w:szCs w:val="24"/>
        </w:rPr>
      </w:pPr>
      <w:r w:rsidRPr="009A4811">
        <w:rPr>
          <w:rFonts w:asciiTheme="majorHAnsi" w:hAnsiTheme="majorHAnsi" w:cstheme="majorHAnsi"/>
          <w:b/>
          <w:bCs/>
          <w:sz w:val="24"/>
          <w:szCs w:val="24"/>
        </w:rPr>
        <w:t xml:space="preserve">Final: </w:t>
      </w:r>
      <w:r w:rsidR="00FB2500">
        <w:rPr>
          <w:rFonts w:asciiTheme="majorHAnsi" w:hAnsiTheme="majorHAnsi" w:cstheme="majorHAnsi"/>
          <w:b/>
          <w:bCs/>
          <w:sz w:val="24"/>
          <w:szCs w:val="24"/>
        </w:rPr>
        <w:t>Historiography</w:t>
      </w:r>
      <w:r w:rsidR="00F97769">
        <w:rPr>
          <w:rFonts w:asciiTheme="majorHAnsi" w:hAnsiTheme="majorHAnsi" w:cstheme="majorHAnsi"/>
          <w:b/>
          <w:bCs/>
          <w:sz w:val="24"/>
          <w:szCs w:val="24"/>
        </w:rPr>
        <w:t xml:space="preserve"> Paper</w:t>
      </w:r>
      <w:r w:rsidRPr="009A4811">
        <w:rPr>
          <w:rFonts w:asciiTheme="majorHAnsi" w:hAnsiTheme="majorHAnsi" w:cstheme="majorHAnsi"/>
          <w:b/>
          <w:bCs/>
          <w:sz w:val="24"/>
          <w:szCs w:val="24"/>
        </w:rPr>
        <w:t xml:space="preserve"> (2</w:t>
      </w:r>
      <w:r w:rsidR="00F97769">
        <w:rPr>
          <w:rFonts w:asciiTheme="majorHAnsi" w:hAnsiTheme="majorHAnsi" w:cstheme="majorHAnsi"/>
          <w:b/>
          <w:bCs/>
          <w:sz w:val="24"/>
          <w:szCs w:val="24"/>
        </w:rPr>
        <w:t>5</w:t>
      </w:r>
      <w:r w:rsidRPr="009A4811">
        <w:rPr>
          <w:rFonts w:asciiTheme="majorHAnsi" w:hAnsiTheme="majorHAnsi" w:cstheme="majorHAnsi"/>
          <w:b/>
          <w:bCs/>
          <w:sz w:val="24"/>
          <w:szCs w:val="24"/>
        </w:rPr>
        <w:t>%)</w:t>
      </w:r>
      <w:r w:rsidR="00205BFA">
        <w:rPr>
          <w:rFonts w:asciiTheme="majorHAnsi" w:hAnsiTheme="majorHAnsi" w:cstheme="majorHAnsi"/>
          <w:b/>
          <w:bCs/>
          <w:sz w:val="24"/>
          <w:szCs w:val="24"/>
        </w:rPr>
        <w:t xml:space="preserve"> – </w:t>
      </w:r>
      <w:r w:rsidR="00205BFA" w:rsidRPr="00205BFA">
        <w:rPr>
          <w:rFonts w:asciiTheme="majorHAnsi" w:hAnsiTheme="majorHAnsi" w:cstheme="majorHAnsi"/>
          <w:sz w:val="24"/>
          <w:szCs w:val="24"/>
        </w:rPr>
        <w:t>Handout to Come</w:t>
      </w:r>
    </w:p>
    <w:p w14:paraId="5265010F" w14:textId="7FF18691" w:rsidR="00F97769" w:rsidRDefault="00F97769" w:rsidP="00E858C2">
      <w:pPr>
        <w:rPr>
          <w:rFonts w:asciiTheme="majorHAnsi" w:hAnsiTheme="majorHAnsi" w:cstheme="majorHAnsi"/>
          <w:b/>
          <w:bCs/>
          <w:sz w:val="24"/>
          <w:szCs w:val="24"/>
        </w:rPr>
      </w:pPr>
      <w:r>
        <w:rPr>
          <w:rFonts w:asciiTheme="majorHAnsi" w:hAnsiTheme="majorHAnsi" w:cstheme="majorHAnsi"/>
          <w:b/>
          <w:bCs/>
          <w:sz w:val="24"/>
          <w:szCs w:val="24"/>
        </w:rPr>
        <w:t>Discussion Leader (10%)</w:t>
      </w:r>
    </w:p>
    <w:p w14:paraId="0D51EB01" w14:textId="3F0E83AC" w:rsidR="00205BFA" w:rsidRPr="00205BFA" w:rsidRDefault="00205BFA" w:rsidP="00E858C2">
      <w:pPr>
        <w:rPr>
          <w:rFonts w:asciiTheme="majorHAnsi" w:hAnsiTheme="majorHAnsi" w:cstheme="majorHAnsi"/>
          <w:sz w:val="24"/>
          <w:szCs w:val="24"/>
        </w:rPr>
      </w:pPr>
      <w:r w:rsidRPr="00205BFA">
        <w:rPr>
          <w:rFonts w:asciiTheme="majorHAnsi" w:hAnsiTheme="majorHAnsi" w:cstheme="majorHAnsi"/>
          <w:sz w:val="24"/>
          <w:szCs w:val="24"/>
        </w:rPr>
        <w:t>Depending on the size of the class you will guide at least one weekly discussion and potentially partnered discussion</w:t>
      </w:r>
      <w:r w:rsidR="00AA4B6C">
        <w:rPr>
          <w:rFonts w:asciiTheme="majorHAnsi" w:hAnsiTheme="majorHAnsi" w:cstheme="majorHAnsi"/>
          <w:sz w:val="24"/>
          <w:szCs w:val="24"/>
        </w:rPr>
        <w:t>s</w:t>
      </w:r>
      <w:r w:rsidRPr="00205BFA">
        <w:rPr>
          <w:rFonts w:asciiTheme="majorHAnsi" w:hAnsiTheme="majorHAnsi" w:cstheme="majorHAnsi"/>
          <w:sz w:val="24"/>
          <w:szCs w:val="24"/>
        </w:rPr>
        <w:t xml:space="preserve">. Discussion leaders submit weekly discussion questions </w:t>
      </w:r>
      <w:r>
        <w:rPr>
          <w:rFonts w:asciiTheme="majorHAnsi" w:hAnsiTheme="majorHAnsi" w:cstheme="majorHAnsi"/>
          <w:sz w:val="24"/>
          <w:szCs w:val="24"/>
        </w:rPr>
        <w:t>via Canvas</w:t>
      </w:r>
      <w:r w:rsidR="00370499">
        <w:rPr>
          <w:rFonts w:asciiTheme="majorHAnsi" w:hAnsiTheme="majorHAnsi" w:cstheme="majorHAnsi"/>
          <w:sz w:val="24"/>
          <w:szCs w:val="24"/>
        </w:rPr>
        <w:t xml:space="preserve"> in the “discussion” section</w:t>
      </w:r>
      <w:r>
        <w:rPr>
          <w:rFonts w:asciiTheme="majorHAnsi" w:hAnsiTheme="majorHAnsi" w:cstheme="majorHAnsi"/>
          <w:sz w:val="24"/>
          <w:szCs w:val="24"/>
        </w:rPr>
        <w:t xml:space="preserve"> </w:t>
      </w:r>
      <w:r w:rsidRPr="00205BFA">
        <w:rPr>
          <w:rFonts w:asciiTheme="majorHAnsi" w:hAnsiTheme="majorHAnsi" w:cstheme="majorHAnsi"/>
          <w:sz w:val="24"/>
          <w:szCs w:val="24"/>
        </w:rPr>
        <w:t xml:space="preserve">the </w:t>
      </w:r>
      <w:r w:rsidR="00AA4B6C">
        <w:rPr>
          <w:rFonts w:asciiTheme="majorHAnsi" w:hAnsiTheme="majorHAnsi" w:cstheme="majorHAnsi"/>
          <w:sz w:val="24"/>
          <w:szCs w:val="24"/>
        </w:rPr>
        <w:t>Monday</w:t>
      </w:r>
      <w:r w:rsidRPr="00205BFA">
        <w:rPr>
          <w:rFonts w:asciiTheme="majorHAnsi" w:hAnsiTheme="majorHAnsi" w:cstheme="majorHAnsi"/>
          <w:sz w:val="24"/>
          <w:szCs w:val="24"/>
        </w:rPr>
        <w:t xml:space="preserve"> BEFORE </w:t>
      </w:r>
      <w:r>
        <w:rPr>
          <w:rFonts w:asciiTheme="majorHAnsi" w:hAnsiTheme="majorHAnsi" w:cstheme="majorHAnsi"/>
          <w:sz w:val="24"/>
          <w:szCs w:val="24"/>
        </w:rPr>
        <w:t xml:space="preserve">they lead the discussion. They will then </w:t>
      </w:r>
      <w:r w:rsidR="00291E7F">
        <w:rPr>
          <w:rFonts w:asciiTheme="majorHAnsi" w:hAnsiTheme="majorHAnsi" w:cstheme="majorHAnsi"/>
          <w:sz w:val="24"/>
          <w:szCs w:val="24"/>
        </w:rPr>
        <w:t>proctor</w:t>
      </w:r>
      <w:r>
        <w:rPr>
          <w:rFonts w:asciiTheme="majorHAnsi" w:hAnsiTheme="majorHAnsi" w:cstheme="majorHAnsi"/>
          <w:sz w:val="24"/>
          <w:szCs w:val="24"/>
        </w:rPr>
        <w:t xml:space="preserve"> a discussion on the weekly readings. </w:t>
      </w:r>
    </w:p>
    <w:p w14:paraId="1926387E" w14:textId="600265D2" w:rsidR="00E858C2" w:rsidRDefault="00E858C2" w:rsidP="00E858C2">
      <w:pPr>
        <w:rPr>
          <w:rFonts w:asciiTheme="majorHAnsi" w:hAnsiTheme="majorHAnsi" w:cstheme="majorHAnsi"/>
          <w:b/>
          <w:bCs/>
          <w:sz w:val="24"/>
          <w:szCs w:val="24"/>
        </w:rPr>
      </w:pPr>
      <w:r>
        <w:rPr>
          <w:rFonts w:asciiTheme="majorHAnsi" w:hAnsiTheme="majorHAnsi" w:cstheme="majorHAnsi"/>
          <w:b/>
          <w:bCs/>
          <w:sz w:val="24"/>
          <w:szCs w:val="24"/>
        </w:rPr>
        <w:t>Class</w:t>
      </w:r>
      <w:r w:rsidRPr="009A4811">
        <w:rPr>
          <w:rFonts w:asciiTheme="majorHAnsi" w:hAnsiTheme="majorHAnsi" w:cstheme="majorHAnsi"/>
          <w:b/>
          <w:bCs/>
          <w:sz w:val="24"/>
          <w:szCs w:val="24"/>
        </w:rPr>
        <w:t xml:space="preserve"> </w:t>
      </w:r>
      <w:r w:rsidR="00E727D7">
        <w:rPr>
          <w:rFonts w:asciiTheme="majorHAnsi" w:hAnsiTheme="majorHAnsi" w:cstheme="majorHAnsi"/>
          <w:b/>
          <w:bCs/>
          <w:sz w:val="24"/>
          <w:szCs w:val="24"/>
        </w:rPr>
        <w:t>Discussion</w:t>
      </w:r>
      <w:r w:rsidRPr="009A4811">
        <w:rPr>
          <w:rFonts w:asciiTheme="majorHAnsi" w:hAnsiTheme="majorHAnsi" w:cstheme="majorHAnsi"/>
          <w:b/>
          <w:bCs/>
          <w:sz w:val="24"/>
          <w:szCs w:val="24"/>
        </w:rPr>
        <w:t xml:space="preserve"> (</w:t>
      </w:r>
      <w:r w:rsidR="00F97769">
        <w:rPr>
          <w:rFonts w:asciiTheme="majorHAnsi" w:hAnsiTheme="majorHAnsi" w:cstheme="majorHAnsi"/>
          <w:b/>
          <w:bCs/>
          <w:sz w:val="24"/>
          <w:szCs w:val="24"/>
        </w:rPr>
        <w:t>2</w:t>
      </w:r>
      <w:r>
        <w:rPr>
          <w:rFonts w:asciiTheme="majorHAnsi" w:hAnsiTheme="majorHAnsi" w:cstheme="majorHAnsi"/>
          <w:b/>
          <w:bCs/>
          <w:sz w:val="24"/>
          <w:szCs w:val="24"/>
        </w:rPr>
        <w:t>0</w:t>
      </w:r>
      <w:r w:rsidRPr="009A4811">
        <w:rPr>
          <w:rFonts w:asciiTheme="majorHAnsi" w:hAnsiTheme="majorHAnsi" w:cstheme="majorHAnsi"/>
          <w:b/>
          <w:bCs/>
          <w:sz w:val="24"/>
          <w:szCs w:val="24"/>
        </w:rPr>
        <w:t xml:space="preserve">%) </w:t>
      </w:r>
    </w:p>
    <w:p w14:paraId="6646680E" w14:textId="339F8CC3" w:rsidR="00E858C2" w:rsidRDefault="00E858C2" w:rsidP="00E858C2">
      <w:pPr>
        <w:rPr>
          <w:rFonts w:asciiTheme="majorHAnsi" w:hAnsiTheme="majorHAnsi" w:cstheme="majorHAnsi"/>
          <w:sz w:val="24"/>
          <w:szCs w:val="24"/>
        </w:rPr>
      </w:pPr>
      <w:r>
        <w:rPr>
          <w:rFonts w:asciiTheme="majorHAnsi" w:hAnsiTheme="majorHAnsi" w:cstheme="majorHAnsi"/>
          <w:sz w:val="24"/>
          <w:szCs w:val="24"/>
        </w:rPr>
        <w:t xml:space="preserve">You will need to participate vocally in class </w:t>
      </w:r>
      <w:r w:rsidR="00205BFA">
        <w:rPr>
          <w:rFonts w:asciiTheme="majorHAnsi" w:hAnsiTheme="majorHAnsi" w:cstheme="majorHAnsi"/>
          <w:sz w:val="24"/>
          <w:szCs w:val="24"/>
        </w:rPr>
        <w:t>by answering question</w:t>
      </w:r>
      <w:r w:rsidR="00FA4471">
        <w:rPr>
          <w:rFonts w:asciiTheme="majorHAnsi" w:hAnsiTheme="majorHAnsi" w:cstheme="majorHAnsi"/>
          <w:sz w:val="24"/>
          <w:szCs w:val="24"/>
        </w:rPr>
        <w:t>s</w:t>
      </w:r>
      <w:r w:rsidR="00205BFA">
        <w:rPr>
          <w:rFonts w:asciiTheme="majorHAnsi" w:hAnsiTheme="majorHAnsi" w:cstheme="majorHAnsi"/>
          <w:sz w:val="24"/>
          <w:szCs w:val="24"/>
        </w:rPr>
        <w:t xml:space="preserve"> posed by the weekly discussion leader.</w:t>
      </w:r>
      <w:r>
        <w:rPr>
          <w:rFonts w:asciiTheme="majorHAnsi" w:hAnsiTheme="majorHAnsi" w:cstheme="majorHAnsi"/>
          <w:sz w:val="24"/>
          <w:szCs w:val="24"/>
        </w:rPr>
        <w:t xml:space="preserve">  These are easy points to earn if you complete the reading</w:t>
      </w:r>
      <w:r w:rsidR="00205BFA">
        <w:rPr>
          <w:rFonts w:asciiTheme="majorHAnsi" w:hAnsiTheme="majorHAnsi" w:cstheme="majorHAnsi"/>
          <w:sz w:val="24"/>
          <w:szCs w:val="24"/>
        </w:rPr>
        <w:t xml:space="preserve">, </w:t>
      </w:r>
      <w:r>
        <w:rPr>
          <w:rFonts w:asciiTheme="majorHAnsi" w:hAnsiTheme="majorHAnsi" w:cstheme="majorHAnsi"/>
          <w:sz w:val="24"/>
          <w:szCs w:val="24"/>
        </w:rPr>
        <w:t>take good notes</w:t>
      </w:r>
      <w:r w:rsidR="00205BFA">
        <w:rPr>
          <w:rFonts w:asciiTheme="majorHAnsi" w:hAnsiTheme="majorHAnsi" w:cstheme="majorHAnsi"/>
          <w:sz w:val="24"/>
          <w:szCs w:val="24"/>
        </w:rPr>
        <w:t>, and write a thoughtful weekly review</w:t>
      </w:r>
      <w:r w:rsidRPr="004A6774">
        <w:rPr>
          <w:rFonts w:asciiTheme="majorHAnsi" w:hAnsiTheme="majorHAnsi" w:cstheme="majorHAnsi"/>
          <w:sz w:val="24"/>
          <w:szCs w:val="24"/>
        </w:rPr>
        <w:t>.</w:t>
      </w:r>
      <w:r>
        <w:rPr>
          <w:rFonts w:asciiTheme="majorHAnsi" w:hAnsiTheme="majorHAnsi" w:cstheme="majorHAnsi"/>
          <w:sz w:val="24"/>
          <w:szCs w:val="24"/>
        </w:rPr>
        <w:t xml:space="preserve"> </w:t>
      </w:r>
      <w:r w:rsidR="00FA4471">
        <w:rPr>
          <w:rFonts w:asciiTheme="majorHAnsi" w:hAnsiTheme="majorHAnsi" w:cstheme="majorHAnsi"/>
          <w:sz w:val="24"/>
          <w:szCs w:val="24"/>
        </w:rPr>
        <w:t>Your two lowest discussion point scores will be dropped.</w:t>
      </w:r>
    </w:p>
    <w:p w14:paraId="3612CE42" w14:textId="2503250E" w:rsidR="00E858C2" w:rsidRDefault="00E858C2" w:rsidP="00E858C2">
      <w:pPr>
        <w:rPr>
          <w:rFonts w:asciiTheme="majorHAnsi" w:hAnsiTheme="majorHAnsi" w:cstheme="majorHAnsi"/>
          <w:sz w:val="24"/>
          <w:szCs w:val="24"/>
        </w:rPr>
      </w:pPr>
      <w:r w:rsidRPr="004A6774">
        <w:rPr>
          <w:rFonts w:asciiTheme="majorHAnsi" w:hAnsiTheme="majorHAnsi" w:cstheme="majorHAnsi"/>
          <w:sz w:val="24"/>
          <w:szCs w:val="24"/>
        </w:rPr>
        <w:t>If you have an excused reason for missing class</w:t>
      </w:r>
      <w:r>
        <w:rPr>
          <w:rFonts w:asciiTheme="majorHAnsi" w:hAnsiTheme="majorHAnsi" w:cstheme="majorHAnsi"/>
          <w:sz w:val="24"/>
          <w:szCs w:val="24"/>
        </w:rPr>
        <w:t>,</w:t>
      </w:r>
      <w:r w:rsidRPr="004A6774">
        <w:rPr>
          <w:rFonts w:asciiTheme="majorHAnsi" w:hAnsiTheme="majorHAnsi" w:cstheme="majorHAnsi"/>
          <w:sz w:val="24"/>
          <w:szCs w:val="24"/>
        </w:rPr>
        <w:t xml:space="preserve"> these </w:t>
      </w:r>
      <w:r w:rsidR="00FA4471">
        <w:rPr>
          <w:rFonts w:asciiTheme="majorHAnsi" w:hAnsiTheme="majorHAnsi" w:cstheme="majorHAnsi"/>
          <w:sz w:val="24"/>
          <w:szCs w:val="24"/>
        </w:rPr>
        <w:t>discussion</w:t>
      </w:r>
      <w:r w:rsidRPr="004A6774">
        <w:rPr>
          <w:rFonts w:asciiTheme="majorHAnsi" w:hAnsiTheme="majorHAnsi" w:cstheme="majorHAnsi"/>
          <w:sz w:val="24"/>
          <w:szCs w:val="24"/>
        </w:rPr>
        <w:t xml:space="preserve"> points </w:t>
      </w:r>
      <w:r>
        <w:rPr>
          <w:rFonts w:asciiTheme="majorHAnsi" w:hAnsiTheme="majorHAnsi" w:cstheme="majorHAnsi"/>
          <w:sz w:val="24"/>
          <w:szCs w:val="24"/>
        </w:rPr>
        <w:t>m</w:t>
      </w:r>
      <w:r w:rsidR="00FA4471">
        <w:rPr>
          <w:rFonts w:asciiTheme="majorHAnsi" w:hAnsiTheme="majorHAnsi" w:cstheme="majorHAnsi"/>
          <w:sz w:val="24"/>
          <w:szCs w:val="24"/>
        </w:rPr>
        <w:t>ay</w:t>
      </w:r>
      <w:r w:rsidRPr="004A6774">
        <w:rPr>
          <w:rFonts w:asciiTheme="majorHAnsi" w:hAnsiTheme="majorHAnsi" w:cstheme="majorHAnsi"/>
          <w:sz w:val="24"/>
          <w:szCs w:val="24"/>
        </w:rPr>
        <w:t xml:space="preserve"> be made up </w:t>
      </w:r>
      <w:r w:rsidR="00205BFA">
        <w:rPr>
          <w:rFonts w:asciiTheme="majorHAnsi" w:hAnsiTheme="majorHAnsi" w:cstheme="majorHAnsi"/>
          <w:sz w:val="24"/>
          <w:szCs w:val="24"/>
        </w:rPr>
        <w:t>by formally writing out the answers to the weekly discussion questions and reaching out to the professor who will give you a deadline for their submission.</w:t>
      </w:r>
    </w:p>
    <w:p w14:paraId="090D5264" w14:textId="77777777" w:rsidR="00E858C2" w:rsidRDefault="00E858C2" w:rsidP="00E858C2">
      <w:pPr>
        <w:pStyle w:val="Heading2"/>
        <w:jc w:val="center"/>
        <w:rPr>
          <w:rFonts w:cstheme="majorHAnsi"/>
          <w:b/>
          <w:bCs/>
          <w:color w:val="auto"/>
          <w:sz w:val="24"/>
          <w:szCs w:val="24"/>
        </w:rPr>
      </w:pPr>
      <w:r w:rsidRPr="00823AB8">
        <w:rPr>
          <w:rFonts w:cstheme="majorHAnsi"/>
          <w:b/>
          <w:bCs/>
          <w:color w:val="auto"/>
          <w:sz w:val="24"/>
          <w:szCs w:val="24"/>
        </w:rPr>
        <w:t>COURSE WORK</w:t>
      </w:r>
    </w:p>
    <w:p w14:paraId="7C6EA8E8" w14:textId="2224FECE" w:rsidR="00DE3F96" w:rsidRPr="00F97769" w:rsidRDefault="002A716C" w:rsidP="00F97769">
      <w:pPr>
        <w:rPr>
          <w:rFonts w:asciiTheme="majorHAnsi" w:hAnsiTheme="majorHAnsi" w:cstheme="majorHAnsi"/>
          <w:b/>
          <w:bCs/>
          <w:sz w:val="24"/>
          <w:szCs w:val="24"/>
        </w:rPr>
      </w:pPr>
      <w:r w:rsidRPr="00F97769">
        <w:rPr>
          <w:rFonts w:asciiTheme="majorHAnsi" w:hAnsiTheme="majorHAnsi" w:cstheme="majorHAnsi"/>
          <w:b/>
          <w:bCs/>
          <w:sz w:val="24"/>
          <w:szCs w:val="24"/>
        </w:rPr>
        <w:t>W</w:t>
      </w:r>
      <w:r w:rsidR="00F97769" w:rsidRPr="00F97769">
        <w:rPr>
          <w:rFonts w:asciiTheme="majorHAnsi" w:hAnsiTheme="majorHAnsi" w:cstheme="majorHAnsi"/>
          <w:b/>
          <w:bCs/>
          <w:sz w:val="24"/>
          <w:szCs w:val="24"/>
        </w:rPr>
        <w:t xml:space="preserve">K 1: </w:t>
      </w:r>
      <w:r w:rsidR="006E0F43">
        <w:rPr>
          <w:rFonts w:asciiTheme="majorHAnsi" w:hAnsiTheme="majorHAnsi" w:cstheme="majorHAnsi"/>
          <w:b/>
          <w:bCs/>
          <w:sz w:val="24"/>
          <w:szCs w:val="24"/>
        </w:rPr>
        <w:t xml:space="preserve">CLASS INTRO/MATERIAL CULTURE METHODOLOGY </w:t>
      </w:r>
    </w:p>
    <w:p w14:paraId="0C0CFD55" w14:textId="27440396" w:rsidR="00DE3F96" w:rsidRPr="00F97769" w:rsidRDefault="00DE3F96" w:rsidP="00DE3F96">
      <w:pPr>
        <w:spacing w:after="0"/>
        <w:rPr>
          <w:rFonts w:asciiTheme="majorHAnsi" w:hAnsiTheme="majorHAnsi" w:cstheme="majorHAnsi"/>
          <w:sz w:val="24"/>
          <w:szCs w:val="24"/>
        </w:rPr>
      </w:pPr>
      <w:proofErr w:type="gramStart"/>
      <w:r w:rsidRPr="00F97769">
        <w:rPr>
          <w:rFonts w:asciiTheme="majorHAnsi" w:hAnsiTheme="majorHAnsi" w:cstheme="majorHAnsi"/>
          <w:sz w:val="24"/>
          <w:szCs w:val="24"/>
        </w:rPr>
        <w:t>T(</w:t>
      </w:r>
      <w:proofErr w:type="gramEnd"/>
      <w:r w:rsidRPr="00F97769">
        <w:rPr>
          <w:rFonts w:asciiTheme="majorHAnsi" w:hAnsiTheme="majorHAnsi" w:cstheme="majorHAnsi"/>
          <w:sz w:val="24"/>
          <w:szCs w:val="24"/>
        </w:rPr>
        <w:t>9 January):</w:t>
      </w:r>
      <w:r w:rsidRPr="00F97769">
        <w:rPr>
          <w:rFonts w:asciiTheme="majorHAnsi" w:hAnsiTheme="majorHAnsi" w:cstheme="majorHAnsi"/>
          <w:sz w:val="24"/>
          <w:szCs w:val="24"/>
        </w:rPr>
        <w:tab/>
      </w:r>
      <w:r w:rsidR="00DD6CDA">
        <w:rPr>
          <w:rFonts w:asciiTheme="majorHAnsi" w:hAnsiTheme="majorHAnsi" w:cstheme="majorHAnsi"/>
          <w:sz w:val="24"/>
          <w:szCs w:val="24"/>
        </w:rPr>
        <w:tab/>
      </w:r>
      <w:r w:rsidR="002A716C" w:rsidRPr="00F97769">
        <w:rPr>
          <w:rFonts w:asciiTheme="majorHAnsi" w:hAnsiTheme="majorHAnsi" w:cstheme="majorHAnsi"/>
          <w:sz w:val="24"/>
          <w:szCs w:val="24"/>
        </w:rPr>
        <w:t>Class Procedures/Syllabus</w:t>
      </w:r>
      <w:r w:rsidR="00FB2500">
        <w:rPr>
          <w:rFonts w:asciiTheme="majorHAnsi" w:hAnsiTheme="majorHAnsi" w:cstheme="majorHAnsi"/>
          <w:sz w:val="24"/>
          <w:szCs w:val="24"/>
        </w:rPr>
        <w:t>/Intro to Historiography</w:t>
      </w:r>
    </w:p>
    <w:p w14:paraId="4DAA97D5" w14:textId="21FDD0E3" w:rsidR="002A716C" w:rsidRPr="00F97769" w:rsidRDefault="002A716C" w:rsidP="00DE3F96">
      <w:pPr>
        <w:spacing w:after="0"/>
        <w:ind w:left="1440" w:firstLine="720"/>
        <w:rPr>
          <w:rFonts w:asciiTheme="majorHAnsi" w:hAnsiTheme="majorHAnsi" w:cstheme="majorHAnsi"/>
          <w:sz w:val="24"/>
          <w:szCs w:val="24"/>
        </w:rPr>
      </w:pPr>
    </w:p>
    <w:p w14:paraId="6A81EDE5" w14:textId="060C3588" w:rsidR="00C419FD" w:rsidRDefault="00DE3F96" w:rsidP="00DE3F96">
      <w:pPr>
        <w:rPr>
          <w:rFonts w:asciiTheme="majorHAnsi" w:hAnsiTheme="majorHAnsi" w:cstheme="majorHAnsi"/>
          <w:b/>
          <w:bCs/>
          <w:sz w:val="24"/>
          <w:szCs w:val="24"/>
        </w:rPr>
      </w:pPr>
      <w:r w:rsidRPr="00F97769">
        <w:rPr>
          <w:rFonts w:asciiTheme="majorHAnsi" w:hAnsiTheme="majorHAnsi" w:cstheme="majorHAnsi"/>
          <w:sz w:val="24"/>
          <w:szCs w:val="24"/>
        </w:rPr>
        <w:t>T</w:t>
      </w:r>
      <w:r w:rsidR="00DD6CDA">
        <w:rPr>
          <w:rFonts w:asciiTheme="majorHAnsi" w:hAnsiTheme="majorHAnsi" w:cstheme="majorHAnsi"/>
          <w:sz w:val="24"/>
          <w:szCs w:val="24"/>
        </w:rPr>
        <w:t>h</w:t>
      </w:r>
      <w:r w:rsidRPr="00F97769">
        <w:rPr>
          <w:rFonts w:asciiTheme="majorHAnsi" w:hAnsiTheme="majorHAnsi" w:cstheme="majorHAnsi"/>
          <w:sz w:val="24"/>
          <w:szCs w:val="24"/>
        </w:rPr>
        <w:t xml:space="preserve"> (11 January):</w:t>
      </w:r>
      <w:r w:rsidRPr="00F97769">
        <w:rPr>
          <w:rFonts w:asciiTheme="majorHAnsi" w:hAnsiTheme="majorHAnsi" w:cstheme="majorHAnsi"/>
          <w:sz w:val="24"/>
          <w:szCs w:val="24"/>
        </w:rPr>
        <w:tab/>
      </w:r>
      <w:r w:rsidR="00C419FD" w:rsidRPr="00FB2500">
        <w:rPr>
          <w:rFonts w:asciiTheme="majorHAnsi" w:hAnsiTheme="majorHAnsi" w:cstheme="majorHAnsi"/>
          <w:b/>
          <w:bCs/>
          <w:sz w:val="24"/>
          <w:szCs w:val="24"/>
        </w:rPr>
        <w:t xml:space="preserve">Page count: </w:t>
      </w:r>
      <w:r w:rsidR="00DD6CDA">
        <w:rPr>
          <w:rFonts w:asciiTheme="majorHAnsi" w:hAnsiTheme="majorHAnsi" w:cstheme="majorHAnsi"/>
          <w:b/>
          <w:bCs/>
          <w:sz w:val="24"/>
          <w:szCs w:val="24"/>
        </w:rPr>
        <w:t>58</w:t>
      </w:r>
    </w:p>
    <w:p w14:paraId="5DF683D5" w14:textId="375EC76C" w:rsidR="00DE3F96" w:rsidRDefault="001109B8" w:rsidP="00DE3F96">
      <w:pPr>
        <w:rPr>
          <w:rFonts w:asciiTheme="majorHAnsi" w:hAnsiTheme="majorHAnsi" w:cstheme="majorHAnsi"/>
          <w:b/>
          <w:bCs/>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Scott, Joan W. “Gender: A Useful Category of Historical Analysis.” </w:t>
      </w:r>
      <w:r w:rsidRPr="001109B8">
        <w:rPr>
          <w:rFonts w:asciiTheme="majorHAnsi" w:hAnsiTheme="majorHAnsi" w:cstheme="majorHAnsi"/>
          <w:i/>
          <w:iCs/>
          <w:sz w:val="24"/>
          <w:szCs w:val="24"/>
        </w:rPr>
        <w:t xml:space="preserve">The </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sidRPr="001109B8">
        <w:rPr>
          <w:rFonts w:asciiTheme="majorHAnsi" w:hAnsiTheme="majorHAnsi" w:cstheme="majorHAnsi"/>
          <w:i/>
          <w:iCs/>
          <w:sz w:val="24"/>
          <w:szCs w:val="24"/>
        </w:rPr>
        <w:t>American Historical Review</w:t>
      </w:r>
      <w:r>
        <w:rPr>
          <w:rFonts w:asciiTheme="majorHAnsi" w:hAnsiTheme="majorHAnsi" w:cstheme="majorHAnsi"/>
          <w:sz w:val="24"/>
          <w:szCs w:val="24"/>
        </w:rPr>
        <w:t xml:space="preserve"> v. 91 n. 5 (Dec. 1986): 1053-1075.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842A7C">
        <w:rPr>
          <w:rFonts w:asciiTheme="majorHAnsi" w:hAnsiTheme="majorHAnsi" w:cstheme="majorHAnsi"/>
          <w:b/>
          <w:bCs/>
          <w:sz w:val="24"/>
          <w:szCs w:val="24"/>
        </w:rPr>
        <w:t>Library Online Journals</w:t>
      </w:r>
    </w:p>
    <w:p w14:paraId="77141DBF" w14:textId="0C5CE2A2" w:rsidR="001109B8" w:rsidRDefault="001109B8" w:rsidP="001109B8">
      <w:pPr>
        <w:ind w:left="2160"/>
        <w:rPr>
          <w:rFonts w:asciiTheme="majorHAnsi" w:hAnsiTheme="majorHAnsi" w:cstheme="majorHAnsi"/>
          <w:b/>
          <w:bCs/>
          <w:sz w:val="24"/>
          <w:szCs w:val="24"/>
        </w:rPr>
      </w:pPr>
      <w:r w:rsidRPr="001109B8">
        <w:rPr>
          <w:rFonts w:asciiTheme="majorHAnsi" w:hAnsiTheme="majorHAnsi" w:cstheme="majorHAnsi"/>
          <w:sz w:val="24"/>
          <w:szCs w:val="24"/>
        </w:rPr>
        <w:t xml:space="preserve">Scott, Joan W. “Gender: Still a Useful Category of Analysis.” </w:t>
      </w:r>
      <w:r w:rsidRPr="001109B8">
        <w:rPr>
          <w:rFonts w:asciiTheme="majorHAnsi" w:hAnsiTheme="majorHAnsi" w:cstheme="majorHAnsi"/>
          <w:i/>
          <w:iCs/>
          <w:sz w:val="24"/>
          <w:szCs w:val="24"/>
        </w:rPr>
        <w:t>Diogenes</w:t>
      </w:r>
      <w:r w:rsidRPr="001109B8">
        <w:rPr>
          <w:rFonts w:asciiTheme="majorHAnsi" w:hAnsiTheme="majorHAnsi" w:cstheme="majorHAnsi"/>
          <w:sz w:val="24"/>
          <w:szCs w:val="24"/>
        </w:rPr>
        <w:t xml:space="preserve"> v. </w:t>
      </w:r>
      <w:r>
        <w:rPr>
          <w:rFonts w:asciiTheme="majorHAnsi" w:hAnsiTheme="majorHAnsi" w:cstheme="majorHAnsi"/>
          <w:sz w:val="24"/>
          <w:szCs w:val="24"/>
        </w:rPr>
        <w:t>57 n. 1 (2010):</w:t>
      </w:r>
      <w:r w:rsidRPr="001109B8">
        <w:rPr>
          <w:rFonts w:asciiTheme="majorHAnsi" w:hAnsiTheme="majorHAnsi" w:cstheme="majorHAnsi"/>
          <w:sz w:val="24"/>
          <w:szCs w:val="24"/>
        </w:rPr>
        <w:t xml:space="preserve"> 7-14. </w:t>
      </w:r>
      <w:r w:rsidR="00842A7C">
        <w:rPr>
          <w:rFonts w:asciiTheme="majorHAnsi" w:hAnsiTheme="majorHAnsi" w:cstheme="majorHAnsi"/>
          <w:b/>
          <w:bCs/>
          <w:sz w:val="24"/>
          <w:szCs w:val="24"/>
        </w:rPr>
        <w:t>Library Online Journals</w:t>
      </w:r>
    </w:p>
    <w:p w14:paraId="0A8C72E5" w14:textId="5A3FFAD6" w:rsidR="00DD6CDA" w:rsidRPr="00DD6CDA" w:rsidRDefault="00DD6CDA" w:rsidP="001109B8">
      <w:pPr>
        <w:ind w:left="2160"/>
        <w:rPr>
          <w:rFonts w:asciiTheme="majorHAnsi" w:hAnsiTheme="majorHAnsi" w:cstheme="majorHAnsi"/>
          <w:sz w:val="24"/>
          <w:szCs w:val="24"/>
        </w:rPr>
      </w:pPr>
      <w:r w:rsidRPr="00DD6CDA">
        <w:rPr>
          <w:rFonts w:asciiTheme="majorHAnsi" w:hAnsiTheme="majorHAnsi" w:cstheme="majorHAnsi"/>
          <w:color w:val="000000"/>
          <w:spacing w:val="-5"/>
          <w:sz w:val="24"/>
          <w:szCs w:val="24"/>
          <w:shd w:val="clear" w:color="auto" w:fill="FFFFFF"/>
        </w:rPr>
        <w:t>Auslander, Leora. “Deploying Material Culture to Write the History of Gender and Sexuality: The Example of Clothing and Textiles.” </w:t>
      </w:r>
      <w:r w:rsidRPr="00DD6CDA">
        <w:rPr>
          <w:rFonts w:asciiTheme="majorHAnsi" w:hAnsiTheme="majorHAnsi" w:cstheme="majorHAnsi"/>
          <w:i/>
          <w:iCs/>
          <w:color w:val="000000"/>
          <w:spacing w:val="-5"/>
          <w:sz w:val="24"/>
          <w:szCs w:val="24"/>
          <w:shd w:val="clear" w:color="auto" w:fill="FFFFFF"/>
        </w:rPr>
        <w:t>Clio. Women, Gender, History</w:t>
      </w:r>
      <w:r w:rsidRPr="00DD6CDA">
        <w:rPr>
          <w:rFonts w:asciiTheme="majorHAnsi" w:hAnsiTheme="majorHAnsi" w:cstheme="majorHAnsi"/>
          <w:color w:val="000000"/>
          <w:spacing w:val="-5"/>
          <w:sz w:val="24"/>
          <w:szCs w:val="24"/>
          <w:shd w:val="clear" w:color="auto" w:fill="FFFFFF"/>
        </w:rPr>
        <w:t xml:space="preserve">, no. 40 (2014): 157–78. </w:t>
      </w:r>
      <w:r w:rsidR="00842A7C">
        <w:rPr>
          <w:rFonts w:asciiTheme="majorHAnsi" w:hAnsiTheme="majorHAnsi" w:cstheme="majorHAnsi"/>
          <w:b/>
          <w:bCs/>
          <w:color w:val="000000"/>
          <w:spacing w:val="-5"/>
          <w:sz w:val="24"/>
          <w:szCs w:val="24"/>
          <w:shd w:val="clear" w:color="auto" w:fill="FFFFFF"/>
        </w:rPr>
        <w:t>Library Online Journals</w:t>
      </w:r>
    </w:p>
    <w:p w14:paraId="208EB212" w14:textId="77777777" w:rsidR="00F7548A" w:rsidRDefault="00F7548A" w:rsidP="00C419FD">
      <w:pPr>
        <w:rPr>
          <w:rFonts w:asciiTheme="majorHAnsi" w:hAnsiTheme="majorHAnsi" w:cstheme="majorHAnsi"/>
          <w:b/>
          <w:bCs/>
          <w:sz w:val="24"/>
          <w:szCs w:val="24"/>
        </w:rPr>
      </w:pPr>
    </w:p>
    <w:p w14:paraId="24530591" w14:textId="58E33C57" w:rsidR="00DE3F96" w:rsidRPr="00F97769" w:rsidRDefault="002A716C" w:rsidP="00C419FD">
      <w:pPr>
        <w:rPr>
          <w:rFonts w:asciiTheme="majorHAnsi" w:hAnsiTheme="majorHAnsi" w:cstheme="majorHAnsi"/>
          <w:b/>
          <w:bCs/>
          <w:sz w:val="24"/>
          <w:szCs w:val="24"/>
        </w:rPr>
      </w:pPr>
      <w:r w:rsidRPr="00F97769">
        <w:rPr>
          <w:rFonts w:asciiTheme="majorHAnsi" w:hAnsiTheme="majorHAnsi" w:cstheme="majorHAnsi"/>
          <w:b/>
          <w:bCs/>
          <w:sz w:val="24"/>
          <w:szCs w:val="24"/>
        </w:rPr>
        <w:lastRenderedPageBreak/>
        <w:t>W</w:t>
      </w:r>
      <w:r w:rsidR="00C419FD">
        <w:rPr>
          <w:rFonts w:asciiTheme="majorHAnsi" w:hAnsiTheme="majorHAnsi" w:cstheme="majorHAnsi"/>
          <w:b/>
          <w:bCs/>
          <w:sz w:val="24"/>
          <w:szCs w:val="24"/>
        </w:rPr>
        <w:t>K</w:t>
      </w:r>
      <w:r w:rsidRPr="00F97769">
        <w:rPr>
          <w:rFonts w:asciiTheme="majorHAnsi" w:hAnsiTheme="majorHAnsi" w:cstheme="majorHAnsi"/>
          <w:b/>
          <w:bCs/>
          <w:sz w:val="24"/>
          <w:szCs w:val="24"/>
        </w:rPr>
        <w:t xml:space="preserve"> 2</w:t>
      </w:r>
      <w:r w:rsidR="00C419FD">
        <w:rPr>
          <w:rFonts w:asciiTheme="majorHAnsi" w:hAnsiTheme="majorHAnsi" w:cstheme="majorHAnsi"/>
          <w:b/>
          <w:bCs/>
          <w:sz w:val="24"/>
          <w:szCs w:val="24"/>
        </w:rPr>
        <w:t>: COLONIAL AMERICA</w:t>
      </w:r>
      <w:r w:rsidR="00DD6CDA">
        <w:rPr>
          <w:rFonts w:asciiTheme="majorHAnsi" w:hAnsiTheme="majorHAnsi" w:cstheme="majorHAnsi"/>
          <w:b/>
          <w:bCs/>
          <w:sz w:val="24"/>
          <w:szCs w:val="24"/>
        </w:rPr>
        <w:t xml:space="preserve"> (1700-17</w:t>
      </w:r>
      <w:r w:rsidR="006A22A4">
        <w:rPr>
          <w:rFonts w:asciiTheme="majorHAnsi" w:hAnsiTheme="majorHAnsi" w:cstheme="majorHAnsi"/>
          <w:b/>
          <w:bCs/>
          <w:sz w:val="24"/>
          <w:szCs w:val="24"/>
        </w:rPr>
        <w:t>50</w:t>
      </w:r>
      <w:r w:rsidR="00DD6CDA">
        <w:rPr>
          <w:rFonts w:asciiTheme="majorHAnsi" w:hAnsiTheme="majorHAnsi" w:cstheme="majorHAnsi"/>
          <w:b/>
          <w:bCs/>
          <w:sz w:val="24"/>
          <w:szCs w:val="24"/>
        </w:rPr>
        <w:t>)</w:t>
      </w:r>
      <w:r w:rsidRPr="00F97769">
        <w:rPr>
          <w:rFonts w:asciiTheme="majorHAnsi" w:hAnsiTheme="majorHAnsi" w:cstheme="majorHAnsi"/>
          <w:b/>
          <w:bCs/>
          <w:sz w:val="24"/>
          <w:szCs w:val="24"/>
        </w:rPr>
        <w:tab/>
      </w:r>
      <w:r w:rsidR="00D64300" w:rsidRPr="00F97769">
        <w:rPr>
          <w:rFonts w:asciiTheme="majorHAnsi" w:hAnsiTheme="majorHAnsi" w:cstheme="majorHAnsi"/>
          <w:i/>
          <w:iCs/>
          <w:sz w:val="24"/>
          <w:szCs w:val="24"/>
        </w:rPr>
        <w:t>FINAL ADD/DROP</w:t>
      </w:r>
    </w:p>
    <w:p w14:paraId="76439B9C" w14:textId="5B8C5134" w:rsidR="00FB2500" w:rsidRDefault="00DE3F96" w:rsidP="00D64300">
      <w:pPr>
        <w:rPr>
          <w:rFonts w:asciiTheme="majorHAnsi" w:hAnsiTheme="majorHAnsi" w:cstheme="majorHAnsi"/>
          <w:sz w:val="24"/>
          <w:szCs w:val="24"/>
        </w:rPr>
      </w:pPr>
      <w:r w:rsidRPr="00F97769">
        <w:rPr>
          <w:rFonts w:asciiTheme="majorHAnsi" w:hAnsiTheme="majorHAnsi" w:cstheme="majorHAnsi"/>
          <w:sz w:val="24"/>
          <w:szCs w:val="24"/>
        </w:rPr>
        <w:t>T</w:t>
      </w:r>
      <w:r w:rsidR="00DD6CDA">
        <w:rPr>
          <w:rFonts w:asciiTheme="majorHAnsi" w:hAnsiTheme="majorHAnsi" w:cstheme="majorHAnsi"/>
          <w:sz w:val="24"/>
          <w:szCs w:val="24"/>
        </w:rPr>
        <w:t>/Th</w:t>
      </w:r>
      <w:r w:rsidRPr="00F97769">
        <w:rPr>
          <w:rFonts w:asciiTheme="majorHAnsi" w:hAnsiTheme="majorHAnsi" w:cstheme="majorHAnsi"/>
          <w:sz w:val="24"/>
          <w:szCs w:val="24"/>
        </w:rPr>
        <w:t xml:space="preserve"> (16</w:t>
      </w:r>
      <w:r w:rsidR="00DD6CDA">
        <w:rPr>
          <w:rFonts w:asciiTheme="majorHAnsi" w:hAnsiTheme="majorHAnsi" w:cstheme="majorHAnsi"/>
          <w:sz w:val="24"/>
          <w:szCs w:val="24"/>
        </w:rPr>
        <w:t>/18</w:t>
      </w:r>
      <w:r w:rsidRPr="00F97769">
        <w:rPr>
          <w:rFonts w:asciiTheme="majorHAnsi" w:hAnsiTheme="majorHAnsi" w:cstheme="majorHAnsi"/>
          <w:sz w:val="24"/>
          <w:szCs w:val="24"/>
        </w:rPr>
        <w:t xml:space="preserve"> Jan):</w:t>
      </w:r>
      <w:r w:rsidRPr="00F97769">
        <w:rPr>
          <w:rFonts w:asciiTheme="majorHAnsi" w:hAnsiTheme="majorHAnsi" w:cstheme="majorHAnsi"/>
          <w:sz w:val="24"/>
          <w:szCs w:val="24"/>
        </w:rPr>
        <w:tab/>
      </w:r>
      <w:r w:rsidR="00FB2500" w:rsidRPr="00FB2500">
        <w:rPr>
          <w:rFonts w:asciiTheme="majorHAnsi" w:hAnsiTheme="majorHAnsi" w:cstheme="majorHAnsi"/>
          <w:b/>
          <w:bCs/>
          <w:sz w:val="24"/>
          <w:szCs w:val="24"/>
        </w:rPr>
        <w:t xml:space="preserve">Page count: </w:t>
      </w:r>
      <w:r w:rsidR="006A22A4">
        <w:rPr>
          <w:rFonts w:asciiTheme="majorHAnsi" w:hAnsiTheme="majorHAnsi" w:cstheme="majorHAnsi"/>
          <w:b/>
          <w:bCs/>
          <w:sz w:val="24"/>
          <w:szCs w:val="24"/>
        </w:rPr>
        <w:t>113</w:t>
      </w:r>
    </w:p>
    <w:p w14:paraId="074B7BEA" w14:textId="347F4840" w:rsidR="005F0B21" w:rsidRDefault="005F0B21" w:rsidP="00FB2500">
      <w:pPr>
        <w:ind w:left="2160"/>
        <w:rPr>
          <w:rFonts w:asciiTheme="majorHAnsi" w:hAnsiTheme="majorHAnsi" w:cstheme="majorHAnsi"/>
          <w:b/>
          <w:bCs/>
          <w:sz w:val="24"/>
          <w:szCs w:val="24"/>
        </w:rPr>
      </w:pPr>
      <w:r>
        <w:rPr>
          <w:rFonts w:asciiTheme="majorHAnsi" w:hAnsiTheme="majorHAnsi" w:cstheme="majorHAnsi"/>
          <w:sz w:val="24"/>
          <w:szCs w:val="24"/>
        </w:rPr>
        <w:t xml:space="preserve">Staples, Kathleen A. and Madelyn Shaw. “Society, Culture, and Dress” in </w:t>
      </w:r>
      <w:r w:rsidRPr="005F0B21">
        <w:rPr>
          <w:rFonts w:asciiTheme="majorHAnsi" w:hAnsiTheme="majorHAnsi" w:cstheme="majorHAnsi"/>
          <w:i/>
          <w:iCs/>
          <w:sz w:val="24"/>
          <w:szCs w:val="24"/>
        </w:rPr>
        <w:t>Clothing through American History: The British Colonial Era</w:t>
      </w:r>
      <w:r>
        <w:rPr>
          <w:rFonts w:asciiTheme="majorHAnsi" w:hAnsiTheme="majorHAnsi" w:cstheme="majorHAnsi"/>
          <w:sz w:val="24"/>
          <w:szCs w:val="24"/>
        </w:rPr>
        <w:t xml:space="preserve"> (San</w:t>
      </w:r>
      <w:r w:rsidR="00534CF6">
        <w:rPr>
          <w:rFonts w:asciiTheme="majorHAnsi" w:hAnsiTheme="majorHAnsi" w:cstheme="majorHAnsi"/>
          <w:sz w:val="24"/>
          <w:szCs w:val="24"/>
        </w:rPr>
        <w:t>t</w:t>
      </w:r>
      <w:r>
        <w:rPr>
          <w:rFonts w:asciiTheme="majorHAnsi" w:hAnsiTheme="majorHAnsi" w:cstheme="majorHAnsi"/>
          <w:sz w:val="24"/>
          <w:szCs w:val="24"/>
        </w:rPr>
        <w:t xml:space="preserve">a Barbara: Greenwood, 2013): 33-73. </w:t>
      </w:r>
      <w:r w:rsidRPr="005F0B21">
        <w:rPr>
          <w:rFonts w:asciiTheme="majorHAnsi" w:hAnsiTheme="majorHAnsi" w:cstheme="majorHAnsi"/>
          <w:b/>
          <w:bCs/>
          <w:sz w:val="24"/>
          <w:szCs w:val="24"/>
        </w:rPr>
        <w:t xml:space="preserve">Available as </w:t>
      </w:r>
      <w:proofErr w:type="spellStart"/>
      <w:r w:rsidRPr="005F0B21">
        <w:rPr>
          <w:rFonts w:asciiTheme="majorHAnsi" w:hAnsiTheme="majorHAnsi" w:cstheme="majorHAnsi"/>
          <w:b/>
          <w:bCs/>
          <w:sz w:val="24"/>
          <w:szCs w:val="24"/>
        </w:rPr>
        <w:t>Ebook</w:t>
      </w:r>
      <w:proofErr w:type="spellEnd"/>
      <w:r w:rsidR="00842A7C">
        <w:rPr>
          <w:rFonts w:asciiTheme="majorHAnsi" w:hAnsiTheme="majorHAnsi" w:cstheme="majorHAnsi"/>
          <w:b/>
          <w:bCs/>
          <w:sz w:val="24"/>
          <w:szCs w:val="24"/>
        </w:rPr>
        <w:t xml:space="preserve"> though the </w:t>
      </w:r>
      <w:proofErr w:type="gramStart"/>
      <w:r w:rsidR="00842A7C">
        <w:rPr>
          <w:rFonts w:asciiTheme="majorHAnsi" w:hAnsiTheme="majorHAnsi" w:cstheme="majorHAnsi"/>
          <w:b/>
          <w:bCs/>
          <w:sz w:val="24"/>
          <w:szCs w:val="24"/>
        </w:rPr>
        <w:t>Library</w:t>
      </w:r>
      <w:proofErr w:type="gramEnd"/>
    </w:p>
    <w:p w14:paraId="256629E8" w14:textId="3A3DE006" w:rsidR="00FB1B7F" w:rsidRPr="00FB1B7F" w:rsidRDefault="00FB1B7F" w:rsidP="00FB2500">
      <w:pPr>
        <w:ind w:left="2160"/>
        <w:rPr>
          <w:rFonts w:asciiTheme="majorHAnsi" w:hAnsiTheme="majorHAnsi" w:cstheme="majorHAnsi"/>
          <w:sz w:val="24"/>
          <w:szCs w:val="24"/>
        </w:rPr>
      </w:pPr>
      <w:r w:rsidRPr="00FB1B7F">
        <w:rPr>
          <w:rFonts w:asciiTheme="majorHAnsi" w:hAnsiTheme="majorHAnsi" w:cstheme="majorHAnsi"/>
          <w:sz w:val="24"/>
          <w:szCs w:val="24"/>
        </w:rPr>
        <w:t xml:space="preserve">Johnson, L.E. “Goods to Clothe Themselves:” Native Consumers and Native Images on the Pennsylvania Trading Frontier, 1712-1760. </w:t>
      </w:r>
      <w:r w:rsidRPr="00FB1B7F">
        <w:rPr>
          <w:rFonts w:asciiTheme="majorHAnsi" w:hAnsiTheme="majorHAnsi" w:cstheme="majorHAnsi"/>
          <w:i/>
          <w:iCs/>
          <w:sz w:val="24"/>
          <w:szCs w:val="24"/>
        </w:rPr>
        <w:t>Winterthur Portfolio</w:t>
      </w:r>
      <w:r w:rsidRPr="00FB1B7F">
        <w:rPr>
          <w:rFonts w:asciiTheme="majorHAnsi" w:hAnsiTheme="majorHAnsi" w:cstheme="majorHAnsi"/>
          <w:sz w:val="24"/>
          <w:szCs w:val="24"/>
        </w:rPr>
        <w:t xml:space="preserve"> v. 43 n. 1 (2009): 115-140.</w:t>
      </w:r>
      <w:r>
        <w:rPr>
          <w:rFonts w:asciiTheme="majorHAnsi" w:hAnsiTheme="majorHAnsi" w:cstheme="majorHAnsi"/>
          <w:sz w:val="24"/>
          <w:szCs w:val="24"/>
        </w:rPr>
        <w:t xml:space="preserve"> </w:t>
      </w:r>
      <w:r w:rsidR="00842A7C">
        <w:rPr>
          <w:rFonts w:asciiTheme="majorHAnsi" w:hAnsiTheme="majorHAnsi" w:cstheme="majorHAnsi"/>
          <w:b/>
          <w:bCs/>
          <w:sz w:val="24"/>
          <w:szCs w:val="24"/>
        </w:rPr>
        <w:t>Library Online Journals</w:t>
      </w:r>
    </w:p>
    <w:p w14:paraId="1AB5A370" w14:textId="1F968A56" w:rsidR="00FB2500" w:rsidRDefault="00FB2500" w:rsidP="00FB2500">
      <w:pPr>
        <w:ind w:left="2160"/>
        <w:rPr>
          <w:rFonts w:asciiTheme="majorHAnsi" w:hAnsiTheme="majorHAnsi" w:cstheme="majorHAnsi"/>
          <w:b/>
          <w:bCs/>
          <w:sz w:val="24"/>
          <w:szCs w:val="24"/>
        </w:rPr>
      </w:pPr>
      <w:r>
        <w:rPr>
          <w:rFonts w:asciiTheme="majorHAnsi" w:hAnsiTheme="majorHAnsi" w:cstheme="majorHAnsi"/>
          <w:sz w:val="24"/>
          <w:szCs w:val="24"/>
        </w:rPr>
        <w:t xml:space="preserve">Shannon, Timothy J. “Dressing for Success on the Mohawk Frontier: Hendrick, William Johnson, and the Indian Fashion.” </w:t>
      </w:r>
      <w:r w:rsidRPr="006E0F43">
        <w:rPr>
          <w:rFonts w:asciiTheme="majorHAnsi" w:hAnsiTheme="majorHAnsi" w:cstheme="majorHAnsi"/>
          <w:i/>
          <w:iCs/>
          <w:sz w:val="24"/>
          <w:szCs w:val="24"/>
        </w:rPr>
        <w:t>The William and Mary Quarterl</w:t>
      </w:r>
      <w:r>
        <w:rPr>
          <w:rFonts w:asciiTheme="majorHAnsi" w:hAnsiTheme="majorHAnsi" w:cstheme="majorHAnsi"/>
          <w:sz w:val="24"/>
          <w:szCs w:val="24"/>
        </w:rPr>
        <w:t xml:space="preserve">y v. 53 n. 1 (January 1996): 13-42. </w:t>
      </w:r>
      <w:r w:rsidR="00842A7C">
        <w:rPr>
          <w:rFonts w:asciiTheme="majorHAnsi" w:hAnsiTheme="majorHAnsi" w:cstheme="majorHAnsi"/>
          <w:b/>
          <w:bCs/>
          <w:sz w:val="24"/>
          <w:szCs w:val="24"/>
        </w:rPr>
        <w:t>Library Online Journals</w:t>
      </w:r>
    </w:p>
    <w:p w14:paraId="1A059C5B" w14:textId="667606F1" w:rsidR="006A22A4" w:rsidRDefault="006A22A4" w:rsidP="00FB2500">
      <w:pPr>
        <w:ind w:left="2160"/>
        <w:rPr>
          <w:rFonts w:asciiTheme="majorHAnsi" w:hAnsiTheme="majorHAnsi" w:cstheme="majorHAnsi"/>
          <w:b/>
          <w:bCs/>
          <w:sz w:val="24"/>
          <w:szCs w:val="24"/>
        </w:rPr>
      </w:pPr>
      <w:r w:rsidRPr="006A22A4">
        <w:rPr>
          <w:rFonts w:asciiTheme="majorHAnsi" w:hAnsiTheme="majorHAnsi" w:cstheme="majorHAnsi"/>
          <w:sz w:val="24"/>
          <w:szCs w:val="24"/>
        </w:rPr>
        <w:t xml:space="preserve">Schmidt, Leigh Eric. “A Church-Going People are a Dress-Loving People:” Clothes, Communication, and Religious Culture in Early America.” </w:t>
      </w:r>
      <w:r w:rsidRPr="006A22A4">
        <w:rPr>
          <w:rFonts w:asciiTheme="majorHAnsi" w:hAnsiTheme="majorHAnsi" w:cstheme="majorHAnsi"/>
          <w:i/>
          <w:iCs/>
          <w:sz w:val="24"/>
          <w:szCs w:val="24"/>
        </w:rPr>
        <w:t>Church History</w:t>
      </w:r>
      <w:r w:rsidRPr="006A22A4">
        <w:rPr>
          <w:rFonts w:asciiTheme="majorHAnsi" w:hAnsiTheme="majorHAnsi" w:cstheme="majorHAnsi"/>
          <w:sz w:val="24"/>
          <w:szCs w:val="24"/>
        </w:rPr>
        <w:t xml:space="preserve"> v. 58 n. 1 (March 1989):36-51.</w:t>
      </w:r>
      <w:r>
        <w:rPr>
          <w:rFonts w:asciiTheme="majorHAnsi" w:hAnsiTheme="majorHAnsi" w:cstheme="majorHAnsi"/>
          <w:b/>
          <w:bCs/>
          <w:sz w:val="24"/>
          <w:szCs w:val="24"/>
        </w:rPr>
        <w:t xml:space="preserve"> </w:t>
      </w:r>
      <w:r w:rsidR="00842A7C">
        <w:rPr>
          <w:rFonts w:asciiTheme="majorHAnsi" w:hAnsiTheme="majorHAnsi" w:cstheme="majorHAnsi"/>
          <w:b/>
          <w:bCs/>
          <w:sz w:val="24"/>
          <w:szCs w:val="24"/>
        </w:rPr>
        <w:t>Library Online Journals</w:t>
      </w:r>
    </w:p>
    <w:p w14:paraId="56056CBA" w14:textId="30629CF5" w:rsidR="006A22A4" w:rsidRPr="00F97769" w:rsidRDefault="006A22A4" w:rsidP="006A22A4">
      <w:pPr>
        <w:rPr>
          <w:rFonts w:asciiTheme="majorHAnsi" w:hAnsiTheme="majorHAnsi" w:cstheme="majorHAnsi"/>
          <w:b/>
          <w:bCs/>
          <w:sz w:val="24"/>
          <w:szCs w:val="24"/>
        </w:rPr>
      </w:pPr>
      <w:r w:rsidRPr="00F97769">
        <w:rPr>
          <w:rFonts w:asciiTheme="majorHAnsi" w:hAnsiTheme="majorHAnsi" w:cstheme="majorHAnsi"/>
          <w:b/>
          <w:bCs/>
          <w:sz w:val="24"/>
          <w:szCs w:val="24"/>
        </w:rPr>
        <w:t>W</w:t>
      </w:r>
      <w:r>
        <w:rPr>
          <w:rFonts w:asciiTheme="majorHAnsi" w:hAnsiTheme="majorHAnsi" w:cstheme="majorHAnsi"/>
          <w:b/>
          <w:bCs/>
          <w:sz w:val="24"/>
          <w:szCs w:val="24"/>
        </w:rPr>
        <w:t>K</w:t>
      </w:r>
      <w:r w:rsidRPr="00F97769">
        <w:rPr>
          <w:rFonts w:asciiTheme="majorHAnsi" w:hAnsiTheme="majorHAnsi" w:cstheme="majorHAnsi"/>
          <w:b/>
          <w:bCs/>
          <w:sz w:val="24"/>
          <w:szCs w:val="24"/>
        </w:rPr>
        <w:t xml:space="preserve"> </w:t>
      </w:r>
      <w:r>
        <w:rPr>
          <w:rFonts w:asciiTheme="majorHAnsi" w:hAnsiTheme="majorHAnsi" w:cstheme="majorHAnsi"/>
          <w:b/>
          <w:bCs/>
          <w:sz w:val="24"/>
          <w:szCs w:val="24"/>
        </w:rPr>
        <w:t>3: REVOLUTIONARY AMERICA (1760-1790)</w:t>
      </w:r>
      <w:r w:rsidRPr="00F97769">
        <w:rPr>
          <w:rFonts w:asciiTheme="majorHAnsi" w:hAnsiTheme="majorHAnsi" w:cstheme="majorHAnsi"/>
          <w:b/>
          <w:bCs/>
          <w:sz w:val="24"/>
          <w:szCs w:val="24"/>
        </w:rPr>
        <w:tab/>
      </w:r>
    </w:p>
    <w:p w14:paraId="24304540" w14:textId="5BDB9D8B" w:rsidR="006A22A4" w:rsidRDefault="006A22A4" w:rsidP="006A22A4">
      <w:pPr>
        <w:rPr>
          <w:rFonts w:asciiTheme="majorHAnsi" w:hAnsiTheme="majorHAnsi" w:cstheme="majorHAnsi"/>
          <w:sz w:val="24"/>
          <w:szCs w:val="24"/>
        </w:rPr>
      </w:pPr>
      <w:r w:rsidRPr="00F97769">
        <w:rPr>
          <w:rFonts w:asciiTheme="majorHAnsi" w:hAnsiTheme="majorHAnsi" w:cstheme="majorHAnsi"/>
          <w:sz w:val="24"/>
          <w:szCs w:val="24"/>
        </w:rPr>
        <w:t>T</w:t>
      </w:r>
      <w:r>
        <w:rPr>
          <w:rFonts w:asciiTheme="majorHAnsi" w:hAnsiTheme="majorHAnsi" w:cstheme="majorHAnsi"/>
          <w:sz w:val="24"/>
          <w:szCs w:val="24"/>
        </w:rPr>
        <w:t>/Th</w:t>
      </w:r>
      <w:r w:rsidRPr="00F97769">
        <w:rPr>
          <w:rFonts w:asciiTheme="majorHAnsi" w:hAnsiTheme="majorHAnsi" w:cstheme="majorHAnsi"/>
          <w:sz w:val="24"/>
          <w:szCs w:val="24"/>
        </w:rPr>
        <w:t xml:space="preserve"> (</w:t>
      </w:r>
      <w:r>
        <w:rPr>
          <w:rFonts w:asciiTheme="majorHAnsi" w:hAnsiTheme="majorHAnsi" w:cstheme="majorHAnsi"/>
          <w:sz w:val="24"/>
          <w:szCs w:val="24"/>
        </w:rPr>
        <w:t>23/25</w:t>
      </w:r>
      <w:r w:rsidRPr="00F97769">
        <w:rPr>
          <w:rFonts w:asciiTheme="majorHAnsi" w:hAnsiTheme="majorHAnsi" w:cstheme="majorHAnsi"/>
          <w:sz w:val="24"/>
          <w:szCs w:val="24"/>
        </w:rPr>
        <w:t xml:space="preserve"> Jan):</w:t>
      </w:r>
      <w:r w:rsidRPr="00F97769">
        <w:rPr>
          <w:rFonts w:asciiTheme="majorHAnsi" w:hAnsiTheme="majorHAnsi" w:cstheme="majorHAnsi"/>
          <w:sz w:val="24"/>
          <w:szCs w:val="24"/>
        </w:rPr>
        <w:tab/>
      </w:r>
      <w:r w:rsidRPr="00FB2500">
        <w:rPr>
          <w:rFonts w:asciiTheme="majorHAnsi" w:hAnsiTheme="majorHAnsi" w:cstheme="majorHAnsi"/>
          <w:b/>
          <w:bCs/>
          <w:sz w:val="24"/>
          <w:szCs w:val="24"/>
        </w:rPr>
        <w:t xml:space="preserve">Page count: </w:t>
      </w:r>
      <w:r w:rsidR="006D2456">
        <w:rPr>
          <w:rFonts w:asciiTheme="majorHAnsi" w:hAnsiTheme="majorHAnsi" w:cstheme="majorHAnsi"/>
          <w:b/>
          <w:bCs/>
          <w:sz w:val="24"/>
          <w:szCs w:val="24"/>
        </w:rPr>
        <w:t>178</w:t>
      </w:r>
    </w:p>
    <w:p w14:paraId="244FD4DE" w14:textId="68E0E6B1" w:rsidR="009A7FB0" w:rsidRPr="00F97769" w:rsidRDefault="009A7FB0" w:rsidP="00D64300">
      <w:pPr>
        <w:ind w:left="2160"/>
        <w:rPr>
          <w:rFonts w:asciiTheme="majorHAnsi" w:hAnsiTheme="majorHAnsi" w:cstheme="majorHAnsi"/>
          <w:sz w:val="24"/>
          <w:szCs w:val="24"/>
        </w:rPr>
      </w:pPr>
      <w:r>
        <w:rPr>
          <w:rFonts w:asciiTheme="majorHAnsi" w:hAnsiTheme="majorHAnsi" w:cstheme="majorHAnsi"/>
          <w:sz w:val="24"/>
          <w:szCs w:val="24"/>
        </w:rPr>
        <w:t xml:space="preserve">Haulman, Kate. </w:t>
      </w:r>
      <w:r w:rsidRPr="009A7FB0">
        <w:rPr>
          <w:rFonts w:asciiTheme="majorHAnsi" w:hAnsiTheme="majorHAnsi" w:cstheme="majorHAnsi"/>
          <w:i/>
          <w:iCs/>
          <w:sz w:val="24"/>
          <w:szCs w:val="24"/>
        </w:rPr>
        <w:t>The Politics of Fashion in Eighteenth-Century America</w:t>
      </w:r>
      <w:r>
        <w:rPr>
          <w:rFonts w:asciiTheme="majorHAnsi" w:hAnsiTheme="majorHAnsi" w:cstheme="majorHAnsi"/>
          <w:sz w:val="24"/>
          <w:szCs w:val="24"/>
        </w:rPr>
        <w:t>. (Chapel Hill: The University of North Carolina Press, 2011)</w:t>
      </w:r>
      <w:r w:rsidR="00502D18">
        <w:rPr>
          <w:rFonts w:asciiTheme="majorHAnsi" w:hAnsiTheme="majorHAnsi" w:cstheme="majorHAnsi"/>
          <w:sz w:val="24"/>
          <w:szCs w:val="24"/>
        </w:rPr>
        <w:t>: 47-</w:t>
      </w:r>
      <w:r w:rsidR="006D2456">
        <w:rPr>
          <w:rFonts w:asciiTheme="majorHAnsi" w:hAnsiTheme="majorHAnsi" w:cstheme="majorHAnsi"/>
          <w:sz w:val="24"/>
          <w:szCs w:val="24"/>
        </w:rPr>
        <w:t>225</w:t>
      </w:r>
      <w:r>
        <w:rPr>
          <w:rFonts w:asciiTheme="majorHAnsi" w:hAnsiTheme="majorHAnsi" w:cstheme="majorHAnsi"/>
          <w:sz w:val="24"/>
          <w:szCs w:val="24"/>
        </w:rPr>
        <w:t xml:space="preserve">. </w:t>
      </w:r>
      <w:r w:rsidRPr="005F0B21">
        <w:rPr>
          <w:rFonts w:asciiTheme="majorHAnsi" w:hAnsiTheme="majorHAnsi" w:cstheme="majorHAnsi"/>
          <w:b/>
          <w:bCs/>
          <w:sz w:val="24"/>
          <w:szCs w:val="24"/>
        </w:rPr>
        <w:t xml:space="preserve">Available as </w:t>
      </w:r>
      <w:proofErr w:type="spellStart"/>
      <w:r w:rsidRPr="005F0B21">
        <w:rPr>
          <w:rFonts w:asciiTheme="majorHAnsi" w:hAnsiTheme="majorHAnsi" w:cstheme="majorHAnsi"/>
          <w:b/>
          <w:bCs/>
          <w:sz w:val="24"/>
          <w:szCs w:val="24"/>
        </w:rPr>
        <w:t>Ebook</w:t>
      </w:r>
      <w:proofErr w:type="spellEnd"/>
      <w:r w:rsidR="00842A7C">
        <w:rPr>
          <w:rFonts w:asciiTheme="majorHAnsi" w:hAnsiTheme="majorHAnsi" w:cstheme="majorHAnsi"/>
          <w:b/>
          <w:bCs/>
          <w:sz w:val="24"/>
          <w:szCs w:val="24"/>
        </w:rPr>
        <w:t xml:space="preserve"> through the Library.</w:t>
      </w:r>
    </w:p>
    <w:p w14:paraId="5D495311" w14:textId="2BFD0E2B" w:rsidR="00DE3F96" w:rsidRPr="00F97769" w:rsidRDefault="00DE3F96" w:rsidP="006A22A4">
      <w:pPr>
        <w:rPr>
          <w:rFonts w:asciiTheme="majorHAnsi" w:hAnsiTheme="majorHAnsi" w:cstheme="majorHAnsi"/>
          <w:b/>
          <w:bCs/>
          <w:sz w:val="24"/>
          <w:szCs w:val="24"/>
        </w:rPr>
      </w:pPr>
      <w:r w:rsidRPr="00F97769">
        <w:rPr>
          <w:rFonts w:asciiTheme="majorHAnsi" w:hAnsiTheme="majorHAnsi" w:cstheme="majorHAnsi"/>
          <w:b/>
          <w:bCs/>
          <w:sz w:val="24"/>
          <w:szCs w:val="24"/>
        </w:rPr>
        <w:t>W</w:t>
      </w:r>
      <w:r w:rsidR="006D2456">
        <w:rPr>
          <w:rFonts w:asciiTheme="majorHAnsi" w:hAnsiTheme="majorHAnsi" w:cstheme="majorHAnsi"/>
          <w:b/>
          <w:bCs/>
          <w:sz w:val="24"/>
          <w:szCs w:val="24"/>
        </w:rPr>
        <w:t>K</w:t>
      </w:r>
      <w:r w:rsidRPr="00F97769">
        <w:rPr>
          <w:rFonts w:asciiTheme="majorHAnsi" w:hAnsiTheme="majorHAnsi" w:cstheme="majorHAnsi"/>
          <w:b/>
          <w:bCs/>
          <w:sz w:val="24"/>
          <w:szCs w:val="24"/>
        </w:rPr>
        <w:t xml:space="preserve"> </w:t>
      </w:r>
      <w:r w:rsidR="006A22A4">
        <w:rPr>
          <w:rFonts w:asciiTheme="majorHAnsi" w:hAnsiTheme="majorHAnsi" w:cstheme="majorHAnsi"/>
          <w:b/>
          <w:bCs/>
          <w:sz w:val="24"/>
          <w:szCs w:val="24"/>
        </w:rPr>
        <w:t>4</w:t>
      </w:r>
      <w:r w:rsidR="006D2456">
        <w:rPr>
          <w:rFonts w:asciiTheme="majorHAnsi" w:hAnsiTheme="majorHAnsi" w:cstheme="majorHAnsi"/>
          <w:b/>
          <w:bCs/>
          <w:sz w:val="24"/>
          <w:szCs w:val="24"/>
        </w:rPr>
        <w:t>: EARLY REPUBLIC (1790-</w:t>
      </w:r>
      <w:r w:rsidR="0057499D">
        <w:rPr>
          <w:rFonts w:asciiTheme="majorHAnsi" w:hAnsiTheme="majorHAnsi" w:cstheme="majorHAnsi"/>
          <w:b/>
          <w:bCs/>
          <w:sz w:val="24"/>
          <w:szCs w:val="24"/>
        </w:rPr>
        <w:t>1820</w:t>
      </w:r>
      <w:r w:rsidR="006D2456">
        <w:rPr>
          <w:rFonts w:asciiTheme="majorHAnsi" w:hAnsiTheme="majorHAnsi" w:cstheme="majorHAnsi"/>
          <w:b/>
          <w:bCs/>
          <w:sz w:val="24"/>
          <w:szCs w:val="24"/>
        </w:rPr>
        <w:t>)</w:t>
      </w:r>
    </w:p>
    <w:p w14:paraId="3A1A171A" w14:textId="0A290BDA" w:rsidR="0057499D" w:rsidRDefault="00DE3F96">
      <w:pPr>
        <w:rPr>
          <w:rFonts w:asciiTheme="majorHAnsi" w:hAnsiTheme="majorHAnsi" w:cstheme="majorHAnsi"/>
          <w:sz w:val="24"/>
          <w:szCs w:val="24"/>
        </w:rPr>
      </w:pPr>
      <w:r w:rsidRPr="00F97769">
        <w:rPr>
          <w:rFonts w:asciiTheme="majorHAnsi" w:hAnsiTheme="majorHAnsi" w:cstheme="majorHAnsi"/>
          <w:sz w:val="24"/>
          <w:szCs w:val="24"/>
        </w:rPr>
        <w:t>T</w:t>
      </w:r>
      <w:r w:rsidR="006D2456">
        <w:rPr>
          <w:rFonts w:asciiTheme="majorHAnsi" w:hAnsiTheme="majorHAnsi" w:cstheme="majorHAnsi"/>
          <w:sz w:val="24"/>
          <w:szCs w:val="24"/>
        </w:rPr>
        <w:t>/TH</w:t>
      </w:r>
      <w:r w:rsidRPr="00F97769">
        <w:rPr>
          <w:rFonts w:asciiTheme="majorHAnsi" w:hAnsiTheme="majorHAnsi" w:cstheme="majorHAnsi"/>
          <w:sz w:val="24"/>
          <w:szCs w:val="24"/>
        </w:rPr>
        <w:t xml:space="preserve"> (</w:t>
      </w:r>
      <w:r w:rsidR="00D64300">
        <w:rPr>
          <w:rFonts w:asciiTheme="majorHAnsi" w:hAnsiTheme="majorHAnsi" w:cstheme="majorHAnsi"/>
          <w:sz w:val="24"/>
          <w:szCs w:val="24"/>
        </w:rPr>
        <w:t>30 Jan/1 Feb</w:t>
      </w:r>
      <w:r w:rsidRPr="00F97769">
        <w:rPr>
          <w:rFonts w:asciiTheme="majorHAnsi" w:hAnsiTheme="majorHAnsi" w:cstheme="majorHAnsi"/>
          <w:sz w:val="24"/>
          <w:szCs w:val="24"/>
        </w:rPr>
        <w:t>):</w:t>
      </w:r>
      <w:r w:rsidRPr="00F97769">
        <w:rPr>
          <w:rFonts w:asciiTheme="majorHAnsi" w:hAnsiTheme="majorHAnsi" w:cstheme="majorHAnsi"/>
          <w:sz w:val="24"/>
          <w:szCs w:val="24"/>
        </w:rPr>
        <w:tab/>
      </w:r>
      <w:r w:rsidR="0057499D" w:rsidRPr="00AA6FAB">
        <w:rPr>
          <w:rFonts w:asciiTheme="majorHAnsi" w:hAnsiTheme="majorHAnsi" w:cstheme="majorHAnsi"/>
          <w:b/>
          <w:bCs/>
          <w:sz w:val="24"/>
          <w:szCs w:val="24"/>
        </w:rPr>
        <w:t xml:space="preserve">Page Count: </w:t>
      </w:r>
      <w:r w:rsidR="00B804E1">
        <w:rPr>
          <w:rFonts w:asciiTheme="majorHAnsi" w:hAnsiTheme="majorHAnsi" w:cstheme="majorHAnsi"/>
          <w:b/>
          <w:bCs/>
          <w:sz w:val="24"/>
          <w:szCs w:val="24"/>
        </w:rPr>
        <w:t>113</w:t>
      </w:r>
    </w:p>
    <w:p w14:paraId="5DA11F6A" w14:textId="287D5AC9" w:rsidR="009A7FB0" w:rsidRDefault="009A7FB0" w:rsidP="009A7FB0">
      <w:pPr>
        <w:ind w:left="2160"/>
        <w:rPr>
          <w:rFonts w:asciiTheme="majorHAnsi" w:hAnsiTheme="majorHAnsi" w:cstheme="majorHAnsi"/>
          <w:color w:val="FF0000"/>
          <w:sz w:val="24"/>
          <w:szCs w:val="24"/>
        </w:rPr>
      </w:pPr>
      <w:r>
        <w:rPr>
          <w:rFonts w:asciiTheme="majorHAnsi" w:hAnsiTheme="majorHAnsi" w:cstheme="majorHAnsi"/>
          <w:sz w:val="24"/>
          <w:szCs w:val="24"/>
        </w:rPr>
        <w:t xml:space="preserve">Ulrich, Laurel Thatcher. “An Unfinished Stocking: New England, 1837” in </w:t>
      </w:r>
      <w:r w:rsidRPr="009A7FB0">
        <w:rPr>
          <w:rFonts w:asciiTheme="majorHAnsi" w:hAnsiTheme="majorHAnsi" w:cstheme="majorHAnsi"/>
          <w:i/>
          <w:iCs/>
          <w:sz w:val="24"/>
          <w:szCs w:val="24"/>
        </w:rPr>
        <w:t xml:space="preserve">The Age of Homespun: Objects and </w:t>
      </w:r>
      <w:r>
        <w:rPr>
          <w:rFonts w:asciiTheme="majorHAnsi" w:hAnsiTheme="majorHAnsi" w:cstheme="majorHAnsi"/>
          <w:i/>
          <w:iCs/>
          <w:sz w:val="24"/>
          <w:szCs w:val="24"/>
        </w:rPr>
        <w:t>Stories</w:t>
      </w:r>
      <w:r w:rsidRPr="009A7FB0">
        <w:rPr>
          <w:rFonts w:asciiTheme="majorHAnsi" w:hAnsiTheme="majorHAnsi" w:cstheme="majorHAnsi"/>
          <w:i/>
          <w:iCs/>
          <w:sz w:val="24"/>
          <w:szCs w:val="24"/>
        </w:rPr>
        <w:t xml:space="preserve"> in the Creation of an American Myth</w:t>
      </w:r>
      <w:r>
        <w:rPr>
          <w:rFonts w:asciiTheme="majorHAnsi" w:hAnsiTheme="majorHAnsi" w:cstheme="majorHAnsi"/>
          <w:sz w:val="24"/>
          <w:szCs w:val="24"/>
        </w:rPr>
        <w:t>. New York: Vintage Books, 2001)</w:t>
      </w:r>
      <w:r w:rsidR="0057499D">
        <w:rPr>
          <w:rFonts w:asciiTheme="majorHAnsi" w:hAnsiTheme="majorHAnsi" w:cstheme="majorHAnsi"/>
          <w:sz w:val="24"/>
          <w:szCs w:val="24"/>
        </w:rPr>
        <w:t>: 374-412</w:t>
      </w:r>
      <w:r>
        <w:rPr>
          <w:rFonts w:asciiTheme="majorHAnsi" w:hAnsiTheme="majorHAnsi" w:cstheme="majorHAnsi"/>
          <w:sz w:val="24"/>
          <w:szCs w:val="24"/>
        </w:rPr>
        <w:t xml:space="preserve">. </w:t>
      </w:r>
      <w:r w:rsidR="00842A7C" w:rsidRPr="00842A7C">
        <w:rPr>
          <w:rFonts w:asciiTheme="majorHAnsi" w:hAnsiTheme="majorHAnsi" w:cstheme="majorHAnsi"/>
          <w:b/>
          <w:bCs/>
          <w:sz w:val="24"/>
          <w:szCs w:val="24"/>
        </w:rPr>
        <w:t>Archive.org</w:t>
      </w:r>
    </w:p>
    <w:p w14:paraId="5CBCDF66" w14:textId="32FE7341" w:rsidR="009B0571" w:rsidRDefault="0057499D" w:rsidP="009B0571">
      <w:pPr>
        <w:ind w:left="2160"/>
        <w:rPr>
          <w:rFonts w:asciiTheme="majorHAnsi" w:hAnsiTheme="majorHAnsi" w:cstheme="majorHAnsi"/>
          <w:color w:val="FF0000"/>
          <w:sz w:val="24"/>
          <w:szCs w:val="24"/>
        </w:rPr>
      </w:pPr>
      <w:r>
        <w:rPr>
          <w:rFonts w:asciiTheme="majorHAnsi" w:hAnsiTheme="majorHAnsi" w:cstheme="majorHAnsi"/>
          <w:sz w:val="24"/>
          <w:szCs w:val="24"/>
        </w:rPr>
        <w:t xml:space="preserve">Foner, Philip S. “The First Trade Unions” in </w:t>
      </w:r>
      <w:r w:rsidRPr="0057499D">
        <w:rPr>
          <w:rFonts w:asciiTheme="majorHAnsi" w:hAnsiTheme="majorHAnsi" w:cstheme="majorHAnsi"/>
          <w:i/>
          <w:iCs/>
          <w:sz w:val="24"/>
          <w:szCs w:val="24"/>
        </w:rPr>
        <w:t xml:space="preserve">Women and the American Labor Movement: From the First Trade Unions to the Present </w:t>
      </w:r>
      <w:r>
        <w:rPr>
          <w:rFonts w:asciiTheme="majorHAnsi" w:hAnsiTheme="majorHAnsi" w:cstheme="majorHAnsi"/>
          <w:sz w:val="24"/>
          <w:szCs w:val="24"/>
        </w:rPr>
        <w:t>(Chicago: Haymarket Books, 1982): 1-17.</w:t>
      </w:r>
      <w:r w:rsidR="009B0571">
        <w:rPr>
          <w:rFonts w:asciiTheme="majorHAnsi" w:hAnsiTheme="majorHAnsi" w:cstheme="majorHAnsi"/>
          <w:sz w:val="24"/>
          <w:szCs w:val="24"/>
        </w:rPr>
        <w:t xml:space="preserve"> </w:t>
      </w:r>
      <w:r w:rsidR="00842A7C" w:rsidRPr="00842A7C">
        <w:rPr>
          <w:rFonts w:asciiTheme="majorHAnsi" w:hAnsiTheme="majorHAnsi" w:cstheme="majorHAnsi"/>
          <w:b/>
          <w:bCs/>
          <w:sz w:val="24"/>
          <w:szCs w:val="24"/>
        </w:rPr>
        <w:t>Archive.org</w:t>
      </w:r>
    </w:p>
    <w:p w14:paraId="7FBAD15D" w14:textId="0ABA718E" w:rsidR="00AA6FAB" w:rsidRPr="0057499D" w:rsidRDefault="00801D5F" w:rsidP="009A7FB0">
      <w:pPr>
        <w:ind w:left="2160"/>
        <w:rPr>
          <w:rFonts w:asciiTheme="majorHAnsi" w:hAnsiTheme="majorHAnsi" w:cstheme="majorHAnsi"/>
          <w:sz w:val="24"/>
          <w:szCs w:val="24"/>
        </w:rPr>
      </w:pPr>
      <w:r>
        <w:rPr>
          <w:rFonts w:asciiTheme="majorHAnsi" w:hAnsiTheme="majorHAnsi" w:cstheme="majorHAnsi"/>
          <w:sz w:val="24"/>
          <w:szCs w:val="24"/>
        </w:rPr>
        <w:t xml:space="preserve">Zakim, Michael. </w:t>
      </w:r>
      <w:r w:rsidRPr="00801D5F">
        <w:rPr>
          <w:rFonts w:asciiTheme="majorHAnsi" w:hAnsiTheme="majorHAnsi" w:cstheme="majorHAnsi"/>
          <w:i/>
          <w:iCs/>
          <w:sz w:val="24"/>
          <w:szCs w:val="24"/>
        </w:rPr>
        <w:t>Ready-Made Democracy: A History of Men’s Dress in the American Republic, 1760-1860</w:t>
      </w:r>
      <w:r>
        <w:rPr>
          <w:rFonts w:asciiTheme="majorHAnsi" w:hAnsiTheme="majorHAnsi" w:cstheme="majorHAnsi"/>
          <w:sz w:val="24"/>
          <w:szCs w:val="24"/>
        </w:rPr>
        <w:t>. (Chicago: The University of Chicago Press, 2003): 37-68 and 157-184.</w:t>
      </w:r>
      <w:r w:rsidR="00B804E1">
        <w:rPr>
          <w:rFonts w:asciiTheme="majorHAnsi" w:hAnsiTheme="majorHAnsi" w:cstheme="majorHAnsi"/>
          <w:sz w:val="24"/>
          <w:szCs w:val="24"/>
        </w:rPr>
        <w:t xml:space="preserve"> </w:t>
      </w:r>
      <w:r w:rsidR="00842A7C" w:rsidRPr="00842A7C">
        <w:rPr>
          <w:rFonts w:asciiTheme="majorHAnsi" w:hAnsiTheme="majorHAnsi" w:cstheme="majorHAnsi"/>
          <w:b/>
          <w:bCs/>
          <w:sz w:val="24"/>
          <w:szCs w:val="24"/>
        </w:rPr>
        <w:t>Archive.org</w:t>
      </w:r>
    </w:p>
    <w:p w14:paraId="7111F18D" w14:textId="77777777" w:rsidR="00F7548A" w:rsidRDefault="00F7548A">
      <w:pPr>
        <w:rPr>
          <w:rFonts w:asciiTheme="majorHAnsi" w:hAnsiTheme="majorHAnsi" w:cstheme="majorHAnsi"/>
          <w:b/>
          <w:bCs/>
          <w:sz w:val="24"/>
          <w:szCs w:val="24"/>
        </w:rPr>
      </w:pPr>
    </w:p>
    <w:p w14:paraId="5CA5DAC2" w14:textId="77777777" w:rsidR="00F7548A" w:rsidRDefault="00F7548A">
      <w:pPr>
        <w:rPr>
          <w:rFonts w:asciiTheme="majorHAnsi" w:hAnsiTheme="majorHAnsi" w:cstheme="majorHAnsi"/>
          <w:b/>
          <w:bCs/>
          <w:sz w:val="24"/>
          <w:szCs w:val="24"/>
        </w:rPr>
      </w:pPr>
    </w:p>
    <w:p w14:paraId="7FF0BC92" w14:textId="586CAFEC" w:rsidR="009A7FB0" w:rsidRPr="006D2456" w:rsidRDefault="006D2456">
      <w:pPr>
        <w:rPr>
          <w:rFonts w:asciiTheme="majorHAnsi" w:hAnsiTheme="majorHAnsi" w:cstheme="majorHAnsi"/>
          <w:b/>
          <w:bCs/>
          <w:sz w:val="24"/>
          <w:szCs w:val="24"/>
        </w:rPr>
      </w:pPr>
      <w:r w:rsidRPr="006D2456">
        <w:rPr>
          <w:rFonts w:asciiTheme="majorHAnsi" w:hAnsiTheme="majorHAnsi" w:cstheme="majorHAnsi"/>
          <w:b/>
          <w:bCs/>
          <w:sz w:val="24"/>
          <w:szCs w:val="24"/>
        </w:rPr>
        <w:lastRenderedPageBreak/>
        <w:t xml:space="preserve">WK 5: JACKSONIAN AMERICA (1820-1840) </w:t>
      </w:r>
    </w:p>
    <w:p w14:paraId="02B92480" w14:textId="3DC7DF3E" w:rsidR="00DE3F96" w:rsidRDefault="00D64300">
      <w:pPr>
        <w:rPr>
          <w:rFonts w:asciiTheme="majorHAnsi" w:hAnsiTheme="majorHAnsi" w:cstheme="majorHAnsi"/>
          <w:sz w:val="24"/>
          <w:szCs w:val="24"/>
        </w:rPr>
      </w:pPr>
      <w:r>
        <w:rPr>
          <w:rFonts w:asciiTheme="majorHAnsi" w:hAnsiTheme="majorHAnsi" w:cstheme="majorHAnsi"/>
          <w:sz w:val="24"/>
          <w:szCs w:val="24"/>
        </w:rPr>
        <w:t>T/TH (6/8 Feb):</w:t>
      </w:r>
      <w:r w:rsidR="00F43327">
        <w:rPr>
          <w:rFonts w:asciiTheme="majorHAnsi" w:hAnsiTheme="majorHAnsi" w:cstheme="majorHAnsi"/>
          <w:sz w:val="24"/>
          <w:szCs w:val="24"/>
        </w:rPr>
        <w:t xml:space="preserve"> </w:t>
      </w:r>
      <w:r w:rsidR="00F43327">
        <w:rPr>
          <w:rFonts w:asciiTheme="majorHAnsi" w:hAnsiTheme="majorHAnsi" w:cstheme="majorHAnsi"/>
          <w:sz w:val="24"/>
          <w:szCs w:val="24"/>
        </w:rPr>
        <w:tab/>
      </w:r>
      <w:r w:rsidR="00F43327" w:rsidRPr="00E6692C">
        <w:rPr>
          <w:rFonts w:asciiTheme="majorHAnsi" w:hAnsiTheme="majorHAnsi" w:cstheme="majorHAnsi"/>
          <w:b/>
          <w:bCs/>
          <w:sz w:val="24"/>
          <w:szCs w:val="24"/>
        </w:rPr>
        <w:t>Page Count: 1</w:t>
      </w:r>
      <w:r w:rsidR="00E6692C" w:rsidRPr="00E6692C">
        <w:rPr>
          <w:rFonts w:asciiTheme="majorHAnsi" w:hAnsiTheme="majorHAnsi" w:cstheme="majorHAnsi"/>
          <w:b/>
          <w:bCs/>
          <w:sz w:val="24"/>
          <w:szCs w:val="24"/>
        </w:rPr>
        <w:t>45</w:t>
      </w:r>
    </w:p>
    <w:p w14:paraId="34E9EA0D" w14:textId="6A138922" w:rsidR="00E6692C" w:rsidRDefault="00E6692C" w:rsidP="00F43327">
      <w:pPr>
        <w:ind w:left="2160"/>
        <w:rPr>
          <w:rFonts w:asciiTheme="majorHAnsi" w:hAnsiTheme="majorHAnsi" w:cstheme="majorHAnsi"/>
          <w:sz w:val="24"/>
          <w:szCs w:val="24"/>
        </w:rPr>
      </w:pPr>
      <w:r>
        <w:rPr>
          <w:rFonts w:asciiTheme="majorHAnsi" w:hAnsiTheme="majorHAnsi" w:cstheme="majorHAnsi"/>
          <w:sz w:val="24"/>
          <w:szCs w:val="24"/>
        </w:rPr>
        <w:t>Cook, Sylvia Jenkins. “Oh Dear! How the Factory Girls Do Rig Up!”: Lowell’s Self-Fashioning Workingwomen.” The New England Quarterly v. 83 n. 2 (June 2010): 219-249</w:t>
      </w:r>
      <w:r w:rsidR="007807AE">
        <w:rPr>
          <w:rFonts w:asciiTheme="majorHAnsi" w:hAnsiTheme="majorHAnsi" w:cstheme="majorHAnsi"/>
          <w:sz w:val="24"/>
          <w:szCs w:val="24"/>
        </w:rPr>
        <w:t xml:space="preserve">. </w:t>
      </w:r>
      <w:r w:rsidR="00842A7C">
        <w:rPr>
          <w:rFonts w:asciiTheme="majorHAnsi" w:hAnsiTheme="majorHAnsi" w:cstheme="majorHAnsi"/>
          <w:b/>
          <w:bCs/>
          <w:sz w:val="24"/>
          <w:szCs w:val="24"/>
        </w:rPr>
        <w:t>Library Online Journals</w:t>
      </w:r>
    </w:p>
    <w:p w14:paraId="2F98C70C" w14:textId="079331CB" w:rsidR="00103B69" w:rsidRDefault="00103B69" w:rsidP="00F43327">
      <w:pPr>
        <w:ind w:left="2160"/>
        <w:rPr>
          <w:rFonts w:asciiTheme="majorHAnsi" w:hAnsiTheme="majorHAnsi" w:cstheme="majorHAnsi"/>
          <w:sz w:val="24"/>
          <w:szCs w:val="24"/>
        </w:rPr>
      </w:pPr>
      <w:r>
        <w:rPr>
          <w:rFonts w:asciiTheme="majorHAnsi" w:hAnsiTheme="majorHAnsi" w:cstheme="majorHAnsi"/>
          <w:sz w:val="24"/>
          <w:szCs w:val="24"/>
        </w:rPr>
        <w:t>Edwards, Laura F. “</w:t>
      </w:r>
      <w:r w:rsidR="00F43327">
        <w:rPr>
          <w:rFonts w:asciiTheme="majorHAnsi" w:hAnsiTheme="majorHAnsi" w:cstheme="majorHAnsi"/>
          <w:sz w:val="24"/>
          <w:szCs w:val="24"/>
        </w:rPr>
        <w:t xml:space="preserve">Chapters 7-10” in </w:t>
      </w:r>
      <w:r w:rsidR="00F43327" w:rsidRPr="00F43327">
        <w:rPr>
          <w:rFonts w:asciiTheme="majorHAnsi" w:hAnsiTheme="majorHAnsi" w:cstheme="majorHAnsi"/>
          <w:i/>
          <w:iCs/>
          <w:sz w:val="24"/>
          <w:szCs w:val="24"/>
        </w:rPr>
        <w:t>Only the Clothes on Her Back: Clothing and the Hidden History of Power in the 19</w:t>
      </w:r>
      <w:r w:rsidR="00F43327" w:rsidRPr="00F43327">
        <w:rPr>
          <w:rFonts w:asciiTheme="majorHAnsi" w:hAnsiTheme="majorHAnsi" w:cstheme="majorHAnsi"/>
          <w:i/>
          <w:iCs/>
          <w:sz w:val="24"/>
          <w:szCs w:val="24"/>
          <w:vertAlign w:val="superscript"/>
        </w:rPr>
        <w:t>th</w:t>
      </w:r>
      <w:r w:rsidR="00F43327" w:rsidRPr="00F43327">
        <w:rPr>
          <w:rFonts w:asciiTheme="majorHAnsi" w:hAnsiTheme="majorHAnsi" w:cstheme="majorHAnsi"/>
          <w:i/>
          <w:iCs/>
          <w:sz w:val="24"/>
          <w:szCs w:val="24"/>
        </w:rPr>
        <w:t>-Century United States</w:t>
      </w:r>
      <w:r w:rsidR="00F43327">
        <w:rPr>
          <w:rFonts w:asciiTheme="majorHAnsi" w:hAnsiTheme="majorHAnsi" w:cstheme="majorHAnsi"/>
          <w:sz w:val="24"/>
          <w:szCs w:val="24"/>
        </w:rPr>
        <w:t xml:space="preserve">. </w:t>
      </w:r>
      <w:r>
        <w:rPr>
          <w:rFonts w:asciiTheme="majorHAnsi" w:hAnsiTheme="majorHAnsi" w:cstheme="majorHAnsi"/>
          <w:sz w:val="24"/>
          <w:szCs w:val="24"/>
        </w:rPr>
        <w:t xml:space="preserve"> </w:t>
      </w:r>
      <w:r w:rsidR="00F43327">
        <w:rPr>
          <w:rFonts w:asciiTheme="majorHAnsi" w:hAnsiTheme="majorHAnsi" w:cstheme="majorHAnsi"/>
          <w:sz w:val="24"/>
          <w:szCs w:val="24"/>
        </w:rPr>
        <w:t xml:space="preserve">(Oxford: Oxford University Press, 2022): 152-232. </w:t>
      </w:r>
      <w:r w:rsidR="00F43327" w:rsidRPr="00B804E1">
        <w:rPr>
          <w:rFonts w:asciiTheme="majorHAnsi" w:hAnsiTheme="majorHAnsi" w:cstheme="majorHAnsi"/>
          <w:b/>
          <w:bCs/>
          <w:sz w:val="24"/>
          <w:szCs w:val="24"/>
        </w:rPr>
        <w:t>Student Purchase or ILL</w:t>
      </w:r>
    </w:p>
    <w:p w14:paraId="04E09979" w14:textId="5DAED846" w:rsidR="00103B69" w:rsidRDefault="00103B69" w:rsidP="00103B69">
      <w:pPr>
        <w:ind w:left="1440" w:firstLine="720"/>
        <w:rPr>
          <w:rFonts w:asciiTheme="majorHAnsi" w:hAnsiTheme="majorHAnsi" w:cstheme="majorHAnsi"/>
          <w:color w:val="FF0000"/>
          <w:sz w:val="24"/>
          <w:szCs w:val="24"/>
        </w:rPr>
      </w:pPr>
      <w:r>
        <w:rPr>
          <w:rFonts w:asciiTheme="majorHAnsi" w:hAnsiTheme="majorHAnsi" w:cstheme="majorHAnsi"/>
          <w:sz w:val="24"/>
          <w:szCs w:val="24"/>
        </w:rPr>
        <w:t xml:space="preserve">Halttunen, Karen. “Sentimental Culture and the Problem of Fashion” in </w:t>
      </w:r>
      <w:r>
        <w:rPr>
          <w:rFonts w:asciiTheme="majorHAnsi" w:hAnsiTheme="majorHAnsi" w:cstheme="majorHAnsi"/>
          <w:sz w:val="24"/>
          <w:szCs w:val="24"/>
        </w:rPr>
        <w:tab/>
      </w:r>
      <w:r w:rsidR="00801D5F" w:rsidRPr="00103B69">
        <w:rPr>
          <w:rFonts w:asciiTheme="majorHAnsi" w:hAnsiTheme="majorHAnsi" w:cstheme="majorHAnsi"/>
          <w:i/>
          <w:iCs/>
          <w:sz w:val="24"/>
          <w:szCs w:val="24"/>
        </w:rPr>
        <w:t xml:space="preserve">Confidence Men &amp; </w:t>
      </w:r>
      <w:r w:rsidRPr="00103B69">
        <w:rPr>
          <w:rFonts w:asciiTheme="majorHAnsi" w:hAnsiTheme="majorHAnsi" w:cstheme="majorHAnsi"/>
          <w:i/>
          <w:iCs/>
          <w:sz w:val="24"/>
          <w:szCs w:val="24"/>
        </w:rPr>
        <w:t xml:space="preserve">Painted Women: A Study of Middle-class Culture in </w:t>
      </w:r>
      <w:r>
        <w:rPr>
          <w:rFonts w:asciiTheme="majorHAnsi" w:hAnsiTheme="majorHAnsi" w:cstheme="majorHAnsi"/>
          <w:i/>
          <w:iCs/>
          <w:sz w:val="24"/>
          <w:szCs w:val="24"/>
        </w:rPr>
        <w:tab/>
      </w:r>
      <w:r w:rsidRPr="00103B69">
        <w:rPr>
          <w:rFonts w:asciiTheme="majorHAnsi" w:hAnsiTheme="majorHAnsi" w:cstheme="majorHAnsi"/>
          <w:i/>
          <w:iCs/>
          <w:sz w:val="24"/>
          <w:szCs w:val="24"/>
        </w:rPr>
        <w:t>America, 1830-1870</w:t>
      </w:r>
      <w:r>
        <w:rPr>
          <w:rFonts w:asciiTheme="majorHAnsi" w:hAnsiTheme="majorHAnsi" w:cstheme="majorHAnsi"/>
          <w:sz w:val="24"/>
          <w:szCs w:val="24"/>
        </w:rPr>
        <w:t xml:space="preserve">. (New Haven and London: Yale University Press, </w:t>
      </w:r>
      <w:r>
        <w:rPr>
          <w:rFonts w:asciiTheme="majorHAnsi" w:hAnsiTheme="majorHAnsi" w:cstheme="majorHAnsi"/>
          <w:sz w:val="24"/>
          <w:szCs w:val="24"/>
        </w:rPr>
        <w:tab/>
        <w:t xml:space="preserve">1982): 56-91. </w:t>
      </w:r>
      <w:r w:rsidR="00842A7C" w:rsidRPr="00842A7C">
        <w:rPr>
          <w:rFonts w:asciiTheme="majorHAnsi" w:hAnsiTheme="majorHAnsi" w:cstheme="majorHAnsi"/>
          <w:b/>
          <w:bCs/>
          <w:sz w:val="24"/>
          <w:szCs w:val="24"/>
        </w:rPr>
        <w:t>Archive.org</w:t>
      </w:r>
    </w:p>
    <w:p w14:paraId="69B41B06" w14:textId="3AC7FC87" w:rsidR="006D2456" w:rsidRDefault="006D2456">
      <w:pPr>
        <w:rPr>
          <w:rFonts w:asciiTheme="majorHAnsi" w:hAnsiTheme="majorHAnsi" w:cstheme="majorHAnsi"/>
          <w:b/>
          <w:bCs/>
          <w:sz w:val="24"/>
          <w:szCs w:val="24"/>
        </w:rPr>
      </w:pPr>
      <w:r w:rsidRPr="006D2456">
        <w:rPr>
          <w:rFonts w:asciiTheme="majorHAnsi" w:hAnsiTheme="majorHAnsi" w:cstheme="majorHAnsi"/>
          <w:b/>
          <w:bCs/>
          <w:sz w:val="24"/>
          <w:szCs w:val="24"/>
        </w:rPr>
        <w:t>WK 6:  ANTEBELLUM AMERICA (1840-1860)</w:t>
      </w:r>
      <w:r w:rsidR="00B804E1">
        <w:rPr>
          <w:rFonts w:asciiTheme="majorHAnsi" w:hAnsiTheme="majorHAnsi" w:cstheme="majorHAnsi"/>
          <w:b/>
          <w:bCs/>
          <w:sz w:val="24"/>
          <w:szCs w:val="24"/>
        </w:rPr>
        <w:t xml:space="preserve"> </w:t>
      </w:r>
    </w:p>
    <w:p w14:paraId="185F4B58" w14:textId="6068B5BE" w:rsidR="009531F2" w:rsidRDefault="009531F2" w:rsidP="009531F2">
      <w:pPr>
        <w:rPr>
          <w:rFonts w:asciiTheme="majorHAnsi" w:hAnsiTheme="majorHAnsi" w:cstheme="majorHAnsi"/>
          <w:b/>
          <w:bCs/>
          <w:sz w:val="24"/>
          <w:szCs w:val="24"/>
        </w:rPr>
      </w:pPr>
      <w:r>
        <w:rPr>
          <w:rFonts w:asciiTheme="majorHAnsi" w:hAnsiTheme="majorHAnsi" w:cstheme="majorHAnsi"/>
          <w:sz w:val="24"/>
          <w:szCs w:val="24"/>
        </w:rPr>
        <w:t>T/TH (13/15 Feb):</w:t>
      </w:r>
      <w:r w:rsidR="009B58D6">
        <w:rPr>
          <w:rFonts w:asciiTheme="majorHAnsi" w:hAnsiTheme="majorHAnsi" w:cstheme="majorHAnsi"/>
          <w:sz w:val="24"/>
          <w:szCs w:val="24"/>
        </w:rPr>
        <w:t xml:space="preserve"> </w:t>
      </w:r>
      <w:r w:rsidR="009B58D6">
        <w:rPr>
          <w:rFonts w:asciiTheme="majorHAnsi" w:hAnsiTheme="majorHAnsi" w:cstheme="majorHAnsi"/>
          <w:sz w:val="24"/>
          <w:szCs w:val="24"/>
        </w:rPr>
        <w:tab/>
      </w:r>
      <w:r w:rsidR="009B58D6" w:rsidRPr="009B58D6">
        <w:rPr>
          <w:rFonts w:asciiTheme="majorHAnsi" w:hAnsiTheme="majorHAnsi" w:cstheme="majorHAnsi"/>
          <w:b/>
          <w:bCs/>
          <w:sz w:val="24"/>
          <w:szCs w:val="24"/>
        </w:rPr>
        <w:t>Page Count:</w:t>
      </w:r>
      <w:r w:rsidR="009B58D6">
        <w:rPr>
          <w:rFonts w:asciiTheme="majorHAnsi" w:hAnsiTheme="majorHAnsi" w:cstheme="majorHAnsi"/>
          <w:b/>
          <w:bCs/>
          <w:sz w:val="24"/>
          <w:szCs w:val="24"/>
        </w:rPr>
        <w:t xml:space="preserve"> </w:t>
      </w:r>
      <w:r w:rsidR="00C441C1">
        <w:rPr>
          <w:rFonts w:asciiTheme="majorHAnsi" w:hAnsiTheme="majorHAnsi" w:cstheme="majorHAnsi"/>
          <w:b/>
          <w:bCs/>
          <w:sz w:val="24"/>
          <w:szCs w:val="24"/>
        </w:rPr>
        <w:t>129</w:t>
      </w:r>
    </w:p>
    <w:p w14:paraId="7B97AEB3" w14:textId="6216C30E" w:rsidR="009B58D6" w:rsidRDefault="009B58D6" w:rsidP="009531F2">
      <w:pPr>
        <w:rPr>
          <w:rFonts w:asciiTheme="majorHAnsi" w:hAnsiTheme="majorHAnsi" w:cstheme="majorHAnsi"/>
          <w:b/>
          <w:bCs/>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Hunt-Hurst, Patricia. “Round Homespun Coat &amp; Pantaloons of the Same”: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Slave Clothing as Reflected in Fugitive Slave Advertisements in Antebellum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Georgia.” </w:t>
      </w:r>
      <w:r w:rsidRPr="009B58D6">
        <w:rPr>
          <w:rFonts w:asciiTheme="majorHAnsi" w:hAnsiTheme="majorHAnsi" w:cstheme="majorHAnsi"/>
          <w:i/>
          <w:iCs/>
          <w:sz w:val="24"/>
          <w:szCs w:val="24"/>
        </w:rPr>
        <w:t>The Georgia Historical Quarterly</w:t>
      </w:r>
      <w:r>
        <w:rPr>
          <w:rFonts w:asciiTheme="majorHAnsi" w:hAnsiTheme="majorHAnsi" w:cstheme="majorHAnsi"/>
          <w:sz w:val="24"/>
          <w:szCs w:val="24"/>
        </w:rPr>
        <w:t xml:space="preserve"> v. 83 n. 4 (Winter 1999): 727-</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740. </w:t>
      </w:r>
      <w:r w:rsidR="00842A7C">
        <w:rPr>
          <w:rFonts w:asciiTheme="majorHAnsi" w:hAnsiTheme="majorHAnsi" w:cstheme="majorHAnsi"/>
          <w:b/>
          <w:bCs/>
          <w:sz w:val="24"/>
          <w:szCs w:val="24"/>
        </w:rPr>
        <w:t>Library Online Journals</w:t>
      </w:r>
    </w:p>
    <w:p w14:paraId="61E489FA" w14:textId="071335E5" w:rsidR="00C441C1" w:rsidRDefault="00C441C1" w:rsidP="009531F2">
      <w:pPr>
        <w:rPr>
          <w:rFonts w:asciiTheme="majorHAnsi" w:hAnsiTheme="majorHAnsi" w:cstheme="majorHAnsi"/>
          <w:b/>
          <w:bCs/>
          <w:sz w:val="24"/>
          <w:szCs w:val="24"/>
        </w:rPr>
      </w:pPr>
      <w:r>
        <w:rPr>
          <w:rFonts w:asciiTheme="majorHAnsi" w:hAnsiTheme="majorHAnsi" w:cstheme="majorHAnsi"/>
          <w:b/>
          <w:bCs/>
          <w:sz w:val="24"/>
          <w:szCs w:val="24"/>
        </w:rPr>
        <w:tab/>
      </w:r>
      <w:r>
        <w:rPr>
          <w:rFonts w:asciiTheme="majorHAnsi" w:hAnsiTheme="majorHAnsi" w:cstheme="majorHAnsi"/>
          <w:b/>
          <w:bCs/>
          <w:sz w:val="24"/>
          <w:szCs w:val="24"/>
        </w:rPr>
        <w:tab/>
      </w:r>
      <w:r w:rsidRPr="00C441C1">
        <w:rPr>
          <w:rFonts w:asciiTheme="majorHAnsi" w:hAnsiTheme="majorHAnsi" w:cstheme="majorHAnsi"/>
          <w:sz w:val="24"/>
          <w:szCs w:val="24"/>
        </w:rPr>
        <w:tab/>
        <w:t xml:space="preserve">Klassen, Pamela E. “The Robes of Womanhood: Dress and Authenticity </w:t>
      </w:r>
      <w:r w:rsidRPr="00C441C1">
        <w:rPr>
          <w:rFonts w:asciiTheme="majorHAnsi" w:hAnsiTheme="majorHAnsi" w:cstheme="majorHAnsi"/>
          <w:sz w:val="24"/>
          <w:szCs w:val="24"/>
        </w:rPr>
        <w:tab/>
      </w:r>
      <w:r w:rsidRPr="00C441C1">
        <w:rPr>
          <w:rFonts w:asciiTheme="majorHAnsi" w:hAnsiTheme="majorHAnsi" w:cstheme="majorHAnsi"/>
          <w:sz w:val="24"/>
          <w:szCs w:val="24"/>
        </w:rPr>
        <w:tab/>
      </w:r>
      <w:r w:rsidRPr="00C441C1">
        <w:rPr>
          <w:rFonts w:asciiTheme="majorHAnsi" w:hAnsiTheme="majorHAnsi" w:cstheme="majorHAnsi"/>
          <w:sz w:val="24"/>
          <w:szCs w:val="24"/>
        </w:rPr>
        <w:tab/>
      </w:r>
      <w:r w:rsidRPr="00C441C1">
        <w:rPr>
          <w:rFonts w:asciiTheme="majorHAnsi" w:hAnsiTheme="majorHAnsi" w:cstheme="majorHAnsi"/>
          <w:sz w:val="24"/>
          <w:szCs w:val="24"/>
        </w:rPr>
        <w:tab/>
        <w:t xml:space="preserve">among African American Methodist Women in the Nineteenth Century.” </w:t>
      </w:r>
      <w:r w:rsidRPr="00C441C1">
        <w:rPr>
          <w:rFonts w:asciiTheme="majorHAnsi" w:hAnsiTheme="majorHAnsi" w:cstheme="majorHAnsi"/>
          <w:sz w:val="24"/>
          <w:szCs w:val="24"/>
        </w:rPr>
        <w:tab/>
      </w:r>
      <w:r>
        <w:rPr>
          <w:rFonts w:asciiTheme="majorHAnsi" w:hAnsiTheme="majorHAnsi" w:cstheme="majorHAnsi"/>
          <w:sz w:val="24"/>
          <w:szCs w:val="24"/>
        </w:rPr>
        <w:tab/>
      </w:r>
      <w:r w:rsidRPr="00C441C1">
        <w:rPr>
          <w:rFonts w:asciiTheme="majorHAnsi" w:hAnsiTheme="majorHAnsi" w:cstheme="majorHAnsi"/>
          <w:sz w:val="24"/>
          <w:szCs w:val="24"/>
        </w:rPr>
        <w:tab/>
      </w:r>
      <w:r w:rsidRPr="00C441C1">
        <w:rPr>
          <w:rFonts w:asciiTheme="majorHAnsi" w:hAnsiTheme="majorHAnsi" w:cstheme="majorHAnsi"/>
          <w:sz w:val="24"/>
          <w:szCs w:val="24"/>
        </w:rPr>
        <w:tab/>
      </w:r>
      <w:r w:rsidRPr="00C441C1">
        <w:rPr>
          <w:rFonts w:asciiTheme="majorHAnsi" w:hAnsiTheme="majorHAnsi" w:cstheme="majorHAnsi"/>
          <w:i/>
          <w:iCs/>
          <w:sz w:val="24"/>
          <w:szCs w:val="24"/>
        </w:rPr>
        <w:t xml:space="preserve">Religion and American </w:t>
      </w:r>
      <w:r>
        <w:rPr>
          <w:rFonts w:asciiTheme="majorHAnsi" w:hAnsiTheme="majorHAnsi" w:cstheme="majorHAnsi"/>
          <w:i/>
          <w:iCs/>
          <w:sz w:val="24"/>
          <w:szCs w:val="24"/>
        </w:rPr>
        <w:t>Culture</w:t>
      </w:r>
      <w:r w:rsidRPr="00C441C1">
        <w:rPr>
          <w:rFonts w:asciiTheme="majorHAnsi" w:hAnsiTheme="majorHAnsi" w:cstheme="majorHAnsi"/>
          <w:i/>
          <w:iCs/>
          <w:sz w:val="24"/>
          <w:szCs w:val="24"/>
        </w:rPr>
        <w:t xml:space="preserve">: A Journal of </w:t>
      </w:r>
      <w:r>
        <w:rPr>
          <w:rFonts w:asciiTheme="majorHAnsi" w:hAnsiTheme="majorHAnsi" w:cstheme="majorHAnsi"/>
          <w:i/>
          <w:iCs/>
          <w:sz w:val="24"/>
          <w:szCs w:val="24"/>
        </w:rPr>
        <w:t>Interpretation</w:t>
      </w:r>
      <w:r w:rsidRPr="00C441C1">
        <w:rPr>
          <w:rFonts w:asciiTheme="majorHAnsi" w:hAnsiTheme="majorHAnsi" w:cstheme="majorHAnsi"/>
          <w:sz w:val="24"/>
          <w:szCs w:val="24"/>
        </w:rPr>
        <w:t xml:space="preserve"> v. 14 n. 1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C441C1">
        <w:rPr>
          <w:rFonts w:asciiTheme="majorHAnsi" w:hAnsiTheme="majorHAnsi" w:cstheme="majorHAnsi"/>
          <w:sz w:val="24"/>
          <w:szCs w:val="24"/>
        </w:rPr>
        <w:t xml:space="preserve">(Winter 2004): 39-82. </w:t>
      </w:r>
      <w:r>
        <w:rPr>
          <w:rFonts w:asciiTheme="majorHAnsi" w:hAnsiTheme="majorHAnsi" w:cstheme="majorHAnsi"/>
          <w:b/>
          <w:bCs/>
          <w:sz w:val="24"/>
          <w:szCs w:val="24"/>
        </w:rPr>
        <w:tab/>
      </w:r>
      <w:r w:rsidR="00842A7C">
        <w:rPr>
          <w:rFonts w:asciiTheme="majorHAnsi" w:hAnsiTheme="majorHAnsi" w:cstheme="majorHAnsi"/>
          <w:b/>
          <w:bCs/>
          <w:sz w:val="24"/>
          <w:szCs w:val="24"/>
        </w:rPr>
        <w:t>Library Online Journals</w:t>
      </w:r>
    </w:p>
    <w:p w14:paraId="5E323B4B" w14:textId="72F9BE56" w:rsidR="0090455F" w:rsidRDefault="0090455F" w:rsidP="009531F2">
      <w:pPr>
        <w:rPr>
          <w:rFonts w:asciiTheme="majorHAnsi" w:hAnsiTheme="majorHAnsi" w:cstheme="majorHAnsi"/>
          <w:color w:val="FF0000"/>
          <w:sz w:val="24"/>
          <w:szCs w:val="24"/>
        </w:rPr>
      </w:pPr>
      <w:r>
        <w:rPr>
          <w:rFonts w:asciiTheme="majorHAnsi" w:hAnsiTheme="majorHAnsi" w:cstheme="majorHAnsi"/>
          <w:b/>
          <w:bCs/>
          <w:sz w:val="24"/>
          <w:szCs w:val="24"/>
        </w:rPr>
        <w:tab/>
      </w:r>
      <w:r>
        <w:rPr>
          <w:rFonts w:asciiTheme="majorHAnsi" w:hAnsiTheme="majorHAnsi" w:cstheme="majorHAnsi"/>
          <w:b/>
          <w:bCs/>
          <w:sz w:val="24"/>
          <w:szCs w:val="24"/>
        </w:rPr>
        <w:tab/>
      </w:r>
      <w:r w:rsidR="008D51E5">
        <w:rPr>
          <w:rFonts w:asciiTheme="majorHAnsi" w:hAnsiTheme="majorHAnsi" w:cstheme="majorHAnsi"/>
          <w:sz w:val="24"/>
          <w:szCs w:val="24"/>
        </w:rPr>
        <w:tab/>
        <w:t xml:space="preserve">Miles, Tiya. “Prologue: Emergency Packs” and “Rose’s Inventory” in </w:t>
      </w:r>
      <w:r w:rsidR="008D51E5" w:rsidRPr="008D51E5">
        <w:rPr>
          <w:rFonts w:asciiTheme="majorHAnsi" w:hAnsiTheme="majorHAnsi" w:cstheme="majorHAnsi"/>
          <w:i/>
          <w:iCs/>
          <w:sz w:val="24"/>
          <w:szCs w:val="24"/>
        </w:rPr>
        <w:t xml:space="preserve">All that </w:t>
      </w:r>
      <w:r w:rsidR="008D51E5" w:rsidRPr="008D51E5">
        <w:rPr>
          <w:rFonts w:asciiTheme="majorHAnsi" w:hAnsiTheme="majorHAnsi" w:cstheme="majorHAnsi"/>
          <w:i/>
          <w:iCs/>
          <w:sz w:val="24"/>
          <w:szCs w:val="24"/>
        </w:rPr>
        <w:tab/>
      </w:r>
      <w:r w:rsidR="008D51E5" w:rsidRPr="008D51E5">
        <w:rPr>
          <w:rFonts w:asciiTheme="majorHAnsi" w:hAnsiTheme="majorHAnsi" w:cstheme="majorHAnsi"/>
          <w:i/>
          <w:iCs/>
          <w:sz w:val="24"/>
          <w:szCs w:val="24"/>
        </w:rPr>
        <w:tab/>
      </w:r>
      <w:r w:rsidR="008D51E5" w:rsidRPr="008D51E5">
        <w:rPr>
          <w:rFonts w:asciiTheme="majorHAnsi" w:hAnsiTheme="majorHAnsi" w:cstheme="majorHAnsi"/>
          <w:i/>
          <w:iCs/>
          <w:sz w:val="24"/>
          <w:szCs w:val="24"/>
        </w:rPr>
        <w:tab/>
        <w:t>She Carried: The Journey of Ashley’s Sack, a Black Family Keepsake</w:t>
      </w:r>
      <w:r w:rsidR="008D51E5">
        <w:rPr>
          <w:rFonts w:asciiTheme="majorHAnsi" w:hAnsiTheme="majorHAnsi" w:cstheme="majorHAnsi"/>
          <w:sz w:val="24"/>
          <w:szCs w:val="24"/>
        </w:rPr>
        <w:t xml:space="preserve"> (New </w:t>
      </w:r>
      <w:r w:rsidR="008D51E5">
        <w:rPr>
          <w:rFonts w:asciiTheme="majorHAnsi" w:hAnsiTheme="majorHAnsi" w:cstheme="majorHAnsi"/>
          <w:sz w:val="24"/>
          <w:szCs w:val="24"/>
        </w:rPr>
        <w:tab/>
      </w:r>
      <w:r w:rsidR="008D51E5">
        <w:rPr>
          <w:rFonts w:asciiTheme="majorHAnsi" w:hAnsiTheme="majorHAnsi" w:cstheme="majorHAnsi"/>
          <w:sz w:val="24"/>
          <w:szCs w:val="24"/>
        </w:rPr>
        <w:tab/>
      </w:r>
      <w:r w:rsidR="008D51E5">
        <w:rPr>
          <w:rFonts w:asciiTheme="majorHAnsi" w:hAnsiTheme="majorHAnsi" w:cstheme="majorHAnsi"/>
          <w:sz w:val="24"/>
          <w:szCs w:val="24"/>
        </w:rPr>
        <w:tab/>
      </w:r>
      <w:r w:rsidR="008D51E5">
        <w:rPr>
          <w:rFonts w:asciiTheme="majorHAnsi" w:hAnsiTheme="majorHAnsi" w:cstheme="majorHAnsi"/>
          <w:sz w:val="24"/>
          <w:szCs w:val="24"/>
        </w:rPr>
        <w:tab/>
        <w:t xml:space="preserve">York: Random House, 2021): xiii-xvii and 127-164. </w:t>
      </w:r>
      <w:r w:rsidR="00191C2F" w:rsidRPr="00191C2F">
        <w:rPr>
          <w:rFonts w:asciiTheme="majorHAnsi" w:hAnsiTheme="majorHAnsi" w:cstheme="majorHAnsi"/>
          <w:b/>
          <w:bCs/>
          <w:sz w:val="24"/>
          <w:szCs w:val="24"/>
        </w:rPr>
        <w:t>Student Purchase or ILL</w:t>
      </w:r>
    </w:p>
    <w:p w14:paraId="6FB581DE" w14:textId="1E5B6D5D" w:rsidR="00284AE9" w:rsidRPr="009B58D6" w:rsidRDefault="00284AE9" w:rsidP="009531F2">
      <w:pPr>
        <w:rPr>
          <w:rFonts w:asciiTheme="majorHAnsi" w:hAnsiTheme="majorHAnsi" w:cstheme="majorHAnsi"/>
          <w:sz w:val="24"/>
          <w:szCs w:val="24"/>
        </w:rPr>
      </w:pPr>
      <w:r>
        <w:rPr>
          <w:rFonts w:asciiTheme="majorHAnsi" w:hAnsiTheme="majorHAnsi" w:cstheme="majorHAnsi"/>
          <w:color w:val="FF0000"/>
          <w:sz w:val="24"/>
          <w:szCs w:val="24"/>
        </w:rPr>
        <w:tab/>
      </w:r>
      <w:r>
        <w:rPr>
          <w:rFonts w:asciiTheme="majorHAnsi" w:hAnsiTheme="majorHAnsi" w:cstheme="majorHAnsi"/>
          <w:color w:val="FF0000"/>
          <w:sz w:val="24"/>
          <w:szCs w:val="24"/>
        </w:rPr>
        <w:tab/>
      </w:r>
      <w:r w:rsidR="00F20DDE">
        <w:rPr>
          <w:rFonts w:asciiTheme="majorHAnsi" w:hAnsiTheme="majorHAnsi" w:cstheme="majorHAnsi"/>
          <w:b/>
          <w:bCs/>
          <w:sz w:val="24"/>
          <w:szCs w:val="24"/>
        </w:rPr>
        <w:tab/>
      </w:r>
      <w:r w:rsidR="00F20DDE" w:rsidRPr="0090455F">
        <w:rPr>
          <w:rFonts w:asciiTheme="majorHAnsi" w:hAnsiTheme="majorHAnsi" w:cstheme="majorHAnsi"/>
          <w:sz w:val="24"/>
          <w:szCs w:val="24"/>
        </w:rPr>
        <w:t xml:space="preserve">Myers, Amrita Chakrabarti. “To Survive and Thrive: Race, Sex, and Waged </w:t>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t xml:space="preserve">Labor in the City “in Forging Freedom: Black Women &amp; the Pursuit of </w:t>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t xml:space="preserve">Liberty in Antebellum Charleston. (Chapel Hill: The University of North </w:t>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r>
      <w:r w:rsidR="00F20DDE" w:rsidRPr="0090455F">
        <w:rPr>
          <w:rFonts w:asciiTheme="majorHAnsi" w:hAnsiTheme="majorHAnsi" w:cstheme="majorHAnsi"/>
          <w:sz w:val="24"/>
          <w:szCs w:val="24"/>
        </w:rPr>
        <w:tab/>
        <w:t>Carolina Press, 2011): 77-112.</w:t>
      </w:r>
      <w:r w:rsidR="00F20DDE">
        <w:rPr>
          <w:rFonts w:asciiTheme="majorHAnsi" w:hAnsiTheme="majorHAnsi" w:cstheme="majorHAnsi"/>
          <w:sz w:val="24"/>
          <w:szCs w:val="24"/>
        </w:rPr>
        <w:t xml:space="preserve"> </w:t>
      </w:r>
      <w:r w:rsidR="00F20DDE" w:rsidRPr="0090455F">
        <w:rPr>
          <w:rFonts w:asciiTheme="majorHAnsi" w:hAnsiTheme="majorHAnsi" w:cstheme="majorHAnsi"/>
          <w:b/>
          <w:bCs/>
          <w:sz w:val="24"/>
          <w:szCs w:val="24"/>
        </w:rPr>
        <w:t xml:space="preserve">Available as </w:t>
      </w:r>
      <w:proofErr w:type="spellStart"/>
      <w:r w:rsidR="00F20DDE" w:rsidRPr="0090455F">
        <w:rPr>
          <w:rFonts w:asciiTheme="majorHAnsi" w:hAnsiTheme="majorHAnsi" w:cstheme="majorHAnsi"/>
          <w:b/>
          <w:bCs/>
          <w:sz w:val="24"/>
          <w:szCs w:val="24"/>
        </w:rPr>
        <w:t>Ebook</w:t>
      </w:r>
      <w:proofErr w:type="spellEnd"/>
      <w:r w:rsidR="00842A7C">
        <w:rPr>
          <w:rFonts w:asciiTheme="majorHAnsi" w:hAnsiTheme="majorHAnsi" w:cstheme="majorHAnsi"/>
          <w:b/>
          <w:bCs/>
          <w:sz w:val="24"/>
          <w:szCs w:val="24"/>
        </w:rPr>
        <w:t xml:space="preserve"> through the Library</w:t>
      </w:r>
    </w:p>
    <w:p w14:paraId="46C2DCBD" w14:textId="78A982F0" w:rsidR="00B804E1" w:rsidRDefault="00B804E1">
      <w:pPr>
        <w:rPr>
          <w:rFonts w:asciiTheme="majorHAnsi" w:hAnsiTheme="majorHAnsi" w:cstheme="majorHAnsi"/>
          <w:b/>
          <w:bCs/>
          <w:sz w:val="24"/>
          <w:szCs w:val="24"/>
        </w:rPr>
      </w:pPr>
      <w:r>
        <w:rPr>
          <w:rFonts w:asciiTheme="majorHAnsi" w:hAnsiTheme="majorHAnsi" w:cstheme="majorHAnsi"/>
          <w:b/>
          <w:bCs/>
          <w:sz w:val="24"/>
          <w:szCs w:val="24"/>
        </w:rPr>
        <w:t xml:space="preserve">WK 7: ANTEBELLUM AMERICA </w:t>
      </w:r>
      <w:r w:rsidR="00D4068C">
        <w:rPr>
          <w:rFonts w:asciiTheme="majorHAnsi" w:hAnsiTheme="majorHAnsi" w:cstheme="majorHAnsi"/>
          <w:b/>
          <w:bCs/>
          <w:sz w:val="24"/>
          <w:szCs w:val="24"/>
        </w:rPr>
        <w:t>(1840-1860)</w:t>
      </w:r>
      <w:r>
        <w:rPr>
          <w:rFonts w:asciiTheme="majorHAnsi" w:hAnsiTheme="majorHAnsi" w:cstheme="majorHAnsi"/>
          <w:b/>
          <w:bCs/>
          <w:sz w:val="24"/>
          <w:szCs w:val="24"/>
        </w:rPr>
        <w:t>– DRESS REFORM</w:t>
      </w:r>
      <w:r w:rsidR="00554B7B">
        <w:rPr>
          <w:rFonts w:asciiTheme="majorHAnsi" w:hAnsiTheme="majorHAnsi" w:cstheme="majorHAnsi"/>
          <w:b/>
          <w:bCs/>
          <w:sz w:val="24"/>
          <w:szCs w:val="24"/>
        </w:rPr>
        <w:t xml:space="preserve"> </w:t>
      </w:r>
    </w:p>
    <w:p w14:paraId="775559A9" w14:textId="59A3B9C1" w:rsidR="009531F2" w:rsidRDefault="009531F2" w:rsidP="009531F2">
      <w:pPr>
        <w:rPr>
          <w:rFonts w:asciiTheme="majorHAnsi" w:hAnsiTheme="majorHAnsi" w:cstheme="majorHAnsi"/>
          <w:sz w:val="24"/>
          <w:szCs w:val="24"/>
        </w:rPr>
      </w:pPr>
      <w:r>
        <w:rPr>
          <w:rFonts w:asciiTheme="majorHAnsi" w:hAnsiTheme="majorHAnsi" w:cstheme="majorHAnsi"/>
          <w:sz w:val="24"/>
          <w:szCs w:val="24"/>
        </w:rPr>
        <w:t>T/TH (20/22 Feb):</w:t>
      </w:r>
      <w:r w:rsidR="00C428B9">
        <w:rPr>
          <w:rFonts w:asciiTheme="majorHAnsi" w:hAnsiTheme="majorHAnsi" w:cstheme="majorHAnsi"/>
          <w:sz w:val="24"/>
          <w:szCs w:val="24"/>
        </w:rPr>
        <w:tab/>
        <w:t xml:space="preserve"> </w:t>
      </w:r>
      <w:r w:rsidR="00C428B9" w:rsidRPr="00C428B9">
        <w:rPr>
          <w:rFonts w:asciiTheme="majorHAnsi" w:hAnsiTheme="majorHAnsi" w:cstheme="majorHAnsi"/>
          <w:b/>
          <w:bCs/>
          <w:sz w:val="24"/>
          <w:szCs w:val="24"/>
        </w:rPr>
        <w:t>Page Count: 123</w:t>
      </w:r>
    </w:p>
    <w:p w14:paraId="3D1204F7" w14:textId="0F7CAC16" w:rsidR="009531F2" w:rsidRDefault="009531F2" w:rsidP="00C428B9">
      <w:pPr>
        <w:ind w:left="1440" w:firstLine="720"/>
        <w:rPr>
          <w:rFonts w:asciiTheme="majorHAnsi" w:hAnsiTheme="majorHAnsi" w:cstheme="majorHAnsi"/>
          <w:sz w:val="24"/>
          <w:szCs w:val="24"/>
        </w:rPr>
      </w:pPr>
      <w:r>
        <w:rPr>
          <w:rFonts w:asciiTheme="majorHAnsi" w:hAnsiTheme="majorHAnsi" w:cstheme="majorHAnsi"/>
          <w:sz w:val="24"/>
          <w:szCs w:val="24"/>
        </w:rPr>
        <w:t>Sumers,</w:t>
      </w:r>
      <w:r w:rsidR="00C428B9">
        <w:rPr>
          <w:rFonts w:asciiTheme="majorHAnsi" w:hAnsiTheme="majorHAnsi" w:cstheme="majorHAnsi"/>
          <w:sz w:val="24"/>
          <w:szCs w:val="24"/>
        </w:rPr>
        <w:t xml:space="preserve"> Leigh “</w:t>
      </w:r>
      <w:r w:rsidR="00842A7C">
        <w:rPr>
          <w:rFonts w:asciiTheme="majorHAnsi" w:hAnsiTheme="majorHAnsi" w:cstheme="majorHAnsi"/>
          <w:sz w:val="24"/>
          <w:szCs w:val="24"/>
        </w:rPr>
        <w:t>’</w:t>
      </w:r>
      <w:r w:rsidR="00C428B9">
        <w:rPr>
          <w:rFonts w:asciiTheme="majorHAnsi" w:hAnsiTheme="majorHAnsi" w:cstheme="majorHAnsi"/>
          <w:sz w:val="24"/>
          <w:szCs w:val="24"/>
        </w:rPr>
        <w:t>Elegance Comfort Durability!’ Class, Contours, and</w:t>
      </w:r>
      <w:r w:rsidR="00C428B9">
        <w:rPr>
          <w:rFonts w:asciiTheme="majorHAnsi" w:hAnsiTheme="majorHAnsi" w:cstheme="majorHAnsi"/>
          <w:sz w:val="24"/>
          <w:szCs w:val="24"/>
        </w:rPr>
        <w:tab/>
      </w:r>
      <w:r w:rsidR="00C428B9">
        <w:rPr>
          <w:rFonts w:asciiTheme="majorHAnsi" w:hAnsiTheme="majorHAnsi" w:cstheme="majorHAnsi"/>
          <w:sz w:val="24"/>
          <w:szCs w:val="24"/>
        </w:rPr>
        <w:tab/>
      </w:r>
      <w:r w:rsidR="00C428B9">
        <w:rPr>
          <w:rFonts w:asciiTheme="majorHAnsi" w:hAnsiTheme="majorHAnsi" w:cstheme="majorHAnsi"/>
          <w:sz w:val="24"/>
          <w:szCs w:val="24"/>
        </w:rPr>
        <w:tab/>
        <w:t xml:space="preserve"> Corsetry” in </w:t>
      </w:r>
      <w:r w:rsidR="00C428B9" w:rsidRPr="00C428B9">
        <w:rPr>
          <w:rFonts w:asciiTheme="majorHAnsi" w:hAnsiTheme="majorHAnsi" w:cstheme="majorHAnsi"/>
          <w:i/>
          <w:iCs/>
          <w:sz w:val="24"/>
          <w:szCs w:val="24"/>
        </w:rPr>
        <w:t>Bound</w:t>
      </w:r>
      <w:r w:rsidRPr="00C428B9">
        <w:rPr>
          <w:rFonts w:asciiTheme="majorHAnsi" w:hAnsiTheme="majorHAnsi" w:cstheme="majorHAnsi"/>
          <w:i/>
          <w:iCs/>
          <w:sz w:val="24"/>
          <w:szCs w:val="24"/>
        </w:rPr>
        <w:t xml:space="preserve"> to Please</w:t>
      </w:r>
      <w:r w:rsidR="00C428B9" w:rsidRPr="00C428B9">
        <w:rPr>
          <w:rFonts w:asciiTheme="majorHAnsi" w:hAnsiTheme="majorHAnsi" w:cstheme="majorHAnsi"/>
          <w:i/>
          <w:iCs/>
          <w:sz w:val="24"/>
          <w:szCs w:val="24"/>
        </w:rPr>
        <w:t>: A History of the Victorian Corset</w:t>
      </w:r>
      <w:r w:rsidR="00C428B9">
        <w:rPr>
          <w:rFonts w:asciiTheme="majorHAnsi" w:hAnsiTheme="majorHAnsi" w:cstheme="majorHAnsi"/>
          <w:sz w:val="24"/>
          <w:szCs w:val="24"/>
        </w:rPr>
        <w:t xml:space="preserve"> (Oxford:</w:t>
      </w:r>
      <w:r w:rsidR="00C428B9">
        <w:rPr>
          <w:rFonts w:asciiTheme="majorHAnsi" w:hAnsiTheme="majorHAnsi" w:cstheme="majorHAnsi"/>
          <w:sz w:val="24"/>
          <w:szCs w:val="24"/>
        </w:rPr>
        <w:tab/>
      </w:r>
      <w:r w:rsidR="00C428B9">
        <w:rPr>
          <w:rFonts w:asciiTheme="majorHAnsi" w:hAnsiTheme="majorHAnsi" w:cstheme="majorHAnsi"/>
          <w:sz w:val="24"/>
          <w:szCs w:val="24"/>
        </w:rPr>
        <w:tab/>
        <w:t xml:space="preserve"> Berg, 2001): 9-36. </w:t>
      </w:r>
      <w:r w:rsidR="00C428B9" w:rsidRPr="00842A7C">
        <w:rPr>
          <w:rFonts w:asciiTheme="majorHAnsi" w:hAnsiTheme="majorHAnsi" w:cstheme="majorHAnsi"/>
          <w:b/>
          <w:bCs/>
          <w:sz w:val="24"/>
          <w:szCs w:val="24"/>
        </w:rPr>
        <w:t xml:space="preserve">Available via </w:t>
      </w:r>
      <w:proofErr w:type="spellStart"/>
      <w:r w:rsidR="00C428B9" w:rsidRPr="00842A7C">
        <w:rPr>
          <w:rFonts w:asciiTheme="majorHAnsi" w:hAnsiTheme="majorHAnsi" w:cstheme="majorHAnsi"/>
          <w:b/>
          <w:bCs/>
          <w:sz w:val="24"/>
          <w:szCs w:val="24"/>
        </w:rPr>
        <w:t>Eboo</w:t>
      </w:r>
      <w:r w:rsidR="00842A7C">
        <w:rPr>
          <w:rFonts w:asciiTheme="majorHAnsi" w:hAnsiTheme="majorHAnsi" w:cstheme="majorHAnsi"/>
          <w:b/>
          <w:bCs/>
          <w:sz w:val="24"/>
          <w:szCs w:val="24"/>
        </w:rPr>
        <w:t>k</w:t>
      </w:r>
      <w:proofErr w:type="spellEnd"/>
      <w:r w:rsidR="00842A7C" w:rsidRPr="00842A7C">
        <w:rPr>
          <w:rFonts w:asciiTheme="majorHAnsi" w:hAnsiTheme="majorHAnsi" w:cstheme="majorHAnsi"/>
          <w:b/>
          <w:bCs/>
          <w:sz w:val="24"/>
          <w:szCs w:val="24"/>
        </w:rPr>
        <w:t xml:space="preserve"> through Library</w:t>
      </w:r>
    </w:p>
    <w:p w14:paraId="573856BC" w14:textId="593B7A62" w:rsidR="009531F2" w:rsidRDefault="00C428B9" w:rsidP="00C428B9">
      <w:pPr>
        <w:ind w:left="2160"/>
        <w:rPr>
          <w:rFonts w:asciiTheme="majorHAnsi" w:hAnsiTheme="majorHAnsi" w:cstheme="majorHAnsi"/>
          <w:sz w:val="24"/>
          <w:szCs w:val="24"/>
        </w:rPr>
      </w:pPr>
      <w:r>
        <w:rPr>
          <w:rFonts w:asciiTheme="majorHAnsi" w:hAnsiTheme="majorHAnsi" w:cstheme="majorHAnsi"/>
          <w:sz w:val="24"/>
          <w:szCs w:val="24"/>
        </w:rPr>
        <w:lastRenderedPageBreak/>
        <w:t xml:space="preserve">Fischer, Gayle V. </w:t>
      </w:r>
      <w:r w:rsidR="009531F2" w:rsidRPr="00C428B9">
        <w:rPr>
          <w:rFonts w:asciiTheme="majorHAnsi" w:hAnsiTheme="majorHAnsi" w:cstheme="majorHAnsi"/>
          <w:i/>
          <w:iCs/>
          <w:sz w:val="24"/>
          <w:szCs w:val="24"/>
        </w:rPr>
        <w:t>P</w:t>
      </w:r>
      <w:r w:rsidRPr="00C428B9">
        <w:rPr>
          <w:rFonts w:asciiTheme="majorHAnsi" w:hAnsiTheme="majorHAnsi" w:cstheme="majorHAnsi"/>
          <w:i/>
          <w:iCs/>
          <w:sz w:val="24"/>
          <w:szCs w:val="24"/>
        </w:rPr>
        <w:t>antaloons and Power: A Nineteenth-Century Dress</w:t>
      </w:r>
      <w:r w:rsidR="00D74067">
        <w:rPr>
          <w:rFonts w:asciiTheme="majorHAnsi" w:hAnsiTheme="majorHAnsi" w:cstheme="majorHAnsi"/>
          <w:i/>
          <w:iCs/>
          <w:sz w:val="24"/>
          <w:szCs w:val="24"/>
        </w:rPr>
        <w:t xml:space="preserve"> </w:t>
      </w:r>
      <w:r w:rsidRPr="00C428B9">
        <w:rPr>
          <w:rFonts w:asciiTheme="majorHAnsi" w:hAnsiTheme="majorHAnsi" w:cstheme="majorHAnsi"/>
          <w:i/>
          <w:iCs/>
          <w:sz w:val="24"/>
          <w:szCs w:val="24"/>
        </w:rPr>
        <w:t>Reform in the United States</w:t>
      </w:r>
      <w:r>
        <w:rPr>
          <w:rFonts w:asciiTheme="majorHAnsi" w:hAnsiTheme="majorHAnsi" w:cstheme="majorHAnsi"/>
          <w:sz w:val="24"/>
          <w:szCs w:val="24"/>
        </w:rPr>
        <w:t xml:space="preserve">. (Kent: The Kent State University, 2001): 8-77. </w:t>
      </w:r>
      <w:r w:rsidRPr="00842A7C">
        <w:rPr>
          <w:rFonts w:asciiTheme="majorHAnsi" w:hAnsiTheme="majorHAnsi" w:cstheme="majorHAnsi"/>
          <w:b/>
          <w:bCs/>
          <w:sz w:val="24"/>
          <w:szCs w:val="24"/>
        </w:rPr>
        <w:t>Archive.org</w:t>
      </w:r>
    </w:p>
    <w:p w14:paraId="2614D8DE" w14:textId="02E4ACFF" w:rsidR="00842A7C" w:rsidRDefault="00554B7B" w:rsidP="00842A7C">
      <w:pPr>
        <w:ind w:left="1440" w:firstLine="720"/>
        <w:rPr>
          <w:rFonts w:asciiTheme="majorHAnsi" w:hAnsiTheme="majorHAnsi" w:cstheme="majorHAnsi"/>
          <w:b/>
          <w:bCs/>
          <w:sz w:val="24"/>
          <w:szCs w:val="24"/>
        </w:rPr>
      </w:pPr>
      <w:r>
        <w:rPr>
          <w:rFonts w:asciiTheme="majorHAnsi" w:hAnsiTheme="majorHAnsi" w:cstheme="majorHAnsi"/>
          <w:sz w:val="24"/>
          <w:szCs w:val="24"/>
        </w:rPr>
        <w:t xml:space="preserve">Cunningham, Patricia. “The Invisibles: </w:t>
      </w:r>
      <w:r w:rsidRPr="00554B7B">
        <w:rPr>
          <w:rFonts w:asciiTheme="majorHAnsi" w:hAnsiTheme="majorHAnsi" w:cstheme="majorHAnsi"/>
          <w:sz w:val="24"/>
          <w:szCs w:val="24"/>
        </w:rPr>
        <w:t>Hygienic Underwear, “Dress</w:t>
      </w:r>
      <w:r w:rsidR="00C428B9">
        <w:rPr>
          <w:rFonts w:asciiTheme="majorHAnsi" w:hAnsiTheme="majorHAnsi" w:cstheme="majorHAnsi"/>
          <w:sz w:val="24"/>
          <w:szCs w:val="24"/>
        </w:rPr>
        <w:tab/>
      </w:r>
      <w:r w:rsidR="00C428B9">
        <w:rPr>
          <w:rFonts w:asciiTheme="majorHAnsi" w:hAnsiTheme="majorHAnsi" w:cstheme="majorHAnsi"/>
          <w:sz w:val="24"/>
          <w:szCs w:val="24"/>
        </w:rPr>
        <w:tab/>
      </w:r>
      <w:r w:rsidR="00C428B9">
        <w:rPr>
          <w:rFonts w:asciiTheme="majorHAnsi" w:hAnsiTheme="majorHAnsi" w:cstheme="majorHAnsi"/>
          <w:sz w:val="24"/>
          <w:szCs w:val="24"/>
        </w:rPr>
        <w:tab/>
      </w:r>
      <w:r w:rsidRPr="00554B7B">
        <w:rPr>
          <w:rFonts w:asciiTheme="majorHAnsi" w:hAnsiTheme="majorHAnsi" w:cstheme="majorHAnsi"/>
          <w:sz w:val="24"/>
          <w:szCs w:val="24"/>
        </w:rPr>
        <w:t xml:space="preserve"> Systems,” and Making Fashion Rational</w:t>
      </w:r>
      <w:r>
        <w:rPr>
          <w:rFonts w:asciiTheme="majorHAnsi" w:hAnsiTheme="majorHAnsi" w:cstheme="majorHAnsi"/>
          <w:sz w:val="24"/>
          <w:szCs w:val="24"/>
        </w:rPr>
        <w:t xml:space="preserve">” in </w:t>
      </w:r>
      <w:r w:rsidRPr="00554B7B">
        <w:rPr>
          <w:rFonts w:asciiTheme="majorHAnsi" w:hAnsiTheme="majorHAnsi" w:cstheme="majorHAnsi"/>
          <w:i/>
          <w:iCs/>
          <w:sz w:val="24"/>
          <w:szCs w:val="24"/>
        </w:rPr>
        <w:t>Reforming Women’s Fashion:</w:t>
      </w:r>
      <w:r w:rsidR="00C428B9">
        <w:rPr>
          <w:rFonts w:asciiTheme="majorHAnsi" w:hAnsiTheme="majorHAnsi" w:cstheme="majorHAnsi"/>
          <w:i/>
          <w:iCs/>
          <w:sz w:val="24"/>
          <w:szCs w:val="24"/>
        </w:rPr>
        <w:tab/>
      </w:r>
      <w:r w:rsidR="00C428B9">
        <w:rPr>
          <w:rFonts w:asciiTheme="majorHAnsi" w:hAnsiTheme="majorHAnsi" w:cstheme="majorHAnsi"/>
          <w:i/>
          <w:iCs/>
          <w:sz w:val="24"/>
          <w:szCs w:val="24"/>
        </w:rPr>
        <w:tab/>
      </w:r>
      <w:r w:rsidRPr="00554B7B">
        <w:rPr>
          <w:rFonts w:asciiTheme="majorHAnsi" w:hAnsiTheme="majorHAnsi" w:cstheme="majorHAnsi"/>
          <w:i/>
          <w:iCs/>
          <w:sz w:val="24"/>
          <w:szCs w:val="24"/>
        </w:rPr>
        <w:t xml:space="preserve"> 1850-1920, Politics, Health, and Art</w:t>
      </w:r>
      <w:r>
        <w:rPr>
          <w:rFonts w:asciiTheme="majorHAnsi" w:hAnsiTheme="majorHAnsi" w:cstheme="majorHAnsi"/>
          <w:sz w:val="24"/>
          <w:szCs w:val="24"/>
        </w:rPr>
        <w:t>. (Kent: Kent State University Press,</w:t>
      </w:r>
      <w:r w:rsidR="00C428B9">
        <w:rPr>
          <w:rFonts w:asciiTheme="majorHAnsi" w:hAnsiTheme="majorHAnsi" w:cstheme="majorHAnsi"/>
          <w:sz w:val="24"/>
          <w:szCs w:val="24"/>
        </w:rPr>
        <w:tab/>
      </w:r>
      <w:r w:rsidR="00C428B9">
        <w:rPr>
          <w:rFonts w:asciiTheme="majorHAnsi" w:hAnsiTheme="majorHAnsi" w:cstheme="majorHAnsi"/>
          <w:sz w:val="24"/>
          <w:szCs w:val="24"/>
        </w:rPr>
        <w:tab/>
      </w:r>
      <w:r>
        <w:rPr>
          <w:rFonts w:asciiTheme="majorHAnsi" w:hAnsiTheme="majorHAnsi" w:cstheme="majorHAnsi"/>
          <w:sz w:val="24"/>
          <w:szCs w:val="24"/>
        </w:rPr>
        <w:t xml:space="preserve"> 2003): </w:t>
      </w:r>
      <w:r w:rsidR="000C7EEC">
        <w:rPr>
          <w:rFonts w:asciiTheme="majorHAnsi" w:hAnsiTheme="majorHAnsi" w:cstheme="majorHAnsi"/>
          <w:sz w:val="24"/>
          <w:szCs w:val="24"/>
        </w:rPr>
        <w:t>75-102</w:t>
      </w:r>
      <w:r>
        <w:rPr>
          <w:rFonts w:asciiTheme="majorHAnsi" w:hAnsiTheme="majorHAnsi" w:cstheme="majorHAnsi"/>
          <w:sz w:val="24"/>
          <w:szCs w:val="24"/>
        </w:rPr>
        <w:t xml:space="preserve">. </w:t>
      </w:r>
      <w:r w:rsidRPr="005F0B21">
        <w:rPr>
          <w:rFonts w:asciiTheme="majorHAnsi" w:hAnsiTheme="majorHAnsi" w:cstheme="majorHAnsi"/>
          <w:b/>
          <w:bCs/>
          <w:sz w:val="24"/>
          <w:szCs w:val="24"/>
        </w:rPr>
        <w:t xml:space="preserve">Available as </w:t>
      </w:r>
      <w:proofErr w:type="spellStart"/>
      <w:r w:rsidRPr="005F0B21">
        <w:rPr>
          <w:rFonts w:asciiTheme="majorHAnsi" w:hAnsiTheme="majorHAnsi" w:cstheme="majorHAnsi"/>
          <w:b/>
          <w:bCs/>
          <w:sz w:val="24"/>
          <w:szCs w:val="24"/>
        </w:rPr>
        <w:t>Ebook</w:t>
      </w:r>
      <w:proofErr w:type="spellEnd"/>
      <w:r w:rsidR="00842A7C">
        <w:rPr>
          <w:rFonts w:asciiTheme="majorHAnsi" w:hAnsiTheme="majorHAnsi" w:cstheme="majorHAnsi"/>
          <w:b/>
          <w:bCs/>
          <w:sz w:val="24"/>
          <w:szCs w:val="24"/>
        </w:rPr>
        <w:t xml:space="preserve"> through the Library</w:t>
      </w:r>
    </w:p>
    <w:p w14:paraId="0388D086" w14:textId="2713860B" w:rsidR="00477FDE" w:rsidRDefault="009531F2" w:rsidP="00477FDE">
      <w:pPr>
        <w:rPr>
          <w:rFonts w:asciiTheme="majorHAnsi" w:hAnsiTheme="majorHAnsi" w:cstheme="majorHAnsi"/>
          <w:b/>
          <w:bCs/>
          <w:sz w:val="24"/>
          <w:szCs w:val="24"/>
        </w:rPr>
      </w:pPr>
      <w:r>
        <w:rPr>
          <w:rFonts w:asciiTheme="majorHAnsi" w:hAnsiTheme="majorHAnsi" w:cstheme="majorHAnsi"/>
          <w:b/>
          <w:bCs/>
          <w:sz w:val="24"/>
          <w:szCs w:val="24"/>
        </w:rPr>
        <w:t xml:space="preserve">WK 8: </w:t>
      </w:r>
      <w:r w:rsidR="00477FDE">
        <w:rPr>
          <w:rFonts w:asciiTheme="majorHAnsi" w:hAnsiTheme="majorHAnsi" w:cstheme="majorHAnsi"/>
          <w:b/>
          <w:bCs/>
          <w:sz w:val="24"/>
          <w:szCs w:val="24"/>
        </w:rPr>
        <w:t>CIVIL WAR</w:t>
      </w:r>
      <w:r w:rsidR="00842A7C">
        <w:rPr>
          <w:rFonts w:asciiTheme="majorHAnsi" w:hAnsiTheme="majorHAnsi" w:cstheme="majorHAnsi"/>
          <w:b/>
          <w:bCs/>
          <w:sz w:val="24"/>
          <w:szCs w:val="24"/>
        </w:rPr>
        <w:t>/RECONSTRUCTION</w:t>
      </w:r>
      <w:r w:rsidR="00477FDE">
        <w:rPr>
          <w:rFonts w:asciiTheme="majorHAnsi" w:hAnsiTheme="majorHAnsi" w:cstheme="majorHAnsi"/>
          <w:b/>
          <w:bCs/>
          <w:sz w:val="24"/>
          <w:szCs w:val="24"/>
        </w:rPr>
        <w:t xml:space="preserve"> (1861-18</w:t>
      </w:r>
      <w:r w:rsidR="00842A7C">
        <w:rPr>
          <w:rFonts w:asciiTheme="majorHAnsi" w:hAnsiTheme="majorHAnsi" w:cstheme="majorHAnsi"/>
          <w:b/>
          <w:bCs/>
          <w:sz w:val="24"/>
          <w:szCs w:val="24"/>
        </w:rPr>
        <w:t>77</w:t>
      </w:r>
      <w:r w:rsidR="00477FDE">
        <w:rPr>
          <w:rFonts w:asciiTheme="majorHAnsi" w:hAnsiTheme="majorHAnsi" w:cstheme="majorHAnsi"/>
          <w:b/>
          <w:bCs/>
          <w:sz w:val="24"/>
          <w:szCs w:val="24"/>
        </w:rPr>
        <w:t>)</w:t>
      </w:r>
    </w:p>
    <w:p w14:paraId="15A61EB5" w14:textId="65929E0C" w:rsidR="00477FDE" w:rsidRDefault="00477FDE" w:rsidP="00477FDE">
      <w:pPr>
        <w:rPr>
          <w:rFonts w:asciiTheme="majorHAnsi" w:hAnsiTheme="majorHAnsi" w:cstheme="majorHAnsi"/>
          <w:b/>
          <w:bCs/>
          <w:sz w:val="24"/>
          <w:szCs w:val="24"/>
        </w:rPr>
      </w:pPr>
      <w:r>
        <w:rPr>
          <w:rFonts w:asciiTheme="majorHAnsi" w:hAnsiTheme="majorHAnsi" w:cstheme="majorHAnsi"/>
          <w:sz w:val="24"/>
          <w:szCs w:val="24"/>
        </w:rPr>
        <w:t>T/TH (27/29 Feb):</w:t>
      </w:r>
      <w:r>
        <w:rPr>
          <w:rFonts w:asciiTheme="majorHAnsi" w:hAnsiTheme="majorHAnsi" w:cstheme="majorHAnsi"/>
          <w:sz w:val="24"/>
          <w:szCs w:val="24"/>
        </w:rPr>
        <w:tab/>
      </w:r>
      <w:r w:rsidRPr="00D4137E">
        <w:rPr>
          <w:rFonts w:asciiTheme="majorHAnsi" w:hAnsiTheme="majorHAnsi" w:cstheme="majorHAnsi"/>
          <w:b/>
          <w:bCs/>
          <w:sz w:val="24"/>
          <w:szCs w:val="24"/>
        </w:rPr>
        <w:t>Page Count</w:t>
      </w:r>
      <w:r w:rsidR="00842A7C">
        <w:rPr>
          <w:rFonts w:asciiTheme="majorHAnsi" w:hAnsiTheme="majorHAnsi" w:cstheme="majorHAnsi"/>
          <w:b/>
          <w:bCs/>
          <w:sz w:val="24"/>
          <w:szCs w:val="24"/>
        </w:rPr>
        <w:t>: 110</w:t>
      </w:r>
    </w:p>
    <w:p w14:paraId="56E1436B" w14:textId="5F406732" w:rsidR="00D4137E" w:rsidRPr="00842A7C" w:rsidRDefault="00D4137E" w:rsidP="00D4137E">
      <w:pPr>
        <w:rPr>
          <w:rFonts w:asciiTheme="majorHAnsi" w:hAnsiTheme="majorHAnsi" w:cstheme="majorHAnsi"/>
          <w:sz w:val="24"/>
          <w:szCs w:val="24"/>
        </w:rPr>
      </w:pPr>
      <w:r w:rsidRPr="00D4137E">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Faust, Drew Gilpin. </w:t>
      </w:r>
      <w:r w:rsidRPr="00D4137E">
        <w:rPr>
          <w:rFonts w:asciiTheme="majorHAnsi" w:hAnsiTheme="majorHAnsi" w:cstheme="majorHAnsi"/>
          <w:sz w:val="24"/>
          <w:szCs w:val="24"/>
        </w:rPr>
        <w:t xml:space="preserve">“If I Were Once Released: The Garb of Gender” in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D4137E">
        <w:rPr>
          <w:rFonts w:asciiTheme="majorHAnsi" w:hAnsiTheme="majorHAnsi" w:cstheme="majorHAnsi"/>
          <w:i/>
          <w:iCs/>
          <w:sz w:val="24"/>
          <w:szCs w:val="24"/>
        </w:rPr>
        <w:t>Mothers of Invention: Women of the Slaveholding South in the Civil War</w:t>
      </w:r>
      <w:r w:rsidRPr="00D4137E">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D4137E">
        <w:rPr>
          <w:rFonts w:asciiTheme="majorHAnsi" w:hAnsiTheme="majorHAnsi" w:cstheme="majorHAnsi"/>
          <w:sz w:val="24"/>
          <w:szCs w:val="24"/>
        </w:rPr>
        <w:t>(</w:t>
      </w:r>
      <w:r>
        <w:rPr>
          <w:rFonts w:asciiTheme="majorHAnsi" w:hAnsiTheme="majorHAnsi" w:cstheme="majorHAnsi"/>
          <w:sz w:val="24"/>
          <w:szCs w:val="24"/>
        </w:rPr>
        <w:t>Chapel Hill: The University of North Carolina Press, 1996)</w:t>
      </w:r>
      <w:r w:rsidRPr="00D4137E">
        <w:rPr>
          <w:rFonts w:asciiTheme="majorHAnsi" w:hAnsiTheme="majorHAnsi" w:cstheme="majorHAnsi"/>
          <w:sz w:val="24"/>
          <w:szCs w:val="24"/>
        </w:rPr>
        <w:t xml:space="preserve"> :220-233</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5F0B21">
        <w:rPr>
          <w:rFonts w:asciiTheme="majorHAnsi" w:hAnsiTheme="majorHAnsi" w:cstheme="majorHAnsi"/>
          <w:b/>
          <w:bCs/>
          <w:sz w:val="24"/>
          <w:szCs w:val="24"/>
        </w:rPr>
        <w:t xml:space="preserve">Available as </w:t>
      </w:r>
      <w:proofErr w:type="spellStart"/>
      <w:r w:rsidRPr="005F0B21">
        <w:rPr>
          <w:rFonts w:asciiTheme="majorHAnsi" w:hAnsiTheme="majorHAnsi" w:cstheme="majorHAnsi"/>
          <w:b/>
          <w:bCs/>
          <w:sz w:val="24"/>
          <w:szCs w:val="24"/>
        </w:rPr>
        <w:t>Ebook</w:t>
      </w:r>
      <w:proofErr w:type="spellEnd"/>
    </w:p>
    <w:p w14:paraId="2E3782FD" w14:textId="5AB51A41" w:rsidR="00842A7C" w:rsidRPr="00842A7C" w:rsidRDefault="00842A7C" w:rsidP="00842A7C">
      <w:pPr>
        <w:ind w:left="1440" w:firstLine="720"/>
        <w:rPr>
          <w:rFonts w:asciiTheme="majorHAnsi" w:hAnsiTheme="majorHAnsi" w:cstheme="majorHAnsi"/>
          <w:sz w:val="24"/>
          <w:szCs w:val="24"/>
        </w:rPr>
      </w:pPr>
      <w:r w:rsidRPr="00842A7C">
        <w:rPr>
          <w:rFonts w:asciiTheme="majorHAnsi" w:hAnsiTheme="majorHAnsi" w:cstheme="majorHAnsi"/>
          <w:sz w:val="24"/>
          <w:szCs w:val="24"/>
        </w:rPr>
        <w:t xml:space="preserve">Reynolds, Virginia. “Slaves to Fashion, Not Society: Elizabeth </w:t>
      </w:r>
      <w:proofErr w:type="spellStart"/>
      <w:r w:rsidRPr="00842A7C">
        <w:rPr>
          <w:rFonts w:asciiTheme="majorHAnsi" w:hAnsiTheme="majorHAnsi" w:cstheme="majorHAnsi"/>
          <w:sz w:val="24"/>
          <w:szCs w:val="24"/>
        </w:rPr>
        <w:t>Keckly</w:t>
      </w:r>
      <w:proofErr w:type="spellEnd"/>
      <w:r w:rsidRPr="00842A7C">
        <w:rPr>
          <w:rFonts w:asciiTheme="majorHAnsi" w:hAnsiTheme="majorHAnsi" w:cstheme="majorHAnsi"/>
          <w:sz w:val="24"/>
          <w:szCs w:val="24"/>
        </w:rPr>
        <w:t xml:space="preserve"> and </w:t>
      </w:r>
      <w:r>
        <w:rPr>
          <w:rFonts w:asciiTheme="majorHAnsi" w:hAnsiTheme="majorHAnsi" w:cstheme="majorHAnsi"/>
          <w:sz w:val="24"/>
          <w:szCs w:val="24"/>
        </w:rPr>
        <w:tab/>
      </w:r>
      <w:r>
        <w:rPr>
          <w:rFonts w:asciiTheme="majorHAnsi" w:hAnsiTheme="majorHAnsi" w:cstheme="majorHAnsi"/>
          <w:sz w:val="24"/>
          <w:szCs w:val="24"/>
        </w:rPr>
        <w:tab/>
      </w:r>
      <w:r w:rsidRPr="00842A7C">
        <w:rPr>
          <w:rFonts w:asciiTheme="majorHAnsi" w:hAnsiTheme="majorHAnsi" w:cstheme="majorHAnsi"/>
          <w:sz w:val="24"/>
          <w:szCs w:val="24"/>
        </w:rPr>
        <w:t>Washington D.C.’s African American Dressmakers, 1860-1870</w:t>
      </w:r>
      <w:r>
        <w:rPr>
          <w:rFonts w:asciiTheme="majorHAnsi" w:hAnsiTheme="majorHAnsi" w:cstheme="majorHAnsi"/>
          <w:sz w:val="24"/>
          <w:szCs w:val="24"/>
        </w:rPr>
        <w:t xml:space="preserve">” </w:t>
      </w:r>
      <w:r w:rsidRPr="00842A7C">
        <w:rPr>
          <w:rFonts w:asciiTheme="majorHAnsi" w:hAnsiTheme="majorHAnsi" w:cstheme="majorHAnsi"/>
          <w:i/>
          <w:iCs/>
          <w:sz w:val="24"/>
          <w:szCs w:val="24"/>
        </w:rPr>
        <w:t xml:space="preserve">Washington </w:t>
      </w:r>
      <w:r w:rsidRPr="00842A7C">
        <w:rPr>
          <w:rFonts w:asciiTheme="majorHAnsi" w:hAnsiTheme="majorHAnsi" w:cstheme="majorHAnsi"/>
          <w:i/>
          <w:iCs/>
          <w:sz w:val="24"/>
          <w:szCs w:val="24"/>
        </w:rPr>
        <w:tab/>
        <w:t>History</w:t>
      </w:r>
      <w:r>
        <w:rPr>
          <w:rFonts w:asciiTheme="majorHAnsi" w:hAnsiTheme="majorHAnsi" w:cstheme="majorHAnsi"/>
          <w:sz w:val="24"/>
          <w:szCs w:val="24"/>
        </w:rPr>
        <w:t xml:space="preserve"> v. 26 n. 2 (Fall 2014): 4-17. </w:t>
      </w:r>
      <w:r>
        <w:rPr>
          <w:rFonts w:asciiTheme="majorHAnsi" w:hAnsiTheme="majorHAnsi" w:cstheme="majorHAnsi"/>
          <w:b/>
          <w:bCs/>
          <w:sz w:val="24"/>
          <w:szCs w:val="24"/>
        </w:rPr>
        <w:t>Library Online Journals</w:t>
      </w:r>
    </w:p>
    <w:p w14:paraId="0CD3CE97" w14:textId="01CE7B4B" w:rsidR="00842A7C" w:rsidRPr="00FD536A" w:rsidRDefault="00842A7C" w:rsidP="00FD536A">
      <w:pPr>
        <w:ind w:left="2160"/>
        <w:rPr>
          <w:rFonts w:asciiTheme="majorHAnsi" w:hAnsiTheme="majorHAnsi" w:cstheme="majorHAnsi"/>
          <w:b/>
          <w:bCs/>
          <w:sz w:val="24"/>
          <w:szCs w:val="24"/>
        </w:rPr>
      </w:pPr>
      <w:r w:rsidRPr="00842A7C">
        <w:rPr>
          <w:rFonts w:asciiTheme="majorHAnsi" w:hAnsiTheme="majorHAnsi" w:cstheme="majorHAnsi"/>
          <w:sz w:val="24"/>
          <w:szCs w:val="24"/>
        </w:rPr>
        <w:t>Kent, Holly. “Wearing Black, Wearing Bows: Union Women and the Politics</w:t>
      </w:r>
      <w:r>
        <w:rPr>
          <w:rFonts w:asciiTheme="majorHAnsi" w:hAnsiTheme="majorHAnsi" w:cstheme="majorHAnsi"/>
          <w:sz w:val="24"/>
          <w:szCs w:val="24"/>
        </w:rPr>
        <w:t xml:space="preserve"> </w:t>
      </w:r>
      <w:r w:rsidRPr="00842A7C">
        <w:rPr>
          <w:rFonts w:asciiTheme="majorHAnsi" w:hAnsiTheme="majorHAnsi" w:cstheme="majorHAnsi"/>
          <w:sz w:val="24"/>
          <w:szCs w:val="24"/>
        </w:rPr>
        <w:t>of dress in the US fashion press, 1861-1865”</w:t>
      </w:r>
      <w:r w:rsidRPr="00842A7C">
        <w:rPr>
          <w:rFonts w:asciiTheme="majorHAnsi" w:hAnsiTheme="majorHAnsi" w:cstheme="majorHAnsi"/>
          <w:i/>
          <w:iCs/>
          <w:sz w:val="24"/>
          <w:szCs w:val="24"/>
        </w:rPr>
        <w:t xml:space="preserve"> Women’s History Review</w:t>
      </w:r>
      <w:r w:rsidRPr="00842A7C">
        <w:rPr>
          <w:rFonts w:asciiTheme="majorHAnsi" w:hAnsiTheme="majorHAnsi" w:cstheme="majorHAnsi"/>
          <w:sz w:val="24"/>
          <w:szCs w:val="24"/>
        </w:rPr>
        <w:t xml:space="preserve"> v. 26 n. 4 (2017): 555-567.</w:t>
      </w:r>
      <w:r>
        <w:rPr>
          <w:rFonts w:asciiTheme="majorHAnsi" w:hAnsiTheme="majorHAnsi" w:cstheme="majorHAnsi"/>
          <w:b/>
          <w:bCs/>
          <w:sz w:val="24"/>
          <w:szCs w:val="24"/>
        </w:rPr>
        <w:t xml:space="preserve"> Library Online Journals</w:t>
      </w:r>
    </w:p>
    <w:p w14:paraId="34A92024" w14:textId="0377D94F" w:rsidR="00842A7C" w:rsidRPr="00842A7C" w:rsidRDefault="00842A7C" w:rsidP="00842A7C">
      <w:pPr>
        <w:ind w:left="2160"/>
        <w:rPr>
          <w:rFonts w:asciiTheme="majorHAnsi" w:hAnsiTheme="majorHAnsi" w:cstheme="majorHAnsi"/>
          <w:sz w:val="24"/>
          <w:szCs w:val="24"/>
        </w:rPr>
      </w:pPr>
      <w:r w:rsidRPr="00842A7C">
        <w:rPr>
          <w:rFonts w:asciiTheme="majorHAnsi" w:hAnsiTheme="majorHAnsi" w:cstheme="majorHAnsi"/>
          <w:sz w:val="24"/>
          <w:szCs w:val="24"/>
        </w:rPr>
        <w:t xml:space="preserve">Rubin, Anne Sarah. “Politics and Petticoats in the Same Pod: Florence Fay, Betsey Bittersweet, and the Reconstruction of Southern Womanhood, 1865-1868 in </w:t>
      </w:r>
      <w:r w:rsidRPr="00842A7C">
        <w:rPr>
          <w:rFonts w:asciiTheme="majorHAnsi" w:hAnsiTheme="majorHAnsi" w:cstheme="majorHAnsi"/>
          <w:i/>
          <w:iCs/>
          <w:sz w:val="24"/>
          <w:szCs w:val="24"/>
        </w:rPr>
        <w:t>Battle Scars: Gender and Sexuality in the American Civil War</w:t>
      </w:r>
      <w:r>
        <w:rPr>
          <w:rFonts w:asciiTheme="majorHAnsi" w:hAnsiTheme="majorHAnsi" w:cstheme="majorHAnsi"/>
          <w:sz w:val="24"/>
          <w:szCs w:val="24"/>
        </w:rPr>
        <w:t xml:space="preserve"> </w:t>
      </w:r>
      <w:r w:rsidRPr="00842A7C">
        <w:rPr>
          <w:rFonts w:asciiTheme="majorHAnsi" w:hAnsiTheme="majorHAnsi" w:cstheme="majorHAnsi"/>
          <w:sz w:val="24"/>
          <w:szCs w:val="24"/>
        </w:rPr>
        <w:t xml:space="preserve">edited by Catherine Clinton and Nina </w:t>
      </w:r>
      <w:proofErr w:type="gramStart"/>
      <w:r w:rsidRPr="00842A7C">
        <w:rPr>
          <w:rFonts w:asciiTheme="majorHAnsi" w:hAnsiTheme="majorHAnsi" w:cstheme="majorHAnsi"/>
          <w:sz w:val="24"/>
          <w:szCs w:val="24"/>
        </w:rPr>
        <w:t>Silber(</w:t>
      </w:r>
      <w:proofErr w:type="gramEnd"/>
      <w:r w:rsidRPr="00842A7C">
        <w:rPr>
          <w:rFonts w:asciiTheme="majorHAnsi" w:hAnsiTheme="majorHAnsi" w:cstheme="majorHAnsi"/>
          <w:sz w:val="24"/>
          <w:szCs w:val="24"/>
        </w:rPr>
        <w:t>Oxford: Oxford University Press, 2006): 168-188.</w:t>
      </w:r>
      <w:r>
        <w:rPr>
          <w:rFonts w:asciiTheme="majorHAnsi" w:hAnsiTheme="majorHAnsi" w:cstheme="majorHAnsi"/>
          <w:sz w:val="24"/>
          <w:szCs w:val="24"/>
        </w:rPr>
        <w:t xml:space="preserve"> </w:t>
      </w:r>
      <w:r w:rsidRPr="00842A7C">
        <w:rPr>
          <w:rFonts w:asciiTheme="majorHAnsi" w:hAnsiTheme="majorHAnsi" w:cstheme="majorHAnsi"/>
          <w:b/>
          <w:bCs/>
          <w:sz w:val="24"/>
          <w:szCs w:val="24"/>
        </w:rPr>
        <w:t>Archive.or</w:t>
      </w:r>
      <w:r w:rsidRPr="00842A7C">
        <w:rPr>
          <w:rFonts w:asciiTheme="majorHAnsi" w:hAnsiTheme="majorHAnsi" w:cstheme="majorHAnsi"/>
          <w:sz w:val="24"/>
          <w:szCs w:val="24"/>
        </w:rPr>
        <w:t>g</w:t>
      </w:r>
    </w:p>
    <w:p w14:paraId="7823B496" w14:textId="5580164A" w:rsidR="00842A7C" w:rsidRPr="00842A7C" w:rsidRDefault="00842A7C" w:rsidP="00842A7C">
      <w:pPr>
        <w:ind w:left="2160"/>
        <w:rPr>
          <w:rFonts w:asciiTheme="majorHAnsi" w:hAnsiTheme="majorHAnsi" w:cstheme="majorHAnsi"/>
          <w:sz w:val="24"/>
          <w:szCs w:val="24"/>
        </w:rPr>
      </w:pPr>
      <w:r w:rsidRPr="00842A7C">
        <w:rPr>
          <w:rFonts w:asciiTheme="majorHAnsi" w:hAnsiTheme="majorHAnsi" w:cstheme="majorHAnsi"/>
          <w:sz w:val="24"/>
          <w:szCs w:val="24"/>
        </w:rPr>
        <w:t xml:space="preserve">Glymph, Thavolia. “’Wild Notions of Right and Wrong’: From the Plantation Household to the Wider World” in </w:t>
      </w:r>
      <w:r w:rsidRPr="00842A7C">
        <w:rPr>
          <w:rFonts w:asciiTheme="majorHAnsi" w:hAnsiTheme="majorHAnsi" w:cstheme="majorHAnsi"/>
          <w:i/>
          <w:iCs/>
          <w:sz w:val="24"/>
          <w:szCs w:val="24"/>
        </w:rPr>
        <w:t>Out of the House of Bondage: The Transformation of the Plantation Household</w:t>
      </w:r>
      <w:r w:rsidRPr="00842A7C">
        <w:rPr>
          <w:rFonts w:asciiTheme="majorHAnsi" w:hAnsiTheme="majorHAnsi" w:cstheme="majorHAnsi"/>
          <w:sz w:val="24"/>
          <w:szCs w:val="24"/>
        </w:rPr>
        <w:t xml:space="preserve"> (Cambridge: Cambridge University Press, 2008): 204-226.</w:t>
      </w:r>
      <w:r w:rsidR="00AB54AA">
        <w:rPr>
          <w:rFonts w:asciiTheme="majorHAnsi" w:hAnsiTheme="majorHAnsi" w:cstheme="majorHAnsi"/>
          <w:sz w:val="24"/>
          <w:szCs w:val="24"/>
        </w:rPr>
        <w:t xml:space="preserve"> </w:t>
      </w:r>
      <w:r w:rsidR="00AB54AA" w:rsidRPr="00AB54AA">
        <w:rPr>
          <w:rFonts w:asciiTheme="majorHAnsi" w:hAnsiTheme="majorHAnsi" w:cstheme="majorHAnsi"/>
          <w:b/>
          <w:bCs/>
          <w:sz w:val="24"/>
          <w:szCs w:val="24"/>
        </w:rPr>
        <w:t>Student Purchase or ILL</w:t>
      </w:r>
    </w:p>
    <w:p w14:paraId="4A2A60C3" w14:textId="45B1202D" w:rsidR="00842A7C" w:rsidRPr="00842A7C" w:rsidRDefault="00842A7C" w:rsidP="00842A7C">
      <w:pPr>
        <w:ind w:left="2160"/>
        <w:rPr>
          <w:rFonts w:asciiTheme="majorHAnsi" w:hAnsiTheme="majorHAnsi" w:cstheme="majorHAnsi"/>
          <w:sz w:val="24"/>
          <w:szCs w:val="24"/>
        </w:rPr>
      </w:pPr>
      <w:proofErr w:type="spellStart"/>
      <w:r w:rsidRPr="00842A7C">
        <w:rPr>
          <w:rFonts w:asciiTheme="majorHAnsi" w:hAnsiTheme="majorHAnsi" w:cstheme="majorHAnsi"/>
          <w:sz w:val="24"/>
          <w:szCs w:val="24"/>
        </w:rPr>
        <w:t>Giesberg</w:t>
      </w:r>
      <w:proofErr w:type="spellEnd"/>
      <w:r w:rsidRPr="00842A7C">
        <w:rPr>
          <w:rFonts w:asciiTheme="majorHAnsi" w:hAnsiTheme="majorHAnsi" w:cstheme="majorHAnsi"/>
          <w:sz w:val="24"/>
          <w:szCs w:val="24"/>
        </w:rPr>
        <w:t xml:space="preserve">, Judith Ann. “Platforms of Grief: Widows on the Battlefield” in </w:t>
      </w:r>
      <w:r w:rsidRPr="00842A7C">
        <w:rPr>
          <w:rFonts w:asciiTheme="majorHAnsi" w:hAnsiTheme="majorHAnsi" w:cstheme="majorHAnsi"/>
          <w:i/>
          <w:iCs/>
          <w:sz w:val="24"/>
          <w:szCs w:val="24"/>
        </w:rPr>
        <w:t>Army at Home: Women and the Civil War on the Northern Home Front</w:t>
      </w:r>
      <w:r w:rsidRPr="00842A7C">
        <w:rPr>
          <w:rFonts w:asciiTheme="majorHAnsi" w:hAnsiTheme="majorHAnsi" w:cstheme="majorHAnsi"/>
          <w:sz w:val="24"/>
          <w:szCs w:val="24"/>
        </w:rPr>
        <w:t xml:space="preserve"> (Chapel Hill: The University of North Carolina Press, 2009): 143-162. </w:t>
      </w:r>
      <w:r w:rsidRPr="00877752">
        <w:rPr>
          <w:rFonts w:asciiTheme="majorHAnsi" w:hAnsiTheme="majorHAnsi" w:cstheme="majorHAnsi"/>
          <w:b/>
          <w:bCs/>
          <w:sz w:val="24"/>
          <w:szCs w:val="24"/>
        </w:rPr>
        <w:t>Archive.Org</w:t>
      </w:r>
    </w:p>
    <w:p w14:paraId="35B3C3C6" w14:textId="3769C987" w:rsidR="00842A7C" w:rsidRPr="00877752" w:rsidRDefault="00877752" w:rsidP="00842A7C">
      <w:pPr>
        <w:ind w:left="2160"/>
        <w:rPr>
          <w:rFonts w:asciiTheme="majorHAnsi" w:hAnsiTheme="majorHAnsi" w:cstheme="majorHAnsi"/>
          <w:sz w:val="24"/>
          <w:szCs w:val="24"/>
        </w:rPr>
      </w:pPr>
      <w:r w:rsidRPr="00877752">
        <w:rPr>
          <w:rFonts w:asciiTheme="majorHAnsi" w:hAnsiTheme="majorHAnsi" w:cstheme="majorHAnsi"/>
          <w:sz w:val="24"/>
          <w:szCs w:val="24"/>
        </w:rPr>
        <w:t xml:space="preserve">Atkins, Bernadette Loeffel. </w:t>
      </w:r>
      <w:r w:rsidRPr="00877752">
        <w:rPr>
          <w:rFonts w:asciiTheme="majorHAnsi" w:hAnsiTheme="majorHAnsi" w:cstheme="majorHAnsi"/>
          <w:i/>
          <w:iCs/>
          <w:sz w:val="24"/>
          <w:szCs w:val="24"/>
        </w:rPr>
        <w:t>Widows’</w:t>
      </w:r>
      <w:r w:rsidR="00175F67" w:rsidRPr="00877752">
        <w:rPr>
          <w:rFonts w:asciiTheme="majorHAnsi" w:hAnsiTheme="majorHAnsi" w:cstheme="majorHAnsi"/>
          <w:i/>
          <w:iCs/>
          <w:sz w:val="24"/>
          <w:szCs w:val="24"/>
        </w:rPr>
        <w:t xml:space="preserve"> Weeds and Weeping Veils: Mourning Rituals in 19</w:t>
      </w:r>
      <w:r w:rsidR="00175F67" w:rsidRPr="00877752">
        <w:rPr>
          <w:rFonts w:asciiTheme="majorHAnsi" w:hAnsiTheme="majorHAnsi" w:cstheme="majorHAnsi"/>
          <w:i/>
          <w:iCs/>
          <w:sz w:val="24"/>
          <w:szCs w:val="24"/>
          <w:vertAlign w:val="superscript"/>
        </w:rPr>
        <w:t>th</w:t>
      </w:r>
      <w:r w:rsidR="00175F67" w:rsidRPr="00877752">
        <w:rPr>
          <w:rFonts w:asciiTheme="majorHAnsi" w:hAnsiTheme="majorHAnsi" w:cstheme="majorHAnsi"/>
          <w:i/>
          <w:iCs/>
          <w:sz w:val="24"/>
          <w:szCs w:val="24"/>
        </w:rPr>
        <w:t xml:space="preserve"> Century America</w:t>
      </w:r>
      <w:r w:rsidR="00175F67" w:rsidRPr="00877752">
        <w:rPr>
          <w:rFonts w:asciiTheme="majorHAnsi" w:hAnsiTheme="majorHAnsi" w:cstheme="majorHAnsi"/>
          <w:sz w:val="24"/>
          <w:szCs w:val="24"/>
        </w:rPr>
        <w:t xml:space="preserve"> (</w:t>
      </w:r>
      <w:r w:rsidRPr="00877752">
        <w:rPr>
          <w:rFonts w:asciiTheme="majorHAnsi" w:hAnsiTheme="majorHAnsi" w:cstheme="majorHAnsi"/>
          <w:sz w:val="24"/>
          <w:szCs w:val="24"/>
        </w:rPr>
        <w:t xml:space="preserve">Gettysburg: Bernadette Loeffel-Atkins, 2008): </w:t>
      </w:r>
      <w:r w:rsidR="00842A7C" w:rsidRPr="00877752">
        <w:rPr>
          <w:rFonts w:asciiTheme="majorHAnsi" w:hAnsiTheme="majorHAnsi" w:cstheme="majorHAnsi"/>
          <w:sz w:val="24"/>
          <w:szCs w:val="24"/>
        </w:rPr>
        <w:t>16-26.</w:t>
      </w:r>
      <w:r>
        <w:rPr>
          <w:rFonts w:asciiTheme="majorHAnsi" w:hAnsiTheme="majorHAnsi" w:cstheme="majorHAnsi"/>
          <w:sz w:val="24"/>
          <w:szCs w:val="24"/>
        </w:rPr>
        <w:t xml:space="preserve"> </w:t>
      </w:r>
      <w:r w:rsidRPr="00877752">
        <w:rPr>
          <w:rFonts w:asciiTheme="majorHAnsi" w:hAnsiTheme="majorHAnsi" w:cstheme="majorHAnsi"/>
          <w:b/>
          <w:bCs/>
          <w:sz w:val="24"/>
          <w:szCs w:val="24"/>
        </w:rPr>
        <w:t>Archive.org</w:t>
      </w:r>
    </w:p>
    <w:p w14:paraId="20CCA3B7" w14:textId="7065075F" w:rsidR="009531F2" w:rsidRDefault="00B804E1" w:rsidP="00AB54AA">
      <w:pPr>
        <w:rPr>
          <w:rFonts w:asciiTheme="majorHAnsi" w:hAnsiTheme="majorHAnsi" w:cstheme="majorHAnsi"/>
          <w:b/>
          <w:bCs/>
          <w:sz w:val="24"/>
          <w:szCs w:val="24"/>
        </w:rPr>
      </w:pPr>
      <w:r>
        <w:rPr>
          <w:rFonts w:asciiTheme="majorHAnsi" w:hAnsiTheme="majorHAnsi" w:cstheme="majorHAnsi"/>
          <w:b/>
          <w:bCs/>
          <w:sz w:val="24"/>
          <w:szCs w:val="24"/>
        </w:rPr>
        <w:lastRenderedPageBreak/>
        <w:t xml:space="preserve">WK </w:t>
      </w:r>
      <w:r w:rsidR="009531F2">
        <w:rPr>
          <w:rFonts w:asciiTheme="majorHAnsi" w:hAnsiTheme="majorHAnsi" w:cstheme="majorHAnsi"/>
          <w:b/>
          <w:bCs/>
          <w:sz w:val="24"/>
          <w:szCs w:val="24"/>
        </w:rPr>
        <w:t>9</w:t>
      </w:r>
      <w:proofErr w:type="gramStart"/>
      <w:r>
        <w:rPr>
          <w:rFonts w:asciiTheme="majorHAnsi" w:hAnsiTheme="majorHAnsi" w:cstheme="majorHAnsi"/>
          <w:b/>
          <w:bCs/>
          <w:sz w:val="24"/>
          <w:szCs w:val="24"/>
        </w:rPr>
        <w:t xml:space="preserve">: </w:t>
      </w:r>
      <w:r w:rsidR="009531F2" w:rsidRPr="00F97769">
        <w:rPr>
          <w:rFonts w:asciiTheme="majorHAnsi" w:hAnsiTheme="majorHAnsi" w:cstheme="majorHAnsi"/>
          <w:b/>
          <w:bCs/>
          <w:sz w:val="24"/>
          <w:szCs w:val="24"/>
        </w:rPr>
        <w:t xml:space="preserve"> (</w:t>
      </w:r>
      <w:proofErr w:type="gramEnd"/>
      <w:r w:rsidR="009531F2" w:rsidRPr="00F97769">
        <w:rPr>
          <w:rFonts w:asciiTheme="majorHAnsi" w:hAnsiTheme="majorHAnsi" w:cstheme="majorHAnsi"/>
          <w:b/>
          <w:bCs/>
          <w:sz w:val="24"/>
          <w:szCs w:val="24"/>
        </w:rPr>
        <w:t>March 4-8, 2024) SPRING BREAK</w:t>
      </w:r>
    </w:p>
    <w:p w14:paraId="5D76E4DF" w14:textId="11DD9743" w:rsidR="009531F2" w:rsidRDefault="009531F2" w:rsidP="009531F2">
      <w:pPr>
        <w:rPr>
          <w:rFonts w:asciiTheme="majorHAnsi" w:hAnsiTheme="majorHAnsi" w:cstheme="majorHAnsi"/>
          <w:b/>
          <w:bCs/>
          <w:sz w:val="24"/>
          <w:szCs w:val="24"/>
        </w:rPr>
      </w:pPr>
      <w:r>
        <w:rPr>
          <w:rFonts w:asciiTheme="majorHAnsi" w:hAnsiTheme="majorHAnsi" w:cstheme="majorHAnsi"/>
          <w:b/>
          <w:bCs/>
          <w:sz w:val="24"/>
          <w:szCs w:val="24"/>
        </w:rPr>
        <w:t xml:space="preserve">WK 10: </w:t>
      </w:r>
      <w:r w:rsidR="00477FDE">
        <w:rPr>
          <w:rFonts w:asciiTheme="majorHAnsi" w:hAnsiTheme="majorHAnsi" w:cstheme="majorHAnsi"/>
          <w:b/>
          <w:bCs/>
          <w:sz w:val="24"/>
          <w:szCs w:val="24"/>
        </w:rPr>
        <w:t>19C MATERNITY WEAR</w:t>
      </w:r>
    </w:p>
    <w:p w14:paraId="353719AD" w14:textId="1B4ECA93" w:rsidR="009531F2" w:rsidRPr="00477FDE" w:rsidRDefault="009531F2" w:rsidP="009531F2">
      <w:pPr>
        <w:rPr>
          <w:rFonts w:asciiTheme="majorHAnsi" w:hAnsiTheme="majorHAnsi" w:cstheme="majorHAnsi"/>
          <w:b/>
          <w:bCs/>
          <w:sz w:val="24"/>
          <w:szCs w:val="24"/>
        </w:rPr>
      </w:pPr>
      <w:r>
        <w:rPr>
          <w:rFonts w:asciiTheme="majorHAnsi" w:hAnsiTheme="majorHAnsi" w:cstheme="majorHAnsi"/>
          <w:sz w:val="24"/>
          <w:szCs w:val="24"/>
        </w:rPr>
        <w:t>T/TH (12/14 March):</w:t>
      </w:r>
      <w:r w:rsidR="00477FDE">
        <w:rPr>
          <w:rFonts w:asciiTheme="majorHAnsi" w:hAnsiTheme="majorHAnsi" w:cstheme="majorHAnsi"/>
          <w:sz w:val="24"/>
          <w:szCs w:val="24"/>
        </w:rPr>
        <w:tab/>
      </w:r>
      <w:r w:rsidR="00477FDE" w:rsidRPr="00477FDE">
        <w:rPr>
          <w:rFonts w:asciiTheme="majorHAnsi" w:hAnsiTheme="majorHAnsi" w:cstheme="majorHAnsi"/>
          <w:b/>
          <w:bCs/>
          <w:sz w:val="24"/>
          <w:szCs w:val="24"/>
        </w:rPr>
        <w:t xml:space="preserve">Page Count: </w:t>
      </w:r>
      <w:r w:rsidR="00FD536A">
        <w:rPr>
          <w:rFonts w:asciiTheme="majorHAnsi" w:hAnsiTheme="majorHAnsi" w:cstheme="majorHAnsi"/>
          <w:b/>
          <w:bCs/>
          <w:sz w:val="24"/>
          <w:szCs w:val="24"/>
        </w:rPr>
        <w:t>85</w:t>
      </w:r>
    </w:p>
    <w:p w14:paraId="0A062AF8" w14:textId="3A56C5C6" w:rsidR="00C428B9" w:rsidRDefault="00C428B9" w:rsidP="00C428B9">
      <w:pPr>
        <w:rPr>
          <w:rFonts w:asciiTheme="majorHAnsi" w:hAnsiTheme="majorHAnsi" w:cstheme="majorHAnsi"/>
          <w:sz w:val="24"/>
          <w:szCs w:val="24"/>
        </w:rPr>
      </w:pPr>
      <w:r>
        <w:rPr>
          <w:rFonts w:asciiTheme="majorHAnsi" w:hAnsiTheme="majorHAnsi" w:cstheme="majorHAnsi"/>
          <w:sz w:val="24"/>
          <w:szCs w:val="24"/>
        </w:rPr>
        <w:t>Tuesday:</w:t>
      </w:r>
      <w:r>
        <w:rPr>
          <w:rFonts w:asciiTheme="majorHAnsi" w:hAnsiTheme="majorHAnsi" w:cstheme="majorHAnsi"/>
          <w:sz w:val="24"/>
          <w:szCs w:val="24"/>
        </w:rPr>
        <w:tab/>
      </w:r>
      <w:r>
        <w:rPr>
          <w:rFonts w:asciiTheme="majorHAnsi" w:hAnsiTheme="majorHAnsi" w:cstheme="majorHAnsi"/>
          <w:sz w:val="24"/>
          <w:szCs w:val="24"/>
        </w:rPr>
        <w:tab/>
        <w:t>Prospectus One-on-One consultations</w:t>
      </w:r>
    </w:p>
    <w:p w14:paraId="2A29BDC9" w14:textId="18F5AA87" w:rsidR="00A923C9" w:rsidRPr="00A923C9" w:rsidRDefault="00C428B9" w:rsidP="00C428B9">
      <w:pPr>
        <w:rPr>
          <w:rFonts w:asciiTheme="majorHAnsi" w:hAnsiTheme="majorHAnsi" w:cstheme="majorHAnsi"/>
          <w:sz w:val="24"/>
          <w:szCs w:val="24"/>
        </w:rPr>
      </w:pPr>
      <w:r>
        <w:rPr>
          <w:rFonts w:asciiTheme="majorHAnsi" w:hAnsiTheme="majorHAnsi" w:cstheme="majorHAnsi"/>
          <w:sz w:val="24"/>
          <w:szCs w:val="24"/>
        </w:rPr>
        <w:t>Thursday:</w:t>
      </w:r>
      <w:r>
        <w:rPr>
          <w:rFonts w:asciiTheme="majorHAnsi" w:hAnsiTheme="majorHAnsi" w:cstheme="majorHAnsi"/>
          <w:sz w:val="24"/>
          <w:szCs w:val="24"/>
        </w:rPr>
        <w:tab/>
      </w:r>
      <w:r>
        <w:rPr>
          <w:rFonts w:asciiTheme="majorHAnsi" w:hAnsiTheme="majorHAnsi" w:cstheme="majorHAnsi"/>
          <w:sz w:val="24"/>
          <w:szCs w:val="24"/>
        </w:rPr>
        <w:tab/>
      </w:r>
      <w:r w:rsidR="00A923C9" w:rsidRPr="00A923C9">
        <w:rPr>
          <w:rFonts w:asciiTheme="majorHAnsi" w:hAnsiTheme="majorHAnsi" w:cstheme="majorHAnsi"/>
          <w:sz w:val="24"/>
          <w:szCs w:val="24"/>
        </w:rPr>
        <w:t>Bailey, R. “Clothes Encounters of the Gynecological Kind: Medical</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A923C9" w:rsidRPr="00A923C9">
        <w:rPr>
          <w:rFonts w:asciiTheme="majorHAnsi" w:hAnsiTheme="majorHAnsi" w:cstheme="majorHAnsi"/>
          <w:sz w:val="24"/>
          <w:szCs w:val="24"/>
        </w:rPr>
        <w:t xml:space="preserve"> Mandates and Maternity Modes in the USA, 1850-1990” in </w:t>
      </w:r>
      <w:r w:rsidR="00A923C9" w:rsidRPr="00A923C9">
        <w:rPr>
          <w:rFonts w:asciiTheme="majorHAnsi" w:hAnsiTheme="majorHAnsi" w:cstheme="majorHAnsi"/>
          <w:i/>
          <w:iCs/>
          <w:sz w:val="24"/>
          <w:szCs w:val="24"/>
        </w:rPr>
        <w:t>Dress and</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sidR="00A923C9" w:rsidRPr="00A923C9">
        <w:rPr>
          <w:rFonts w:asciiTheme="majorHAnsi" w:hAnsiTheme="majorHAnsi" w:cstheme="majorHAnsi"/>
          <w:i/>
          <w:iCs/>
          <w:sz w:val="24"/>
          <w:szCs w:val="24"/>
        </w:rPr>
        <w:t xml:space="preserve"> Gender: Making and Meaning</w:t>
      </w:r>
      <w:r w:rsidR="00A923C9" w:rsidRPr="00A923C9">
        <w:rPr>
          <w:rFonts w:asciiTheme="majorHAnsi" w:hAnsiTheme="majorHAnsi" w:cstheme="majorHAnsi"/>
          <w:sz w:val="24"/>
          <w:szCs w:val="24"/>
        </w:rPr>
        <w:t>, edited by Ruth Barnes and Joanne B.</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A923C9" w:rsidRPr="00A923C9">
        <w:rPr>
          <w:rFonts w:asciiTheme="majorHAnsi" w:hAnsiTheme="majorHAnsi" w:cstheme="majorHAnsi"/>
          <w:sz w:val="24"/>
          <w:szCs w:val="24"/>
        </w:rPr>
        <w:t xml:space="preserve"> Eicher (New York: Berg, 1992): 248-265.</w:t>
      </w:r>
      <w:r w:rsidR="00A923C9">
        <w:rPr>
          <w:rFonts w:asciiTheme="majorHAnsi" w:hAnsiTheme="majorHAnsi" w:cstheme="majorHAnsi"/>
          <w:sz w:val="24"/>
          <w:szCs w:val="24"/>
        </w:rPr>
        <w:t xml:space="preserve"> </w:t>
      </w:r>
      <w:r w:rsidR="00877752" w:rsidRPr="00877752">
        <w:rPr>
          <w:rFonts w:asciiTheme="majorHAnsi" w:hAnsiTheme="majorHAnsi" w:cstheme="majorHAnsi"/>
          <w:b/>
          <w:bCs/>
          <w:sz w:val="24"/>
          <w:szCs w:val="24"/>
        </w:rPr>
        <w:t>Archive.org</w:t>
      </w:r>
    </w:p>
    <w:p w14:paraId="28D281B2" w14:textId="3C8D4873" w:rsidR="00477FDE" w:rsidRDefault="00477FDE" w:rsidP="00477FDE">
      <w:pPr>
        <w:ind w:left="2160"/>
        <w:rPr>
          <w:rFonts w:asciiTheme="majorHAnsi" w:hAnsiTheme="majorHAnsi" w:cstheme="majorHAnsi"/>
          <w:b/>
          <w:bCs/>
          <w:sz w:val="24"/>
          <w:szCs w:val="24"/>
        </w:rPr>
      </w:pPr>
      <w:r w:rsidRPr="007562F1">
        <w:rPr>
          <w:rFonts w:asciiTheme="majorHAnsi" w:hAnsiTheme="majorHAnsi" w:cstheme="majorHAnsi"/>
          <w:sz w:val="24"/>
          <w:szCs w:val="24"/>
        </w:rPr>
        <w:t xml:space="preserve">Fisk, Catriona. “Looking for Maternity: Dress Collections and Embodied Knowledge.” </w:t>
      </w:r>
      <w:r w:rsidRPr="007562F1">
        <w:rPr>
          <w:rFonts w:asciiTheme="majorHAnsi" w:hAnsiTheme="majorHAnsi" w:cstheme="majorHAnsi"/>
          <w:i/>
          <w:iCs/>
          <w:sz w:val="24"/>
          <w:szCs w:val="24"/>
        </w:rPr>
        <w:t>Fashion Theory</w:t>
      </w:r>
      <w:r w:rsidRPr="007562F1">
        <w:rPr>
          <w:rFonts w:asciiTheme="majorHAnsi" w:hAnsiTheme="majorHAnsi" w:cstheme="majorHAnsi"/>
          <w:sz w:val="24"/>
          <w:szCs w:val="24"/>
        </w:rPr>
        <w:t xml:space="preserve"> v. 23 n. 3 </w:t>
      </w:r>
      <w:r>
        <w:rPr>
          <w:rFonts w:asciiTheme="majorHAnsi" w:hAnsiTheme="majorHAnsi" w:cstheme="majorHAnsi"/>
          <w:sz w:val="24"/>
          <w:szCs w:val="24"/>
        </w:rPr>
        <w:t>(May 2019): 401-439.</w:t>
      </w:r>
      <w:r w:rsidR="00877752">
        <w:rPr>
          <w:rFonts w:asciiTheme="majorHAnsi" w:hAnsiTheme="majorHAnsi" w:cstheme="majorHAnsi"/>
          <w:sz w:val="24"/>
          <w:szCs w:val="24"/>
        </w:rPr>
        <w:t xml:space="preserve"> </w:t>
      </w:r>
      <w:r w:rsidR="00877752" w:rsidRPr="00877752">
        <w:rPr>
          <w:rFonts w:asciiTheme="majorHAnsi" w:hAnsiTheme="majorHAnsi" w:cstheme="majorHAnsi"/>
          <w:b/>
          <w:bCs/>
          <w:sz w:val="24"/>
          <w:szCs w:val="24"/>
        </w:rPr>
        <w:t>Library Online Journals</w:t>
      </w:r>
    </w:p>
    <w:p w14:paraId="3606C3B4" w14:textId="43FAFB16" w:rsidR="00477FDE" w:rsidRDefault="00477FDE" w:rsidP="00477FDE">
      <w:pPr>
        <w:ind w:left="2160"/>
      </w:pPr>
      <w:r w:rsidRPr="00C02D95">
        <w:rPr>
          <w:rFonts w:asciiTheme="majorHAnsi" w:hAnsiTheme="majorHAnsi" w:cstheme="majorHAnsi"/>
          <w:sz w:val="24"/>
          <w:szCs w:val="24"/>
        </w:rPr>
        <w:t>Funderbunk, J.A. “How Fashionable Were Women Settlers in Custer County, Nebraska? Maternity Wear on the Nebraska Frontier, 1886-1892.”</w:t>
      </w:r>
      <w:r w:rsidRPr="00477FDE">
        <w:rPr>
          <w:rFonts w:asciiTheme="majorHAnsi" w:hAnsiTheme="majorHAnsi" w:cstheme="majorHAnsi"/>
          <w:i/>
          <w:iCs/>
          <w:sz w:val="24"/>
          <w:szCs w:val="24"/>
        </w:rPr>
        <w:t xml:space="preserve"> </w:t>
      </w:r>
      <w:r w:rsidRPr="00C02D95">
        <w:rPr>
          <w:rFonts w:asciiTheme="majorHAnsi" w:hAnsiTheme="majorHAnsi" w:cstheme="majorHAnsi"/>
          <w:i/>
          <w:iCs/>
          <w:sz w:val="24"/>
          <w:szCs w:val="24"/>
        </w:rPr>
        <w:t>Nebraska History</w:t>
      </w:r>
      <w:r w:rsidRPr="00C02D95">
        <w:rPr>
          <w:rFonts w:asciiTheme="majorHAnsi" w:hAnsiTheme="majorHAnsi" w:cstheme="majorHAnsi"/>
          <w:sz w:val="24"/>
          <w:szCs w:val="24"/>
        </w:rPr>
        <w:t xml:space="preserve"> 81 (2): 56-66. </w:t>
      </w:r>
      <w:hyperlink r:id="rId5" w:history="1">
        <w:r>
          <w:rPr>
            <w:rStyle w:val="Hyperlink"/>
          </w:rPr>
          <w:t>doc_publications_NH2000Maternity.pdf (nebraska.gov)</w:t>
        </w:r>
      </w:hyperlink>
    </w:p>
    <w:p w14:paraId="5206BCD1" w14:textId="17EAB1F8" w:rsidR="00A923C9" w:rsidRPr="00A923C9" w:rsidRDefault="00A923C9" w:rsidP="00477FDE">
      <w:pPr>
        <w:ind w:left="2160"/>
        <w:rPr>
          <w:rFonts w:asciiTheme="majorHAnsi" w:hAnsiTheme="majorHAnsi" w:cstheme="majorHAnsi"/>
          <w:sz w:val="24"/>
          <w:szCs w:val="24"/>
        </w:rPr>
      </w:pPr>
      <w:r w:rsidRPr="00A923C9">
        <w:rPr>
          <w:rFonts w:asciiTheme="majorHAnsi" w:hAnsiTheme="majorHAnsi" w:cstheme="majorHAnsi"/>
          <w:sz w:val="24"/>
          <w:szCs w:val="24"/>
        </w:rPr>
        <w:t>Kelly, Lori Duin. “Crossing the ‘Bearing’ Straits: Women’s Maternity Dress in the 19</w:t>
      </w:r>
      <w:r w:rsidRPr="00A923C9">
        <w:rPr>
          <w:rFonts w:asciiTheme="majorHAnsi" w:hAnsiTheme="majorHAnsi" w:cstheme="majorHAnsi"/>
          <w:sz w:val="24"/>
          <w:szCs w:val="24"/>
          <w:vertAlign w:val="superscript"/>
        </w:rPr>
        <w:t>th</w:t>
      </w:r>
      <w:r w:rsidRPr="00A923C9">
        <w:rPr>
          <w:rFonts w:asciiTheme="majorHAnsi" w:hAnsiTheme="majorHAnsi" w:cstheme="majorHAnsi"/>
          <w:sz w:val="24"/>
          <w:szCs w:val="24"/>
        </w:rPr>
        <w:t xml:space="preserve"> Century. Studies in Popular Culture v. 21 n. 1 (October 1998): 1-12. </w:t>
      </w:r>
      <w:r w:rsidR="00877752">
        <w:rPr>
          <w:rFonts w:asciiTheme="majorHAnsi" w:hAnsiTheme="majorHAnsi" w:cstheme="majorHAnsi"/>
          <w:b/>
          <w:bCs/>
          <w:sz w:val="24"/>
          <w:szCs w:val="24"/>
        </w:rPr>
        <w:t>Library Online Journals</w:t>
      </w:r>
    </w:p>
    <w:p w14:paraId="7CDA75E6" w14:textId="1714A57A" w:rsidR="00877752" w:rsidRPr="00FD536A" w:rsidRDefault="00477FDE" w:rsidP="00FD536A">
      <w:pPr>
        <w:ind w:left="2160"/>
        <w:rPr>
          <w:rFonts w:asciiTheme="majorHAnsi" w:hAnsiTheme="majorHAnsi" w:cstheme="majorHAnsi"/>
          <w:sz w:val="24"/>
          <w:szCs w:val="24"/>
        </w:rPr>
      </w:pPr>
      <w:r w:rsidRPr="00A923C9">
        <w:rPr>
          <w:rFonts w:asciiTheme="majorHAnsi" w:hAnsiTheme="majorHAnsi" w:cstheme="majorHAnsi"/>
          <w:sz w:val="24"/>
          <w:szCs w:val="24"/>
        </w:rPr>
        <w:t xml:space="preserve">Reiger, K. I. 2014. “Garment No. 5: The New Woman Novel and the First Maternity Clothes.” </w:t>
      </w:r>
      <w:r w:rsidRPr="00A923C9">
        <w:rPr>
          <w:rFonts w:asciiTheme="majorHAnsi" w:hAnsiTheme="majorHAnsi" w:cstheme="majorHAnsi"/>
          <w:i/>
          <w:iCs/>
          <w:sz w:val="24"/>
          <w:szCs w:val="24"/>
        </w:rPr>
        <w:t>CEA Critic</w:t>
      </w:r>
      <w:r w:rsidRPr="00A923C9">
        <w:rPr>
          <w:rFonts w:asciiTheme="majorHAnsi" w:hAnsiTheme="majorHAnsi" w:cstheme="majorHAnsi"/>
          <w:sz w:val="24"/>
          <w:szCs w:val="24"/>
        </w:rPr>
        <w:t xml:space="preserve"> 76 (3): 259-266. </w:t>
      </w:r>
      <w:r w:rsidR="00877752">
        <w:rPr>
          <w:rFonts w:asciiTheme="majorHAnsi" w:hAnsiTheme="majorHAnsi" w:cstheme="majorHAnsi"/>
          <w:b/>
          <w:bCs/>
          <w:sz w:val="24"/>
          <w:szCs w:val="24"/>
        </w:rPr>
        <w:t>Library Online Journals</w:t>
      </w:r>
    </w:p>
    <w:p w14:paraId="644830EB" w14:textId="617E2E5C" w:rsidR="002A716C" w:rsidRPr="00F97769" w:rsidRDefault="00D4068C" w:rsidP="00D4068C">
      <w:pPr>
        <w:rPr>
          <w:rFonts w:asciiTheme="majorHAnsi" w:hAnsiTheme="majorHAnsi" w:cstheme="majorHAnsi"/>
          <w:b/>
          <w:bCs/>
          <w:sz w:val="24"/>
          <w:szCs w:val="24"/>
        </w:rPr>
      </w:pPr>
      <w:r>
        <w:rPr>
          <w:rFonts w:asciiTheme="majorHAnsi" w:hAnsiTheme="majorHAnsi" w:cstheme="majorHAnsi"/>
          <w:b/>
          <w:bCs/>
          <w:sz w:val="24"/>
          <w:szCs w:val="24"/>
        </w:rPr>
        <w:t xml:space="preserve">WK </w:t>
      </w:r>
      <w:r w:rsidR="009531F2">
        <w:rPr>
          <w:rFonts w:asciiTheme="majorHAnsi" w:hAnsiTheme="majorHAnsi" w:cstheme="majorHAnsi"/>
          <w:b/>
          <w:bCs/>
          <w:sz w:val="24"/>
          <w:szCs w:val="24"/>
        </w:rPr>
        <w:t>11</w:t>
      </w:r>
      <w:r>
        <w:rPr>
          <w:rFonts w:asciiTheme="majorHAnsi" w:hAnsiTheme="majorHAnsi" w:cstheme="majorHAnsi"/>
          <w:b/>
          <w:bCs/>
          <w:sz w:val="24"/>
          <w:szCs w:val="24"/>
        </w:rPr>
        <w:t>: Westward Expansion (1865-1890)</w:t>
      </w:r>
    </w:p>
    <w:p w14:paraId="7A013F3D" w14:textId="5D088B01" w:rsidR="00E074FC" w:rsidRPr="00E074FC" w:rsidRDefault="009531F2" w:rsidP="009531F2">
      <w:pPr>
        <w:rPr>
          <w:rFonts w:asciiTheme="majorHAnsi" w:hAnsiTheme="majorHAnsi" w:cstheme="majorHAnsi"/>
          <w:b/>
          <w:bCs/>
          <w:sz w:val="24"/>
          <w:szCs w:val="24"/>
        </w:rPr>
      </w:pPr>
      <w:r>
        <w:rPr>
          <w:rFonts w:asciiTheme="majorHAnsi" w:hAnsiTheme="majorHAnsi" w:cstheme="majorHAnsi"/>
          <w:sz w:val="24"/>
          <w:szCs w:val="24"/>
        </w:rPr>
        <w:t>T/TH (19/21 March):</w:t>
      </w:r>
      <w:r w:rsidR="000C4608">
        <w:rPr>
          <w:rFonts w:asciiTheme="majorHAnsi" w:hAnsiTheme="majorHAnsi" w:cstheme="majorHAnsi"/>
          <w:sz w:val="24"/>
          <w:szCs w:val="24"/>
        </w:rPr>
        <w:t xml:space="preserve"> </w:t>
      </w:r>
      <w:r w:rsidR="000C4608" w:rsidRPr="000C4608">
        <w:rPr>
          <w:rFonts w:asciiTheme="majorHAnsi" w:hAnsiTheme="majorHAnsi" w:cstheme="majorHAnsi"/>
          <w:b/>
          <w:bCs/>
          <w:sz w:val="24"/>
          <w:szCs w:val="24"/>
        </w:rPr>
        <w:t>Page Count:</w:t>
      </w:r>
      <w:r w:rsidR="00E57AA7">
        <w:rPr>
          <w:rFonts w:asciiTheme="majorHAnsi" w:hAnsiTheme="majorHAnsi" w:cstheme="majorHAnsi"/>
          <w:b/>
          <w:bCs/>
          <w:sz w:val="24"/>
          <w:szCs w:val="24"/>
        </w:rPr>
        <w:t xml:space="preserve"> </w:t>
      </w:r>
      <w:r w:rsidR="0020736A">
        <w:rPr>
          <w:rFonts w:asciiTheme="majorHAnsi" w:hAnsiTheme="majorHAnsi" w:cstheme="majorHAnsi"/>
          <w:b/>
          <w:bCs/>
          <w:sz w:val="24"/>
          <w:szCs w:val="24"/>
        </w:rPr>
        <w:t xml:space="preserve">191 </w:t>
      </w:r>
      <w:r w:rsidR="0020736A" w:rsidRPr="0020736A">
        <w:rPr>
          <w:rFonts w:asciiTheme="majorHAnsi" w:hAnsiTheme="majorHAnsi" w:cstheme="majorHAnsi"/>
          <w:sz w:val="20"/>
          <w:szCs w:val="20"/>
        </w:rPr>
        <w:t>(Note: Dissertation pages are much shorter than published pages)</w:t>
      </w:r>
    </w:p>
    <w:p w14:paraId="101986E8" w14:textId="53D9A2E7" w:rsidR="00E57AA7" w:rsidRDefault="00E57AA7" w:rsidP="00E57AA7">
      <w:pPr>
        <w:ind w:left="2160"/>
        <w:rPr>
          <w:rFonts w:asciiTheme="majorHAnsi" w:hAnsiTheme="majorHAnsi" w:cstheme="majorHAnsi"/>
          <w:b/>
          <w:bCs/>
          <w:sz w:val="24"/>
          <w:szCs w:val="24"/>
        </w:rPr>
      </w:pPr>
      <w:r w:rsidRPr="00191C2F">
        <w:rPr>
          <w:rFonts w:asciiTheme="majorHAnsi" w:hAnsiTheme="majorHAnsi" w:cstheme="majorHAnsi"/>
          <w:sz w:val="24"/>
          <w:szCs w:val="24"/>
        </w:rPr>
        <w:t xml:space="preserve">“’No Seamstresses, No Ready-Made Clothing’: Clothing Consumption on the American Frontier, 1850-1890” </w:t>
      </w:r>
      <w:r w:rsidR="00191C2F" w:rsidRPr="00191C2F">
        <w:rPr>
          <w:rFonts w:asciiTheme="majorHAnsi" w:hAnsiTheme="majorHAnsi" w:cstheme="majorHAnsi"/>
          <w:i/>
          <w:iCs/>
          <w:sz w:val="24"/>
          <w:szCs w:val="24"/>
        </w:rPr>
        <w:t>Clothing and Textiles Research Journal</w:t>
      </w:r>
      <w:r w:rsidR="00191C2F" w:rsidRPr="00191C2F">
        <w:rPr>
          <w:rFonts w:asciiTheme="majorHAnsi" w:hAnsiTheme="majorHAnsi" w:cstheme="majorHAnsi"/>
          <w:sz w:val="24"/>
          <w:szCs w:val="24"/>
        </w:rPr>
        <w:t xml:space="preserve"> v. 12 n. 3 (Spring 1994): 16-21.</w:t>
      </w:r>
      <w:r w:rsidR="00191C2F">
        <w:rPr>
          <w:rFonts w:asciiTheme="majorHAnsi" w:hAnsiTheme="majorHAnsi" w:cstheme="majorHAnsi"/>
          <w:b/>
          <w:bCs/>
          <w:sz w:val="24"/>
          <w:szCs w:val="24"/>
        </w:rPr>
        <w:t xml:space="preserve"> Library Online Journals</w:t>
      </w:r>
    </w:p>
    <w:p w14:paraId="427E7740" w14:textId="358E2AD0" w:rsidR="00191C2F" w:rsidRDefault="00191C2F" w:rsidP="00E57AA7">
      <w:pPr>
        <w:ind w:left="2160"/>
        <w:rPr>
          <w:rFonts w:asciiTheme="majorHAnsi" w:hAnsiTheme="majorHAnsi" w:cstheme="majorHAnsi"/>
          <w:b/>
          <w:bCs/>
          <w:sz w:val="24"/>
          <w:szCs w:val="24"/>
        </w:rPr>
      </w:pPr>
      <w:r w:rsidRPr="00191C2F">
        <w:rPr>
          <w:rFonts w:asciiTheme="majorHAnsi" w:hAnsiTheme="majorHAnsi" w:cstheme="majorHAnsi"/>
          <w:sz w:val="24"/>
          <w:szCs w:val="24"/>
        </w:rPr>
        <w:t xml:space="preserve">“Part One: Females in Male Attire, and Males in Petticoats” In </w:t>
      </w:r>
      <w:r w:rsidRPr="00191C2F">
        <w:rPr>
          <w:rFonts w:asciiTheme="majorHAnsi" w:hAnsiTheme="majorHAnsi" w:cstheme="majorHAnsi"/>
          <w:i/>
          <w:iCs/>
          <w:sz w:val="24"/>
          <w:szCs w:val="24"/>
        </w:rPr>
        <w:t>Re-Dressing America’s Frontier Past</w:t>
      </w:r>
      <w:r w:rsidRPr="00191C2F">
        <w:rPr>
          <w:rFonts w:asciiTheme="majorHAnsi" w:hAnsiTheme="majorHAnsi" w:cstheme="majorHAnsi"/>
          <w:sz w:val="24"/>
          <w:szCs w:val="24"/>
        </w:rPr>
        <w:t xml:space="preserve"> (Berkeley: University of California Press, 2011): 23-94.</w:t>
      </w:r>
      <w:r>
        <w:rPr>
          <w:rFonts w:asciiTheme="majorHAnsi" w:hAnsiTheme="majorHAnsi" w:cstheme="majorHAnsi"/>
          <w:sz w:val="24"/>
          <w:szCs w:val="24"/>
        </w:rPr>
        <w:t xml:space="preserve"> </w:t>
      </w:r>
      <w:r w:rsidRPr="00191C2F">
        <w:rPr>
          <w:rFonts w:asciiTheme="majorHAnsi" w:hAnsiTheme="majorHAnsi" w:cstheme="majorHAnsi"/>
          <w:b/>
          <w:bCs/>
          <w:sz w:val="24"/>
          <w:szCs w:val="24"/>
        </w:rPr>
        <w:t>Archive.org</w:t>
      </w:r>
    </w:p>
    <w:p w14:paraId="3043BDD3" w14:textId="66A5959A" w:rsidR="00191C2F" w:rsidRPr="0020736A" w:rsidRDefault="00E074FC" w:rsidP="00E57AA7">
      <w:pPr>
        <w:ind w:left="2160"/>
        <w:rPr>
          <w:rFonts w:asciiTheme="majorHAnsi" w:hAnsiTheme="majorHAnsi" w:cstheme="majorHAnsi"/>
          <w:sz w:val="24"/>
          <w:szCs w:val="24"/>
        </w:rPr>
      </w:pPr>
      <w:r w:rsidRPr="0020736A">
        <w:rPr>
          <w:rFonts w:asciiTheme="majorHAnsi" w:hAnsiTheme="majorHAnsi" w:cstheme="majorHAnsi"/>
          <w:sz w:val="24"/>
          <w:szCs w:val="24"/>
        </w:rPr>
        <w:t xml:space="preserve">Coles, Sasha. “Homespun Respectability: Silk Worlds, Women’s Work, and the Making of Mormon Identity.” PhD Dissertation (UC Santa Barbara, 2021): 24-71 and 115-183.   </w:t>
      </w:r>
      <w:proofErr w:type="spellStart"/>
      <w:r w:rsidRPr="0020736A">
        <w:rPr>
          <w:rFonts w:asciiTheme="majorHAnsi" w:hAnsiTheme="majorHAnsi" w:cstheme="majorHAnsi"/>
          <w:b/>
          <w:bCs/>
          <w:sz w:val="24"/>
          <w:szCs w:val="24"/>
        </w:rPr>
        <w:t>Proquest</w:t>
      </w:r>
      <w:proofErr w:type="spellEnd"/>
      <w:r w:rsidRPr="0020736A">
        <w:rPr>
          <w:rFonts w:asciiTheme="majorHAnsi" w:hAnsiTheme="majorHAnsi" w:cstheme="majorHAnsi"/>
          <w:b/>
          <w:bCs/>
          <w:sz w:val="24"/>
          <w:szCs w:val="24"/>
        </w:rPr>
        <w:t xml:space="preserve"> or eScholarship.org</w:t>
      </w:r>
    </w:p>
    <w:p w14:paraId="08A579AE" w14:textId="77777777" w:rsidR="00F7548A" w:rsidRDefault="00F7548A">
      <w:pPr>
        <w:rPr>
          <w:rFonts w:asciiTheme="majorHAnsi" w:hAnsiTheme="majorHAnsi" w:cstheme="majorHAnsi"/>
          <w:b/>
          <w:bCs/>
          <w:sz w:val="24"/>
          <w:szCs w:val="24"/>
        </w:rPr>
      </w:pPr>
    </w:p>
    <w:p w14:paraId="73C58D69" w14:textId="77777777" w:rsidR="00F7548A" w:rsidRDefault="00F7548A">
      <w:pPr>
        <w:rPr>
          <w:rFonts w:asciiTheme="majorHAnsi" w:hAnsiTheme="majorHAnsi" w:cstheme="majorHAnsi"/>
          <w:b/>
          <w:bCs/>
          <w:sz w:val="24"/>
          <w:szCs w:val="24"/>
        </w:rPr>
      </w:pPr>
    </w:p>
    <w:p w14:paraId="0F99291F" w14:textId="4F39B445" w:rsidR="00D4068C" w:rsidRDefault="00D4068C">
      <w:pPr>
        <w:rPr>
          <w:rFonts w:asciiTheme="majorHAnsi" w:hAnsiTheme="majorHAnsi" w:cstheme="majorHAnsi"/>
          <w:b/>
          <w:bCs/>
          <w:sz w:val="24"/>
          <w:szCs w:val="24"/>
        </w:rPr>
      </w:pPr>
      <w:r w:rsidRPr="00D4068C">
        <w:rPr>
          <w:rFonts w:asciiTheme="majorHAnsi" w:hAnsiTheme="majorHAnsi" w:cstheme="majorHAnsi"/>
          <w:b/>
          <w:bCs/>
          <w:sz w:val="24"/>
          <w:szCs w:val="24"/>
        </w:rPr>
        <w:lastRenderedPageBreak/>
        <w:t>WK 1</w:t>
      </w:r>
      <w:r w:rsidR="009531F2">
        <w:rPr>
          <w:rFonts w:asciiTheme="majorHAnsi" w:hAnsiTheme="majorHAnsi" w:cstheme="majorHAnsi"/>
          <w:b/>
          <w:bCs/>
          <w:sz w:val="24"/>
          <w:szCs w:val="24"/>
        </w:rPr>
        <w:t>2</w:t>
      </w:r>
      <w:r w:rsidRPr="00D4068C">
        <w:rPr>
          <w:rFonts w:asciiTheme="majorHAnsi" w:hAnsiTheme="majorHAnsi" w:cstheme="majorHAnsi"/>
          <w:b/>
          <w:bCs/>
          <w:sz w:val="24"/>
          <w:szCs w:val="24"/>
        </w:rPr>
        <w:t>: PROGRESSIVE ERA (1890-1917)</w:t>
      </w:r>
      <w:r w:rsidR="006B570A">
        <w:rPr>
          <w:rFonts w:asciiTheme="majorHAnsi" w:hAnsiTheme="majorHAnsi" w:cstheme="majorHAnsi"/>
          <w:b/>
          <w:bCs/>
          <w:sz w:val="24"/>
          <w:szCs w:val="24"/>
        </w:rPr>
        <w:t xml:space="preserve">: </w:t>
      </w:r>
      <w:r>
        <w:rPr>
          <w:rFonts w:asciiTheme="majorHAnsi" w:hAnsiTheme="majorHAnsi" w:cstheme="majorHAnsi"/>
          <w:b/>
          <w:bCs/>
          <w:sz w:val="24"/>
          <w:szCs w:val="24"/>
        </w:rPr>
        <w:t>LABOR MOVEMENT/INDUSTRIALIZ</w:t>
      </w:r>
      <w:r w:rsidR="00C428B9">
        <w:rPr>
          <w:rFonts w:asciiTheme="majorHAnsi" w:hAnsiTheme="majorHAnsi" w:cstheme="majorHAnsi"/>
          <w:b/>
          <w:bCs/>
          <w:sz w:val="24"/>
          <w:szCs w:val="24"/>
        </w:rPr>
        <w:t>ATION</w:t>
      </w:r>
    </w:p>
    <w:p w14:paraId="72F13B0D" w14:textId="555B03CC" w:rsidR="009531F2" w:rsidRDefault="009531F2" w:rsidP="009531F2">
      <w:pPr>
        <w:rPr>
          <w:i/>
          <w:iCs/>
        </w:rPr>
      </w:pPr>
      <w:r>
        <w:rPr>
          <w:rFonts w:asciiTheme="majorHAnsi" w:hAnsiTheme="majorHAnsi" w:cstheme="majorHAnsi"/>
          <w:sz w:val="24"/>
          <w:szCs w:val="24"/>
        </w:rPr>
        <w:t>T/TH (26/28 March):</w:t>
      </w:r>
      <w:r w:rsidRPr="009531F2">
        <w:rPr>
          <w:i/>
          <w:iCs/>
        </w:rPr>
        <w:t xml:space="preserve"> </w:t>
      </w:r>
      <w:r w:rsidR="00C428B9">
        <w:rPr>
          <w:i/>
          <w:iCs/>
        </w:rPr>
        <w:tab/>
      </w:r>
      <w:r w:rsidRPr="00075AD5">
        <w:rPr>
          <w:i/>
          <w:iCs/>
        </w:rPr>
        <w:t>Withdrawal Deadline</w:t>
      </w:r>
    </w:p>
    <w:p w14:paraId="5FD5C6D1" w14:textId="05A30D8B" w:rsidR="00C428B9" w:rsidRDefault="00C428B9" w:rsidP="009531F2">
      <w:pPr>
        <w:rPr>
          <w:i/>
          <w:iCs/>
        </w:rPr>
      </w:pPr>
      <w:r>
        <w:rPr>
          <w:i/>
          <w:iCs/>
        </w:rPr>
        <w:tab/>
      </w:r>
      <w:r>
        <w:rPr>
          <w:i/>
          <w:iCs/>
        </w:rPr>
        <w:tab/>
      </w:r>
      <w:r>
        <w:rPr>
          <w:i/>
          <w:iCs/>
        </w:rPr>
        <w:tab/>
        <w:t>28 March: Prospectus due BEFORE Class</w:t>
      </w:r>
    </w:p>
    <w:p w14:paraId="446E8926" w14:textId="4528CC3D" w:rsidR="000C4608" w:rsidRPr="000C4608" w:rsidRDefault="000C4608" w:rsidP="009531F2">
      <w:pPr>
        <w:rPr>
          <w:b/>
          <w:bCs/>
          <w:sz w:val="24"/>
          <w:szCs w:val="24"/>
        </w:rPr>
      </w:pPr>
      <w:r>
        <w:rPr>
          <w:i/>
          <w:iCs/>
        </w:rPr>
        <w:tab/>
      </w:r>
      <w:r>
        <w:rPr>
          <w:i/>
          <w:iCs/>
        </w:rPr>
        <w:tab/>
      </w:r>
      <w:r w:rsidRPr="000C4608">
        <w:rPr>
          <w:i/>
          <w:iCs/>
          <w:sz w:val="24"/>
          <w:szCs w:val="24"/>
        </w:rPr>
        <w:tab/>
      </w:r>
      <w:r w:rsidRPr="000C4608">
        <w:rPr>
          <w:b/>
          <w:bCs/>
          <w:sz w:val="24"/>
          <w:szCs w:val="24"/>
        </w:rPr>
        <w:t xml:space="preserve">Page Count: </w:t>
      </w:r>
      <w:r w:rsidR="006B570A">
        <w:rPr>
          <w:b/>
          <w:bCs/>
          <w:sz w:val="24"/>
          <w:szCs w:val="24"/>
        </w:rPr>
        <w:t>140</w:t>
      </w:r>
    </w:p>
    <w:p w14:paraId="2AA718C5" w14:textId="1FD9658C" w:rsidR="00C428B9" w:rsidRPr="006B570A" w:rsidRDefault="0011422D" w:rsidP="006B570A">
      <w:pPr>
        <w:ind w:left="2160"/>
      </w:pPr>
      <w:r w:rsidRPr="0011422D">
        <w:t>Enstad, Nan.</w:t>
      </w:r>
      <w:r>
        <w:rPr>
          <w:i/>
          <w:iCs/>
        </w:rPr>
        <w:t xml:space="preserve"> Ladies of Labor, Girls of Adventure: Working Women, Popular Culture, and Labor Politics at the turn of the Twentieth Century </w:t>
      </w:r>
      <w:r w:rsidRPr="0011422D">
        <w:t>(New York: Columbia University Press, 1999)</w:t>
      </w:r>
      <w:r w:rsidR="006B570A">
        <w:t xml:space="preserve">: 17-118 and 161-200. </w:t>
      </w:r>
      <w:r w:rsidR="006B570A" w:rsidRPr="006B570A">
        <w:rPr>
          <w:b/>
          <w:bCs/>
        </w:rPr>
        <w:t>Archive.org</w:t>
      </w:r>
    </w:p>
    <w:p w14:paraId="71D8E98C" w14:textId="3E7B68D1" w:rsidR="00D4068C" w:rsidRDefault="00D4068C">
      <w:pPr>
        <w:rPr>
          <w:rFonts w:asciiTheme="majorHAnsi" w:hAnsiTheme="majorHAnsi" w:cstheme="majorHAnsi"/>
          <w:b/>
          <w:bCs/>
          <w:sz w:val="24"/>
          <w:szCs w:val="24"/>
        </w:rPr>
      </w:pPr>
      <w:r>
        <w:rPr>
          <w:rFonts w:asciiTheme="majorHAnsi" w:hAnsiTheme="majorHAnsi" w:cstheme="majorHAnsi"/>
          <w:b/>
          <w:bCs/>
          <w:sz w:val="24"/>
          <w:szCs w:val="24"/>
        </w:rPr>
        <w:t>WK 1</w:t>
      </w:r>
      <w:r w:rsidR="009531F2">
        <w:rPr>
          <w:rFonts w:asciiTheme="majorHAnsi" w:hAnsiTheme="majorHAnsi" w:cstheme="majorHAnsi"/>
          <w:b/>
          <w:bCs/>
          <w:sz w:val="24"/>
          <w:szCs w:val="24"/>
        </w:rPr>
        <w:t>3</w:t>
      </w:r>
      <w:r>
        <w:rPr>
          <w:rFonts w:asciiTheme="majorHAnsi" w:hAnsiTheme="majorHAnsi" w:cstheme="majorHAnsi"/>
          <w:b/>
          <w:bCs/>
          <w:sz w:val="24"/>
          <w:szCs w:val="24"/>
        </w:rPr>
        <w:t>: PROGRESSIVE ERA (1890-1917)</w:t>
      </w:r>
      <w:r w:rsidR="00AB54AA">
        <w:rPr>
          <w:rFonts w:asciiTheme="majorHAnsi" w:hAnsiTheme="majorHAnsi" w:cstheme="majorHAnsi"/>
          <w:b/>
          <w:bCs/>
          <w:sz w:val="24"/>
          <w:szCs w:val="24"/>
        </w:rPr>
        <w:t>:</w:t>
      </w:r>
      <w:r>
        <w:rPr>
          <w:rFonts w:asciiTheme="majorHAnsi" w:hAnsiTheme="majorHAnsi" w:cstheme="majorHAnsi"/>
          <w:b/>
          <w:bCs/>
          <w:sz w:val="24"/>
          <w:szCs w:val="24"/>
        </w:rPr>
        <w:t xml:space="preserve"> NEW WOMAN</w:t>
      </w:r>
    </w:p>
    <w:p w14:paraId="21DB330B" w14:textId="1D39F7B8" w:rsidR="000C4608" w:rsidRDefault="009531F2" w:rsidP="00C428B9">
      <w:pPr>
        <w:ind w:left="2160" w:hanging="2160"/>
        <w:rPr>
          <w:rFonts w:asciiTheme="majorHAnsi" w:hAnsiTheme="majorHAnsi" w:cstheme="majorHAnsi"/>
          <w:sz w:val="24"/>
          <w:szCs w:val="24"/>
        </w:rPr>
      </w:pPr>
      <w:r>
        <w:rPr>
          <w:rFonts w:asciiTheme="majorHAnsi" w:hAnsiTheme="majorHAnsi" w:cstheme="majorHAnsi"/>
          <w:sz w:val="24"/>
          <w:szCs w:val="24"/>
        </w:rPr>
        <w:t>T</w:t>
      </w:r>
      <w:r w:rsidR="007562F1">
        <w:rPr>
          <w:rFonts w:asciiTheme="majorHAnsi" w:hAnsiTheme="majorHAnsi" w:cstheme="majorHAnsi"/>
          <w:sz w:val="24"/>
          <w:szCs w:val="24"/>
        </w:rPr>
        <w:t xml:space="preserve"> (2 April)</w:t>
      </w:r>
      <w:r w:rsidR="000C4608">
        <w:rPr>
          <w:rFonts w:asciiTheme="majorHAnsi" w:hAnsiTheme="majorHAnsi" w:cstheme="majorHAnsi"/>
          <w:sz w:val="24"/>
          <w:szCs w:val="24"/>
        </w:rPr>
        <w:t>:</w:t>
      </w:r>
      <w:r w:rsidR="000C4608">
        <w:rPr>
          <w:rFonts w:asciiTheme="majorHAnsi" w:hAnsiTheme="majorHAnsi" w:cstheme="majorHAnsi"/>
          <w:sz w:val="24"/>
          <w:szCs w:val="24"/>
        </w:rPr>
        <w:tab/>
      </w:r>
      <w:r w:rsidR="000C4608" w:rsidRPr="000C4608">
        <w:rPr>
          <w:rFonts w:asciiTheme="majorHAnsi" w:hAnsiTheme="majorHAnsi" w:cstheme="majorHAnsi"/>
          <w:b/>
          <w:bCs/>
          <w:sz w:val="24"/>
          <w:szCs w:val="24"/>
        </w:rPr>
        <w:t>Page Count</w:t>
      </w:r>
      <w:r w:rsidR="000C4608">
        <w:rPr>
          <w:rFonts w:asciiTheme="majorHAnsi" w:hAnsiTheme="majorHAnsi" w:cstheme="majorHAnsi"/>
          <w:b/>
          <w:bCs/>
          <w:sz w:val="24"/>
          <w:szCs w:val="24"/>
        </w:rPr>
        <w:t xml:space="preserve">: </w:t>
      </w:r>
      <w:r w:rsidR="00AB54AA">
        <w:rPr>
          <w:rFonts w:asciiTheme="majorHAnsi" w:hAnsiTheme="majorHAnsi" w:cstheme="majorHAnsi"/>
          <w:b/>
          <w:bCs/>
          <w:sz w:val="24"/>
          <w:szCs w:val="24"/>
        </w:rPr>
        <w:t>79</w:t>
      </w:r>
    </w:p>
    <w:p w14:paraId="60CE6D0F" w14:textId="7141F620" w:rsidR="00C428B9" w:rsidRDefault="00C428B9" w:rsidP="000C4608">
      <w:pPr>
        <w:ind w:left="2160"/>
        <w:rPr>
          <w:rFonts w:asciiTheme="majorHAnsi" w:hAnsiTheme="majorHAnsi" w:cstheme="majorHAnsi"/>
          <w:b/>
          <w:bCs/>
          <w:sz w:val="24"/>
          <w:szCs w:val="24"/>
        </w:rPr>
      </w:pPr>
      <w:r>
        <w:rPr>
          <w:rFonts w:asciiTheme="majorHAnsi" w:hAnsiTheme="majorHAnsi" w:cstheme="majorHAnsi"/>
          <w:sz w:val="24"/>
          <w:szCs w:val="24"/>
        </w:rPr>
        <w:t xml:space="preserve">Cunningham, Patricia. “Fashion, Dress Reform, and the New Woman” in </w:t>
      </w:r>
      <w:r w:rsidRPr="00554B7B">
        <w:rPr>
          <w:rFonts w:asciiTheme="majorHAnsi" w:hAnsiTheme="majorHAnsi" w:cstheme="majorHAnsi"/>
          <w:i/>
          <w:iCs/>
          <w:sz w:val="24"/>
          <w:szCs w:val="24"/>
        </w:rPr>
        <w:t>Reforming Women’s Fashion: 1850-1920, Politics, Health, and Art</w:t>
      </w:r>
      <w:r>
        <w:rPr>
          <w:rFonts w:asciiTheme="majorHAnsi" w:hAnsiTheme="majorHAnsi" w:cstheme="majorHAnsi"/>
          <w:sz w:val="24"/>
          <w:szCs w:val="24"/>
        </w:rPr>
        <w:t xml:space="preserve">. (Kent: Kent State University Press, 2003): 203-222. </w:t>
      </w:r>
      <w:r w:rsidRPr="005F0B21">
        <w:rPr>
          <w:rFonts w:asciiTheme="majorHAnsi" w:hAnsiTheme="majorHAnsi" w:cstheme="majorHAnsi"/>
          <w:b/>
          <w:bCs/>
          <w:sz w:val="24"/>
          <w:szCs w:val="24"/>
        </w:rPr>
        <w:t xml:space="preserve">Available as </w:t>
      </w:r>
      <w:proofErr w:type="spellStart"/>
      <w:r w:rsidRPr="005F0B21">
        <w:rPr>
          <w:rFonts w:asciiTheme="majorHAnsi" w:hAnsiTheme="majorHAnsi" w:cstheme="majorHAnsi"/>
          <w:b/>
          <w:bCs/>
          <w:sz w:val="24"/>
          <w:szCs w:val="24"/>
        </w:rPr>
        <w:t>Ebook</w:t>
      </w:r>
      <w:proofErr w:type="spellEnd"/>
    </w:p>
    <w:p w14:paraId="03A14AF1" w14:textId="77777777" w:rsidR="00C428B9" w:rsidRDefault="00C428B9" w:rsidP="00C428B9">
      <w:pPr>
        <w:ind w:left="2160"/>
        <w:rPr>
          <w:rFonts w:asciiTheme="majorHAnsi" w:hAnsiTheme="majorHAnsi" w:cstheme="majorHAnsi"/>
          <w:b/>
          <w:bCs/>
          <w:sz w:val="24"/>
          <w:szCs w:val="24"/>
        </w:rPr>
      </w:pPr>
      <w:r w:rsidRPr="0010354C">
        <w:rPr>
          <w:rFonts w:asciiTheme="majorHAnsi" w:hAnsiTheme="majorHAnsi" w:cstheme="majorHAnsi"/>
          <w:sz w:val="24"/>
          <w:szCs w:val="24"/>
        </w:rPr>
        <w:t xml:space="preserve">Marks, Patricia. “Women’s Fashions: The Shape of Things to Come” in </w:t>
      </w:r>
      <w:r w:rsidRPr="0010354C">
        <w:rPr>
          <w:rFonts w:asciiTheme="majorHAnsi" w:hAnsiTheme="majorHAnsi" w:cstheme="majorHAnsi"/>
          <w:i/>
          <w:iCs/>
          <w:sz w:val="24"/>
          <w:szCs w:val="24"/>
        </w:rPr>
        <w:t>Bicycles, Bangs, and Bloomers: The New Woman in the Popular Press</w:t>
      </w:r>
      <w:r w:rsidRPr="0010354C">
        <w:rPr>
          <w:rFonts w:asciiTheme="majorHAnsi" w:hAnsiTheme="majorHAnsi" w:cstheme="majorHAnsi"/>
          <w:sz w:val="24"/>
          <w:szCs w:val="24"/>
        </w:rPr>
        <w:t xml:space="preserve"> (Lexington: The University of Kentucky Press, 1990): 147-173.</w:t>
      </w:r>
      <w:r>
        <w:rPr>
          <w:rFonts w:asciiTheme="majorHAnsi" w:hAnsiTheme="majorHAnsi" w:cstheme="majorHAnsi"/>
          <w:b/>
          <w:bCs/>
          <w:sz w:val="24"/>
          <w:szCs w:val="24"/>
        </w:rPr>
        <w:t xml:space="preserve">  Available as </w:t>
      </w:r>
      <w:proofErr w:type="spellStart"/>
      <w:r>
        <w:rPr>
          <w:rFonts w:asciiTheme="majorHAnsi" w:hAnsiTheme="majorHAnsi" w:cstheme="majorHAnsi"/>
          <w:b/>
          <w:bCs/>
          <w:sz w:val="24"/>
          <w:szCs w:val="24"/>
        </w:rPr>
        <w:t>Ebook</w:t>
      </w:r>
      <w:proofErr w:type="spellEnd"/>
    </w:p>
    <w:p w14:paraId="1715CF06" w14:textId="20889A8F" w:rsidR="00E96E68" w:rsidRPr="00EA7047" w:rsidRDefault="00E96E68" w:rsidP="00C428B9">
      <w:pPr>
        <w:ind w:left="2160"/>
        <w:rPr>
          <w:rFonts w:asciiTheme="majorHAnsi" w:hAnsiTheme="majorHAnsi" w:cstheme="majorHAnsi"/>
          <w:sz w:val="24"/>
          <w:szCs w:val="24"/>
        </w:rPr>
      </w:pPr>
      <w:r w:rsidRPr="00EA7047">
        <w:rPr>
          <w:rFonts w:asciiTheme="majorHAnsi" w:hAnsiTheme="majorHAnsi" w:cstheme="majorHAnsi"/>
          <w:sz w:val="24"/>
          <w:szCs w:val="24"/>
        </w:rPr>
        <w:t xml:space="preserve">Rabinovitch-Fox, Einav. “Fashioning the New Woman: Gibson Girls, Shirtwaist Makers, and Rainy Daisies” in </w:t>
      </w:r>
      <w:r w:rsidRPr="00EA7047">
        <w:rPr>
          <w:rFonts w:asciiTheme="majorHAnsi" w:hAnsiTheme="majorHAnsi" w:cstheme="majorHAnsi"/>
          <w:i/>
          <w:iCs/>
          <w:sz w:val="24"/>
          <w:szCs w:val="24"/>
        </w:rPr>
        <w:t>Dressed for Freedom: The Fashionable Politics of American Feminism</w:t>
      </w:r>
      <w:r w:rsidRPr="00EA7047">
        <w:rPr>
          <w:rFonts w:asciiTheme="majorHAnsi" w:hAnsiTheme="majorHAnsi" w:cstheme="majorHAnsi"/>
          <w:sz w:val="24"/>
          <w:szCs w:val="24"/>
        </w:rPr>
        <w:t xml:space="preserve"> (</w:t>
      </w:r>
      <w:r w:rsidR="00EA7047" w:rsidRPr="00EA7047">
        <w:rPr>
          <w:rFonts w:asciiTheme="majorHAnsi" w:hAnsiTheme="majorHAnsi" w:cstheme="majorHAnsi"/>
          <w:sz w:val="24"/>
          <w:szCs w:val="24"/>
        </w:rPr>
        <w:t>Urbana: The University of Illinois Press, 2021): 13-47.</w:t>
      </w:r>
      <w:r w:rsidR="00EA7047">
        <w:rPr>
          <w:rFonts w:asciiTheme="majorHAnsi" w:hAnsiTheme="majorHAnsi" w:cstheme="majorHAnsi"/>
          <w:sz w:val="24"/>
          <w:szCs w:val="24"/>
        </w:rPr>
        <w:t xml:space="preserve"> </w:t>
      </w:r>
      <w:r w:rsidR="00EA7047" w:rsidRPr="00EA7047">
        <w:rPr>
          <w:rFonts w:asciiTheme="majorHAnsi" w:hAnsiTheme="majorHAnsi" w:cstheme="majorHAnsi"/>
          <w:b/>
          <w:bCs/>
          <w:sz w:val="24"/>
          <w:szCs w:val="24"/>
        </w:rPr>
        <w:t>Student Purchase or ILL</w:t>
      </w:r>
    </w:p>
    <w:p w14:paraId="461C0F67" w14:textId="4D4F3B66" w:rsidR="009531F2" w:rsidRPr="007562F1" w:rsidRDefault="007562F1" w:rsidP="009531F2">
      <w:pPr>
        <w:rPr>
          <w:rFonts w:asciiTheme="majorHAnsi" w:hAnsiTheme="majorHAnsi" w:cstheme="majorHAnsi"/>
          <w:b/>
          <w:bCs/>
          <w:sz w:val="24"/>
          <w:szCs w:val="24"/>
        </w:rPr>
      </w:pPr>
      <w:r>
        <w:rPr>
          <w:rFonts w:asciiTheme="majorHAnsi" w:hAnsiTheme="majorHAnsi" w:cstheme="majorHAnsi"/>
          <w:sz w:val="24"/>
          <w:szCs w:val="24"/>
        </w:rPr>
        <w:t>TH (</w:t>
      </w:r>
      <w:r w:rsidR="009531F2">
        <w:rPr>
          <w:rFonts w:asciiTheme="majorHAnsi" w:hAnsiTheme="majorHAnsi" w:cstheme="majorHAnsi"/>
          <w:sz w:val="24"/>
          <w:szCs w:val="24"/>
        </w:rPr>
        <w:t>4 April):</w:t>
      </w:r>
      <w:r>
        <w:rPr>
          <w:rFonts w:asciiTheme="majorHAnsi" w:hAnsiTheme="majorHAnsi" w:cstheme="majorHAnsi"/>
          <w:sz w:val="24"/>
          <w:szCs w:val="24"/>
        </w:rPr>
        <w:t xml:space="preserve"> </w:t>
      </w:r>
      <w:r w:rsidRPr="007562F1">
        <w:rPr>
          <w:rFonts w:asciiTheme="majorHAnsi" w:hAnsiTheme="majorHAnsi" w:cstheme="majorHAnsi"/>
          <w:b/>
          <w:bCs/>
          <w:sz w:val="24"/>
          <w:szCs w:val="24"/>
        </w:rPr>
        <w:t>Waleska Day – No Classes</w:t>
      </w:r>
    </w:p>
    <w:p w14:paraId="34E27233" w14:textId="7B53192B" w:rsidR="00D4068C" w:rsidRDefault="00D4068C">
      <w:pPr>
        <w:rPr>
          <w:rFonts w:asciiTheme="majorHAnsi" w:hAnsiTheme="majorHAnsi" w:cstheme="majorHAnsi"/>
          <w:b/>
          <w:bCs/>
          <w:sz w:val="24"/>
          <w:szCs w:val="24"/>
        </w:rPr>
      </w:pPr>
      <w:r>
        <w:rPr>
          <w:rFonts w:asciiTheme="majorHAnsi" w:hAnsiTheme="majorHAnsi" w:cstheme="majorHAnsi"/>
          <w:b/>
          <w:bCs/>
          <w:sz w:val="24"/>
          <w:szCs w:val="24"/>
        </w:rPr>
        <w:t>WK 1</w:t>
      </w:r>
      <w:r w:rsidR="009531F2">
        <w:rPr>
          <w:rFonts w:asciiTheme="majorHAnsi" w:hAnsiTheme="majorHAnsi" w:cstheme="majorHAnsi"/>
          <w:b/>
          <w:bCs/>
          <w:sz w:val="24"/>
          <w:szCs w:val="24"/>
        </w:rPr>
        <w:t>4</w:t>
      </w:r>
      <w:r>
        <w:rPr>
          <w:rFonts w:asciiTheme="majorHAnsi" w:hAnsiTheme="majorHAnsi" w:cstheme="majorHAnsi"/>
          <w:b/>
          <w:bCs/>
          <w:sz w:val="24"/>
          <w:szCs w:val="24"/>
        </w:rPr>
        <w:t xml:space="preserve">: PROGRESSIVE </w:t>
      </w:r>
      <w:r w:rsidR="003E4B4C">
        <w:rPr>
          <w:rFonts w:asciiTheme="majorHAnsi" w:hAnsiTheme="majorHAnsi" w:cstheme="majorHAnsi"/>
          <w:b/>
          <w:bCs/>
          <w:sz w:val="24"/>
          <w:szCs w:val="24"/>
        </w:rPr>
        <w:t>TO GILDED ERA</w:t>
      </w:r>
      <w:r>
        <w:rPr>
          <w:rFonts w:asciiTheme="majorHAnsi" w:hAnsiTheme="majorHAnsi" w:cstheme="majorHAnsi"/>
          <w:b/>
          <w:bCs/>
          <w:sz w:val="24"/>
          <w:szCs w:val="24"/>
        </w:rPr>
        <w:t xml:space="preserve"> (1890-19</w:t>
      </w:r>
      <w:r w:rsidR="003E4B4C">
        <w:rPr>
          <w:rFonts w:asciiTheme="majorHAnsi" w:hAnsiTheme="majorHAnsi" w:cstheme="majorHAnsi"/>
          <w:b/>
          <w:bCs/>
          <w:sz w:val="24"/>
          <w:szCs w:val="24"/>
        </w:rPr>
        <w:t>25</w:t>
      </w:r>
      <w:r>
        <w:rPr>
          <w:rFonts w:asciiTheme="majorHAnsi" w:hAnsiTheme="majorHAnsi" w:cstheme="majorHAnsi"/>
          <w:b/>
          <w:bCs/>
          <w:sz w:val="24"/>
          <w:szCs w:val="24"/>
        </w:rPr>
        <w:t>)</w:t>
      </w:r>
      <w:r w:rsidR="006B570A">
        <w:rPr>
          <w:rFonts w:asciiTheme="majorHAnsi" w:hAnsiTheme="majorHAnsi" w:cstheme="majorHAnsi"/>
          <w:b/>
          <w:bCs/>
          <w:sz w:val="24"/>
          <w:szCs w:val="24"/>
        </w:rPr>
        <w:t xml:space="preserve">: </w:t>
      </w:r>
      <w:r w:rsidR="00AB54AA">
        <w:rPr>
          <w:rFonts w:asciiTheme="majorHAnsi" w:hAnsiTheme="majorHAnsi" w:cstheme="majorHAnsi"/>
          <w:b/>
          <w:bCs/>
          <w:sz w:val="24"/>
          <w:szCs w:val="24"/>
        </w:rPr>
        <w:t>COLLEGE</w:t>
      </w:r>
    </w:p>
    <w:p w14:paraId="6BE41972" w14:textId="01790B28" w:rsidR="009531F2" w:rsidRDefault="009531F2" w:rsidP="009531F2">
      <w:pPr>
        <w:rPr>
          <w:rFonts w:asciiTheme="majorHAnsi" w:hAnsiTheme="majorHAnsi" w:cstheme="majorHAnsi"/>
          <w:sz w:val="24"/>
          <w:szCs w:val="24"/>
        </w:rPr>
      </w:pPr>
      <w:r>
        <w:rPr>
          <w:rFonts w:asciiTheme="majorHAnsi" w:hAnsiTheme="majorHAnsi" w:cstheme="majorHAnsi"/>
          <w:sz w:val="24"/>
          <w:szCs w:val="24"/>
        </w:rPr>
        <w:t>T/TH (</w:t>
      </w:r>
      <w:r w:rsidR="007562F1">
        <w:rPr>
          <w:rFonts w:asciiTheme="majorHAnsi" w:hAnsiTheme="majorHAnsi" w:cstheme="majorHAnsi"/>
          <w:sz w:val="24"/>
          <w:szCs w:val="24"/>
        </w:rPr>
        <w:t>9/11 April</w:t>
      </w:r>
      <w:r>
        <w:rPr>
          <w:rFonts w:asciiTheme="majorHAnsi" w:hAnsiTheme="majorHAnsi" w:cstheme="majorHAnsi"/>
          <w:sz w:val="24"/>
          <w:szCs w:val="24"/>
        </w:rPr>
        <w:t>):</w:t>
      </w:r>
      <w:r w:rsidR="00EA7047">
        <w:rPr>
          <w:rFonts w:asciiTheme="majorHAnsi" w:hAnsiTheme="majorHAnsi" w:cstheme="majorHAnsi"/>
          <w:sz w:val="24"/>
          <w:szCs w:val="24"/>
        </w:rPr>
        <w:tab/>
        <w:t>Page Count:</w:t>
      </w:r>
      <w:r w:rsidR="003E4B4C">
        <w:rPr>
          <w:rFonts w:asciiTheme="majorHAnsi" w:hAnsiTheme="majorHAnsi" w:cstheme="majorHAnsi"/>
          <w:sz w:val="24"/>
          <w:szCs w:val="24"/>
        </w:rPr>
        <w:t xml:space="preserve"> </w:t>
      </w:r>
      <w:r w:rsidR="001A5039">
        <w:rPr>
          <w:rFonts w:asciiTheme="majorHAnsi" w:hAnsiTheme="majorHAnsi" w:cstheme="majorHAnsi"/>
          <w:sz w:val="24"/>
          <w:szCs w:val="24"/>
        </w:rPr>
        <w:t>104</w:t>
      </w:r>
    </w:p>
    <w:p w14:paraId="1E694870" w14:textId="43E42FB0" w:rsidR="00AB54AA" w:rsidRDefault="00AB54AA" w:rsidP="00AB54AA">
      <w:pPr>
        <w:ind w:left="2160"/>
        <w:rPr>
          <w:rFonts w:asciiTheme="majorHAnsi" w:hAnsiTheme="majorHAnsi" w:cstheme="majorHAnsi"/>
          <w:b/>
          <w:bCs/>
          <w:sz w:val="24"/>
          <w:szCs w:val="24"/>
        </w:rPr>
      </w:pPr>
      <w:r>
        <w:rPr>
          <w:rFonts w:asciiTheme="majorHAnsi" w:hAnsiTheme="majorHAnsi" w:cstheme="majorHAnsi"/>
          <w:sz w:val="24"/>
          <w:szCs w:val="24"/>
        </w:rPr>
        <w:t xml:space="preserve">Lowe, Margaret A. “The College Look: Campus Fashions” in </w:t>
      </w:r>
      <w:r w:rsidRPr="00AB54AA">
        <w:rPr>
          <w:rFonts w:asciiTheme="majorHAnsi" w:hAnsiTheme="majorHAnsi" w:cstheme="majorHAnsi"/>
          <w:i/>
          <w:iCs/>
          <w:sz w:val="24"/>
          <w:szCs w:val="24"/>
        </w:rPr>
        <w:t>Looking Good: College Women and Body Image, 1875-1930</w:t>
      </w:r>
      <w:r>
        <w:rPr>
          <w:rFonts w:asciiTheme="majorHAnsi" w:hAnsiTheme="majorHAnsi" w:cstheme="majorHAnsi"/>
          <w:sz w:val="24"/>
          <w:szCs w:val="24"/>
        </w:rPr>
        <w:t xml:space="preserve"> (Baltimore: The John Hopkins University Press, 2003): 79-102. </w:t>
      </w:r>
      <w:r w:rsidRPr="00AB54AA">
        <w:rPr>
          <w:rFonts w:asciiTheme="majorHAnsi" w:hAnsiTheme="majorHAnsi" w:cstheme="majorHAnsi"/>
          <w:b/>
          <w:bCs/>
          <w:sz w:val="24"/>
          <w:szCs w:val="24"/>
        </w:rPr>
        <w:t>Archive.org</w:t>
      </w:r>
    </w:p>
    <w:p w14:paraId="529E1EE8" w14:textId="024A86CB" w:rsidR="0071395E" w:rsidRDefault="0071395E" w:rsidP="00AB54AA">
      <w:pPr>
        <w:ind w:left="2160"/>
        <w:rPr>
          <w:rFonts w:asciiTheme="majorHAnsi" w:hAnsiTheme="majorHAnsi" w:cstheme="majorHAnsi"/>
          <w:b/>
          <w:bCs/>
          <w:sz w:val="24"/>
          <w:szCs w:val="24"/>
        </w:rPr>
      </w:pPr>
      <w:r w:rsidRPr="0071395E">
        <w:rPr>
          <w:rFonts w:asciiTheme="majorHAnsi" w:hAnsiTheme="majorHAnsi" w:cstheme="majorHAnsi"/>
          <w:sz w:val="24"/>
          <w:szCs w:val="24"/>
        </w:rPr>
        <w:t>Van Cleave, Kendra. “Fashioning the College Woman: Dress, Gender, and Sexuality at Smith College in the 1920s”</w:t>
      </w:r>
      <w:r w:rsidRPr="0071395E">
        <w:rPr>
          <w:rFonts w:asciiTheme="majorHAnsi" w:hAnsiTheme="majorHAnsi" w:cstheme="majorHAnsi"/>
          <w:i/>
          <w:iCs/>
          <w:sz w:val="24"/>
          <w:szCs w:val="24"/>
        </w:rPr>
        <w:t xml:space="preserve"> The Journal of American Culture </w:t>
      </w:r>
      <w:r w:rsidRPr="0071395E">
        <w:rPr>
          <w:rFonts w:asciiTheme="majorHAnsi" w:hAnsiTheme="majorHAnsi" w:cstheme="majorHAnsi"/>
          <w:sz w:val="24"/>
          <w:szCs w:val="24"/>
        </w:rPr>
        <w:t>v. 32 n. 1 (March 2009): 4-15.</w:t>
      </w:r>
      <w:r>
        <w:rPr>
          <w:rFonts w:asciiTheme="majorHAnsi" w:hAnsiTheme="majorHAnsi" w:cstheme="majorHAnsi"/>
          <w:b/>
          <w:bCs/>
          <w:sz w:val="24"/>
          <w:szCs w:val="24"/>
        </w:rPr>
        <w:t xml:space="preserve"> Library Online Journals</w:t>
      </w:r>
    </w:p>
    <w:p w14:paraId="31B4880B" w14:textId="3A16CA1E" w:rsidR="001A5039" w:rsidRDefault="001A5039" w:rsidP="00AB54AA">
      <w:pPr>
        <w:ind w:left="2160"/>
        <w:rPr>
          <w:rFonts w:asciiTheme="majorHAnsi" w:hAnsiTheme="majorHAnsi" w:cstheme="majorHAnsi"/>
          <w:b/>
          <w:bCs/>
          <w:sz w:val="24"/>
          <w:szCs w:val="24"/>
        </w:rPr>
      </w:pPr>
      <w:r w:rsidRPr="001A5039">
        <w:rPr>
          <w:rFonts w:asciiTheme="majorHAnsi" w:hAnsiTheme="majorHAnsi" w:cstheme="majorHAnsi"/>
          <w:sz w:val="24"/>
          <w:szCs w:val="24"/>
        </w:rPr>
        <w:t xml:space="preserve">Warner, Patricia Campbell. “The Gym Suit: Freedom at Last.” </w:t>
      </w:r>
      <w:r w:rsidRPr="001A5039">
        <w:rPr>
          <w:rFonts w:asciiTheme="majorHAnsi" w:hAnsiTheme="majorHAnsi" w:cstheme="majorHAnsi"/>
          <w:i/>
          <w:iCs/>
          <w:sz w:val="24"/>
          <w:szCs w:val="24"/>
        </w:rPr>
        <w:t>Dress in American Culture</w:t>
      </w:r>
      <w:r w:rsidRPr="001A5039">
        <w:rPr>
          <w:rFonts w:asciiTheme="majorHAnsi" w:hAnsiTheme="majorHAnsi" w:cstheme="majorHAnsi"/>
          <w:sz w:val="24"/>
          <w:szCs w:val="24"/>
        </w:rPr>
        <w:t xml:space="preserve">, Eds. Patricia Cunningham and </w:t>
      </w:r>
      <w:proofErr w:type="spellStart"/>
      <w:r w:rsidRPr="001A5039">
        <w:rPr>
          <w:rFonts w:asciiTheme="majorHAnsi" w:hAnsiTheme="majorHAnsi" w:cstheme="majorHAnsi"/>
          <w:sz w:val="24"/>
          <w:szCs w:val="24"/>
        </w:rPr>
        <w:t>Voso</w:t>
      </w:r>
      <w:proofErr w:type="spellEnd"/>
      <w:r w:rsidRPr="001A5039">
        <w:rPr>
          <w:rFonts w:asciiTheme="majorHAnsi" w:hAnsiTheme="majorHAnsi" w:cstheme="majorHAnsi"/>
          <w:sz w:val="24"/>
          <w:szCs w:val="24"/>
        </w:rPr>
        <w:t xml:space="preserve"> Lab. (Bowling Green: Bowling Green </w:t>
      </w:r>
      <w:proofErr w:type="spellStart"/>
      <w:r w:rsidRPr="001A5039">
        <w:rPr>
          <w:rFonts w:asciiTheme="majorHAnsi" w:hAnsiTheme="majorHAnsi" w:cstheme="majorHAnsi"/>
          <w:sz w:val="24"/>
          <w:szCs w:val="24"/>
        </w:rPr>
        <w:t>Stat</w:t>
      </w:r>
      <w:proofErr w:type="spellEnd"/>
      <w:r w:rsidRPr="001A5039">
        <w:rPr>
          <w:rFonts w:asciiTheme="majorHAnsi" w:hAnsiTheme="majorHAnsi" w:cstheme="majorHAnsi"/>
          <w:sz w:val="24"/>
          <w:szCs w:val="24"/>
        </w:rPr>
        <w:t xml:space="preserve"> University Popular Press): 140-79.</w:t>
      </w:r>
      <w:r>
        <w:rPr>
          <w:rFonts w:asciiTheme="majorHAnsi" w:hAnsiTheme="majorHAnsi" w:cstheme="majorHAnsi"/>
          <w:b/>
          <w:bCs/>
          <w:sz w:val="24"/>
          <w:szCs w:val="24"/>
        </w:rPr>
        <w:t xml:space="preserve"> Archive.org</w:t>
      </w:r>
    </w:p>
    <w:p w14:paraId="48585041" w14:textId="170AAF1D" w:rsidR="003E4B4C" w:rsidRPr="003E4B4C" w:rsidRDefault="003E4B4C" w:rsidP="00AB54AA">
      <w:pPr>
        <w:ind w:left="2160"/>
        <w:rPr>
          <w:rFonts w:asciiTheme="majorHAnsi" w:hAnsiTheme="majorHAnsi" w:cstheme="majorHAnsi"/>
          <w:sz w:val="24"/>
          <w:szCs w:val="24"/>
        </w:rPr>
      </w:pPr>
      <w:r w:rsidRPr="003E4B4C">
        <w:rPr>
          <w:rFonts w:asciiTheme="majorHAnsi" w:hAnsiTheme="majorHAnsi" w:cstheme="majorHAnsi"/>
          <w:sz w:val="24"/>
          <w:szCs w:val="24"/>
        </w:rPr>
        <w:lastRenderedPageBreak/>
        <w:t xml:space="preserve">Way, Elizabeth “Dressing to Pass during the Harlem Renaissance: Fashion in the Novels of Jessie Redmon Fauset and Nella Larsen” </w:t>
      </w:r>
      <w:r w:rsidRPr="003E4B4C">
        <w:rPr>
          <w:rFonts w:asciiTheme="majorHAnsi" w:hAnsiTheme="majorHAnsi" w:cstheme="majorHAnsi"/>
          <w:i/>
          <w:iCs/>
          <w:sz w:val="24"/>
          <w:szCs w:val="24"/>
        </w:rPr>
        <w:t>Fashion Theory</w:t>
      </w:r>
      <w:r w:rsidRPr="003E4B4C">
        <w:rPr>
          <w:rFonts w:asciiTheme="majorHAnsi" w:hAnsiTheme="majorHAnsi" w:cstheme="majorHAnsi"/>
          <w:sz w:val="24"/>
          <w:szCs w:val="24"/>
        </w:rPr>
        <w:t xml:space="preserve"> v. 24 n. 4 (</w:t>
      </w:r>
      <w:r>
        <w:rPr>
          <w:rFonts w:asciiTheme="majorHAnsi" w:hAnsiTheme="majorHAnsi" w:cstheme="majorHAnsi"/>
          <w:sz w:val="24"/>
          <w:szCs w:val="24"/>
        </w:rPr>
        <w:t>May 2020</w:t>
      </w:r>
      <w:r w:rsidRPr="003E4B4C">
        <w:rPr>
          <w:rFonts w:asciiTheme="majorHAnsi" w:hAnsiTheme="majorHAnsi" w:cstheme="majorHAnsi"/>
          <w:sz w:val="24"/>
          <w:szCs w:val="24"/>
        </w:rPr>
        <w:t>): 535-566.</w:t>
      </w:r>
      <w:r w:rsidRPr="003E4B4C">
        <w:rPr>
          <w:rFonts w:asciiTheme="majorHAnsi" w:hAnsiTheme="majorHAnsi" w:cstheme="majorHAnsi"/>
          <w:b/>
          <w:bCs/>
          <w:sz w:val="24"/>
          <w:szCs w:val="24"/>
        </w:rPr>
        <w:t xml:space="preserve"> Library Online Journals</w:t>
      </w:r>
    </w:p>
    <w:p w14:paraId="12D3DB6B" w14:textId="674FB3CD" w:rsidR="00D4068C" w:rsidRDefault="00D4068C">
      <w:pPr>
        <w:rPr>
          <w:rFonts w:asciiTheme="majorHAnsi" w:hAnsiTheme="majorHAnsi" w:cstheme="majorHAnsi"/>
          <w:b/>
          <w:bCs/>
          <w:sz w:val="24"/>
          <w:szCs w:val="24"/>
        </w:rPr>
      </w:pPr>
      <w:r>
        <w:rPr>
          <w:rFonts w:asciiTheme="majorHAnsi" w:hAnsiTheme="majorHAnsi" w:cstheme="majorHAnsi"/>
          <w:b/>
          <w:bCs/>
          <w:sz w:val="24"/>
          <w:szCs w:val="24"/>
        </w:rPr>
        <w:t>WK 1</w:t>
      </w:r>
      <w:r w:rsidR="009531F2">
        <w:rPr>
          <w:rFonts w:asciiTheme="majorHAnsi" w:hAnsiTheme="majorHAnsi" w:cstheme="majorHAnsi"/>
          <w:b/>
          <w:bCs/>
          <w:sz w:val="24"/>
          <w:szCs w:val="24"/>
        </w:rPr>
        <w:t>5</w:t>
      </w:r>
      <w:r>
        <w:rPr>
          <w:rFonts w:asciiTheme="majorHAnsi" w:hAnsiTheme="majorHAnsi" w:cstheme="majorHAnsi"/>
          <w:b/>
          <w:bCs/>
          <w:sz w:val="24"/>
          <w:szCs w:val="24"/>
        </w:rPr>
        <w:t xml:space="preserve">: </w:t>
      </w:r>
      <w:r w:rsidR="00C428B9">
        <w:rPr>
          <w:rFonts w:asciiTheme="majorHAnsi" w:hAnsiTheme="majorHAnsi" w:cstheme="majorHAnsi"/>
          <w:b/>
          <w:bCs/>
          <w:sz w:val="24"/>
          <w:szCs w:val="24"/>
        </w:rPr>
        <w:t xml:space="preserve">Suffrage &amp; </w:t>
      </w:r>
      <w:r w:rsidR="00A26A38">
        <w:rPr>
          <w:rFonts w:asciiTheme="majorHAnsi" w:hAnsiTheme="majorHAnsi" w:cstheme="majorHAnsi"/>
          <w:b/>
          <w:bCs/>
          <w:sz w:val="24"/>
          <w:szCs w:val="24"/>
        </w:rPr>
        <w:t>Women’s Rights</w:t>
      </w:r>
    </w:p>
    <w:p w14:paraId="52AB2728" w14:textId="0AD626D2" w:rsidR="009531F2" w:rsidRDefault="009531F2" w:rsidP="009531F2">
      <w:pPr>
        <w:rPr>
          <w:rFonts w:asciiTheme="majorHAnsi" w:hAnsiTheme="majorHAnsi" w:cstheme="majorHAnsi"/>
          <w:sz w:val="24"/>
          <w:szCs w:val="24"/>
        </w:rPr>
      </w:pPr>
      <w:r>
        <w:rPr>
          <w:rFonts w:asciiTheme="majorHAnsi" w:hAnsiTheme="majorHAnsi" w:cstheme="majorHAnsi"/>
          <w:sz w:val="24"/>
          <w:szCs w:val="24"/>
        </w:rPr>
        <w:t>T/TH (</w:t>
      </w:r>
      <w:r w:rsidR="007562F1">
        <w:rPr>
          <w:rFonts w:asciiTheme="majorHAnsi" w:hAnsiTheme="majorHAnsi" w:cstheme="majorHAnsi"/>
          <w:sz w:val="24"/>
          <w:szCs w:val="24"/>
        </w:rPr>
        <w:t>16/18 April</w:t>
      </w:r>
      <w:r>
        <w:rPr>
          <w:rFonts w:asciiTheme="majorHAnsi" w:hAnsiTheme="majorHAnsi" w:cstheme="majorHAnsi"/>
          <w:sz w:val="24"/>
          <w:szCs w:val="24"/>
        </w:rPr>
        <w:t>):</w:t>
      </w:r>
      <w:r w:rsidR="00EA7047">
        <w:rPr>
          <w:rFonts w:asciiTheme="majorHAnsi" w:hAnsiTheme="majorHAnsi" w:cstheme="majorHAnsi"/>
          <w:sz w:val="24"/>
          <w:szCs w:val="24"/>
        </w:rPr>
        <w:tab/>
      </w:r>
      <w:r w:rsidR="00EA7047" w:rsidRPr="00EA7047">
        <w:rPr>
          <w:rFonts w:asciiTheme="majorHAnsi" w:hAnsiTheme="majorHAnsi" w:cstheme="majorHAnsi"/>
          <w:b/>
          <w:bCs/>
          <w:sz w:val="24"/>
          <w:szCs w:val="24"/>
        </w:rPr>
        <w:t xml:space="preserve">Page Count: </w:t>
      </w:r>
      <w:r w:rsidR="00A26A38">
        <w:rPr>
          <w:rFonts w:asciiTheme="majorHAnsi" w:hAnsiTheme="majorHAnsi" w:cstheme="majorHAnsi"/>
          <w:b/>
          <w:bCs/>
          <w:sz w:val="24"/>
          <w:szCs w:val="24"/>
        </w:rPr>
        <w:t>1</w:t>
      </w:r>
      <w:r w:rsidR="00453329">
        <w:rPr>
          <w:rFonts w:asciiTheme="majorHAnsi" w:hAnsiTheme="majorHAnsi" w:cstheme="majorHAnsi"/>
          <w:b/>
          <w:bCs/>
          <w:sz w:val="24"/>
          <w:szCs w:val="24"/>
        </w:rPr>
        <w:t>32</w:t>
      </w:r>
    </w:p>
    <w:p w14:paraId="3DF0E670" w14:textId="089960CE" w:rsidR="00D74067" w:rsidRPr="00453329" w:rsidRDefault="00EA7047" w:rsidP="00EA7047">
      <w:pPr>
        <w:ind w:left="2160"/>
        <w:rPr>
          <w:rFonts w:asciiTheme="majorHAnsi" w:hAnsiTheme="majorHAnsi" w:cstheme="majorHAnsi"/>
          <w:sz w:val="24"/>
          <w:szCs w:val="24"/>
        </w:rPr>
      </w:pPr>
      <w:r>
        <w:rPr>
          <w:rFonts w:asciiTheme="majorHAnsi" w:hAnsiTheme="majorHAnsi" w:cstheme="majorHAnsi"/>
          <w:sz w:val="24"/>
          <w:szCs w:val="24"/>
        </w:rPr>
        <w:t xml:space="preserve">Fischer, Gayle V. </w:t>
      </w:r>
      <w:r w:rsidR="00D74067">
        <w:rPr>
          <w:rFonts w:asciiTheme="majorHAnsi" w:hAnsiTheme="majorHAnsi" w:cstheme="majorHAnsi"/>
          <w:sz w:val="24"/>
          <w:szCs w:val="24"/>
        </w:rPr>
        <w:t xml:space="preserve">“Women’s Rights and Freedom Dresses” in </w:t>
      </w:r>
      <w:r w:rsidR="00D74067" w:rsidRPr="00EA7047">
        <w:rPr>
          <w:rFonts w:asciiTheme="majorHAnsi" w:hAnsiTheme="majorHAnsi" w:cstheme="majorHAnsi"/>
          <w:i/>
          <w:iCs/>
          <w:sz w:val="24"/>
          <w:szCs w:val="24"/>
        </w:rPr>
        <w:t>Pantaloons</w:t>
      </w:r>
      <w:r>
        <w:rPr>
          <w:rFonts w:asciiTheme="majorHAnsi" w:hAnsiTheme="majorHAnsi" w:cstheme="majorHAnsi"/>
          <w:i/>
          <w:iCs/>
          <w:sz w:val="24"/>
          <w:szCs w:val="24"/>
        </w:rPr>
        <w:t xml:space="preserve"> </w:t>
      </w:r>
      <w:r w:rsidR="00D74067" w:rsidRPr="00EA7047">
        <w:rPr>
          <w:rFonts w:asciiTheme="majorHAnsi" w:hAnsiTheme="majorHAnsi" w:cstheme="majorHAnsi"/>
          <w:i/>
          <w:iCs/>
          <w:sz w:val="24"/>
          <w:szCs w:val="24"/>
        </w:rPr>
        <w:t>and Power</w:t>
      </w:r>
      <w:r w:rsidRPr="00EA7047">
        <w:rPr>
          <w:rFonts w:asciiTheme="majorHAnsi" w:hAnsiTheme="majorHAnsi" w:cstheme="majorHAnsi"/>
          <w:i/>
          <w:iCs/>
          <w:sz w:val="24"/>
          <w:szCs w:val="24"/>
        </w:rPr>
        <w:t>: A Nineteenth-Century Dress Reform in the United States</w:t>
      </w:r>
      <w:r>
        <w:rPr>
          <w:rFonts w:asciiTheme="majorHAnsi" w:hAnsiTheme="majorHAnsi" w:cstheme="majorHAnsi"/>
          <w:sz w:val="24"/>
          <w:szCs w:val="24"/>
        </w:rPr>
        <w:t xml:space="preserve"> (</w:t>
      </w:r>
      <w:proofErr w:type="spellStart"/>
      <w:proofErr w:type="gramStart"/>
      <w:r>
        <w:rPr>
          <w:rFonts w:asciiTheme="majorHAnsi" w:hAnsiTheme="majorHAnsi" w:cstheme="majorHAnsi"/>
          <w:sz w:val="24"/>
          <w:szCs w:val="24"/>
        </w:rPr>
        <w:t>Kent:The</w:t>
      </w:r>
      <w:proofErr w:type="spellEnd"/>
      <w:proofErr w:type="gramEnd"/>
      <w:r>
        <w:rPr>
          <w:rFonts w:asciiTheme="majorHAnsi" w:hAnsiTheme="majorHAnsi" w:cstheme="majorHAnsi"/>
          <w:sz w:val="24"/>
          <w:szCs w:val="24"/>
        </w:rPr>
        <w:t xml:space="preserve"> Kent State University Press, 2001): </w:t>
      </w:r>
      <w:r w:rsidR="00D74067">
        <w:rPr>
          <w:rFonts w:asciiTheme="majorHAnsi" w:hAnsiTheme="majorHAnsi" w:cstheme="majorHAnsi"/>
          <w:sz w:val="24"/>
          <w:szCs w:val="24"/>
        </w:rPr>
        <w:t xml:space="preserve">78-109. </w:t>
      </w:r>
      <w:r w:rsidR="00D74067" w:rsidRPr="00EA7047">
        <w:rPr>
          <w:rFonts w:asciiTheme="majorHAnsi" w:hAnsiTheme="majorHAnsi" w:cstheme="majorHAnsi"/>
          <w:b/>
          <w:bCs/>
          <w:sz w:val="24"/>
          <w:szCs w:val="24"/>
        </w:rPr>
        <w:t>Archive.org</w:t>
      </w:r>
    </w:p>
    <w:p w14:paraId="25BBFAC7" w14:textId="2C2C6D68" w:rsidR="00453329" w:rsidRPr="00453329" w:rsidRDefault="00453329" w:rsidP="00EA7047">
      <w:pPr>
        <w:ind w:left="2160"/>
        <w:rPr>
          <w:rFonts w:asciiTheme="majorHAnsi" w:hAnsiTheme="majorHAnsi" w:cstheme="majorHAnsi"/>
          <w:sz w:val="24"/>
          <w:szCs w:val="24"/>
        </w:rPr>
      </w:pPr>
      <w:r w:rsidRPr="00453329">
        <w:rPr>
          <w:rFonts w:asciiTheme="majorHAnsi" w:hAnsiTheme="majorHAnsi" w:cstheme="majorHAnsi"/>
          <w:sz w:val="24"/>
          <w:szCs w:val="24"/>
        </w:rPr>
        <w:t xml:space="preserve">Nicolosi, Ann Marie. “’The Most Beautiful Suffragette’: Inez Milholland and the Political Currency of Beauty” </w:t>
      </w:r>
      <w:r w:rsidRPr="00453329">
        <w:rPr>
          <w:rFonts w:asciiTheme="majorHAnsi" w:hAnsiTheme="majorHAnsi" w:cstheme="majorHAnsi"/>
          <w:i/>
          <w:iCs/>
          <w:sz w:val="24"/>
          <w:szCs w:val="24"/>
        </w:rPr>
        <w:t>The Journal of the Gilded Age and Progressive Era</w:t>
      </w:r>
      <w:r w:rsidRPr="00453329">
        <w:rPr>
          <w:rFonts w:asciiTheme="majorHAnsi" w:hAnsiTheme="majorHAnsi" w:cstheme="majorHAnsi"/>
          <w:sz w:val="24"/>
          <w:szCs w:val="24"/>
        </w:rPr>
        <w:t xml:space="preserve"> v. 6 n. 3 (July 2007): 286-309. Library Online Journals</w:t>
      </w:r>
    </w:p>
    <w:p w14:paraId="3A4F0DDA" w14:textId="11DFA106" w:rsidR="00EA7047" w:rsidRDefault="00EA7047" w:rsidP="00EA7047">
      <w:pPr>
        <w:ind w:left="2160"/>
        <w:rPr>
          <w:rFonts w:asciiTheme="majorHAnsi" w:hAnsiTheme="majorHAnsi" w:cstheme="majorHAnsi"/>
          <w:b/>
          <w:bCs/>
          <w:sz w:val="24"/>
          <w:szCs w:val="24"/>
        </w:rPr>
      </w:pPr>
      <w:r>
        <w:rPr>
          <w:rFonts w:asciiTheme="majorHAnsi" w:hAnsiTheme="majorHAnsi" w:cstheme="majorHAnsi"/>
          <w:sz w:val="24"/>
          <w:szCs w:val="24"/>
        </w:rPr>
        <w:t xml:space="preserve">Rabinovitch-Fox, Einav. “Styling Women’s Rights: Fashion and Feminist Ideology” in </w:t>
      </w:r>
      <w:r w:rsidRPr="00EA7047">
        <w:rPr>
          <w:rFonts w:asciiTheme="majorHAnsi" w:hAnsiTheme="majorHAnsi" w:cstheme="majorHAnsi"/>
          <w:i/>
          <w:iCs/>
          <w:sz w:val="24"/>
          <w:szCs w:val="24"/>
        </w:rPr>
        <w:t xml:space="preserve">Dressed </w:t>
      </w:r>
      <w:proofErr w:type="gramStart"/>
      <w:r w:rsidRPr="00EA7047">
        <w:rPr>
          <w:rFonts w:asciiTheme="majorHAnsi" w:hAnsiTheme="majorHAnsi" w:cstheme="majorHAnsi"/>
          <w:i/>
          <w:iCs/>
          <w:sz w:val="24"/>
          <w:szCs w:val="24"/>
        </w:rPr>
        <w:t>For</w:t>
      </w:r>
      <w:proofErr w:type="gramEnd"/>
      <w:r w:rsidRPr="00EA7047">
        <w:rPr>
          <w:rFonts w:asciiTheme="majorHAnsi" w:hAnsiTheme="majorHAnsi" w:cstheme="majorHAnsi"/>
          <w:i/>
          <w:iCs/>
          <w:sz w:val="24"/>
          <w:szCs w:val="24"/>
        </w:rPr>
        <w:t xml:space="preserve"> Freedom: The Fashionable Politics of American Feminisms</w:t>
      </w:r>
      <w:r>
        <w:rPr>
          <w:rFonts w:asciiTheme="majorHAnsi" w:hAnsiTheme="majorHAnsi" w:cstheme="majorHAnsi"/>
          <w:sz w:val="24"/>
          <w:szCs w:val="24"/>
        </w:rPr>
        <w:t xml:space="preserve"> (Urbana: The University of Illinois Press, 2021): 48-80. </w:t>
      </w:r>
      <w:r w:rsidRPr="00EA7047">
        <w:rPr>
          <w:rFonts w:asciiTheme="majorHAnsi" w:hAnsiTheme="majorHAnsi" w:cstheme="majorHAnsi"/>
          <w:b/>
          <w:bCs/>
          <w:sz w:val="24"/>
          <w:szCs w:val="24"/>
        </w:rPr>
        <w:t>Student Purchase or ILL</w:t>
      </w:r>
    </w:p>
    <w:p w14:paraId="76CE7BA4" w14:textId="279F1B91" w:rsidR="00A26A38" w:rsidRDefault="00A26A38" w:rsidP="00EA7047">
      <w:pPr>
        <w:ind w:left="2160"/>
        <w:rPr>
          <w:rFonts w:asciiTheme="majorHAnsi" w:hAnsiTheme="majorHAnsi" w:cstheme="majorHAnsi"/>
          <w:b/>
          <w:bCs/>
          <w:sz w:val="24"/>
          <w:szCs w:val="24"/>
        </w:rPr>
      </w:pPr>
      <w:proofErr w:type="spellStart"/>
      <w:r w:rsidRPr="00A26A38">
        <w:rPr>
          <w:rFonts w:asciiTheme="majorHAnsi" w:hAnsiTheme="majorHAnsi" w:cstheme="majorHAnsi"/>
          <w:sz w:val="24"/>
          <w:szCs w:val="24"/>
        </w:rPr>
        <w:t>Rabinovtich</w:t>
      </w:r>
      <w:proofErr w:type="spellEnd"/>
      <w:r w:rsidRPr="00A26A38">
        <w:rPr>
          <w:rFonts w:asciiTheme="majorHAnsi" w:hAnsiTheme="majorHAnsi" w:cstheme="majorHAnsi"/>
          <w:sz w:val="24"/>
          <w:szCs w:val="24"/>
        </w:rPr>
        <w:t>-Fox, Einav. “Dressing the Modern Girl: Flapper Styles and the Politics of Women’s Freedom</w:t>
      </w:r>
      <w:r>
        <w:rPr>
          <w:rFonts w:asciiTheme="majorHAnsi" w:hAnsiTheme="majorHAnsi" w:cstheme="majorHAnsi"/>
          <w:sz w:val="24"/>
          <w:szCs w:val="24"/>
        </w:rPr>
        <w:t>”</w:t>
      </w:r>
      <w:r w:rsidRPr="00A26A38">
        <w:rPr>
          <w:rFonts w:asciiTheme="majorHAnsi" w:hAnsiTheme="majorHAnsi" w:cstheme="majorHAnsi"/>
          <w:sz w:val="24"/>
          <w:szCs w:val="24"/>
        </w:rPr>
        <w:t xml:space="preserve"> in </w:t>
      </w:r>
      <w:r w:rsidRPr="00A26A38">
        <w:rPr>
          <w:rFonts w:asciiTheme="majorHAnsi" w:hAnsiTheme="majorHAnsi" w:cstheme="majorHAnsi"/>
          <w:i/>
          <w:iCs/>
          <w:sz w:val="24"/>
          <w:szCs w:val="24"/>
        </w:rPr>
        <w:t>Dressed for Freedom: The Fashionable Politics of American Feminisms</w:t>
      </w:r>
      <w:r w:rsidRPr="00A26A38">
        <w:rPr>
          <w:rFonts w:asciiTheme="majorHAnsi" w:hAnsiTheme="majorHAnsi" w:cstheme="majorHAnsi"/>
          <w:sz w:val="24"/>
          <w:szCs w:val="24"/>
        </w:rPr>
        <w:t xml:space="preserve"> (Urbana: The University of Illinois Press, 2021): 81-116.</w:t>
      </w:r>
      <w:r>
        <w:rPr>
          <w:rFonts w:asciiTheme="majorHAnsi" w:hAnsiTheme="majorHAnsi" w:cstheme="majorHAnsi"/>
          <w:b/>
          <w:bCs/>
          <w:sz w:val="24"/>
          <w:szCs w:val="24"/>
        </w:rPr>
        <w:t xml:space="preserve"> Student Purchase or ILL.</w:t>
      </w:r>
    </w:p>
    <w:p w14:paraId="5A600275" w14:textId="7CCD1B70" w:rsidR="00A451E2" w:rsidRPr="00A451E2" w:rsidRDefault="00A451E2" w:rsidP="00EA7047">
      <w:pPr>
        <w:ind w:left="2160"/>
        <w:rPr>
          <w:rFonts w:asciiTheme="majorHAnsi" w:hAnsiTheme="majorHAnsi" w:cstheme="majorHAnsi"/>
          <w:sz w:val="24"/>
          <w:szCs w:val="24"/>
        </w:rPr>
      </w:pPr>
      <w:r w:rsidRPr="00A451E2">
        <w:rPr>
          <w:rFonts w:asciiTheme="majorHAnsi" w:hAnsiTheme="majorHAnsi" w:cstheme="majorHAnsi"/>
          <w:sz w:val="24"/>
          <w:szCs w:val="24"/>
        </w:rPr>
        <w:t xml:space="preserve">Riegel, Robert E. “Women’s Clothes and Women’s Rights” </w:t>
      </w:r>
      <w:r w:rsidRPr="00A451E2">
        <w:rPr>
          <w:rFonts w:asciiTheme="majorHAnsi" w:hAnsiTheme="majorHAnsi" w:cstheme="majorHAnsi"/>
          <w:i/>
          <w:iCs/>
          <w:sz w:val="24"/>
          <w:szCs w:val="24"/>
        </w:rPr>
        <w:t>American Quarterly</w:t>
      </w:r>
      <w:r w:rsidRPr="00A451E2">
        <w:rPr>
          <w:rFonts w:asciiTheme="majorHAnsi" w:hAnsiTheme="majorHAnsi" w:cstheme="majorHAnsi"/>
          <w:sz w:val="24"/>
          <w:szCs w:val="24"/>
        </w:rPr>
        <w:t xml:space="preserve"> v. 15 n. 3 (October 1963): 390-401.</w:t>
      </w:r>
      <w:r>
        <w:rPr>
          <w:rFonts w:asciiTheme="majorHAnsi" w:hAnsiTheme="majorHAnsi" w:cstheme="majorHAnsi"/>
          <w:sz w:val="24"/>
          <w:szCs w:val="24"/>
        </w:rPr>
        <w:t xml:space="preserve"> </w:t>
      </w:r>
      <w:r w:rsidRPr="00A451E2">
        <w:rPr>
          <w:rFonts w:asciiTheme="majorHAnsi" w:hAnsiTheme="majorHAnsi" w:cstheme="majorHAnsi"/>
          <w:b/>
          <w:bCs/>
          <w:sz w:val="24"/>
          <w:szCs w:val="24"/>
        </w:rPr>
        <w:t>Library Online Journals</w:t>
      </w:r>
    </w:p>
    <w:p w14:paraId="177C3EDF" w14:textId="028CBC53" w:rsidR="00D4068C" w:rsidRDefault="00D4068C">
      <w:pPr>
        <w:rPr>
          <w:rFonts w:asciiTheme="majorHAnsi" w:hAnsiTheme="majorHAnsi" w:cstheme="majorHAnsi"/>
          <w:b/>
          <w:bCs/>
          <w:sz w:val="24"/>
          <w:szCs w:val="24"/>
        </w:rPr>
      </w:pPr>
      <w:r>
        <w:rPr>
          <w:rFonts w:asciiTheme="majorHAnsi" w:hAnsiTheme="majorHAnsi" w:cstheme="majorHAnsi"/>
          <w:b/>
          <w:bCs/>
          <w:sz w:val="24"/>
          <w:szCs w:val="24"/>
        </w:rPr>
        <w:t>WK 1</w:t>
      </w:r>
      <w:r w:rsidR="009531F2">
        <w:rPr>
          <w:rFonts w:asciiTheme="majorHAnsi" w:hAnsiTheme="majorHAnsi" w:cstheme="majorHAnsi"/>
          <w:b/>
          <w:bCs/>
          <w:sz w:val="24"/>
          <w:szCs w:val="24"/>
        </w:rPr>
        <w:t>6</w:t>
      </w:r>
      <w:r>
        <w:rPr>
          <w:rFonts w:asciiTheme="majorHAnsi" w:hAnsiTheme="majorHAnsi" w:cstheme="majorHAnsi"/>
          <w:b/>
          <w:bCs/>
          <w:sz w:val="24"/>
          <w:szCs w:val="24"/>
        </w:rPr>
        <w:t xml:space="preserve">: </w:t>
      </w:r>
      <w:r w:rsidR="00C428B9">
        <w:rPr>
          <w:rFonts w:asciiTheme="majorHAnsi" w:hAnsiTheme="majorHAnsi" w:cstheme="majorHAnsi"/>
          <w:b/>
          <w:bCs/>
          <w:sz w:val="24"/>
          <w:szCs w:val="24"/>
        </w:rPr>
        <w:t>Research Paper Consultations</w:t>
      </w:r>
    </w:p>
    <w:p w14:paraId="79461E00" w14:textId="003EF3A1" w:rsidR="009A6B51" w:rsidRDefault="007562F1" w:rsidP="007562F1">
      <w:pPr>
        <w:rPr>
          <w:rFonts w:asciiTheme="majorHAnsi" w:hAnsiTheme="majorHAnsi" w:cstheme="majorHAnsi"/>
          <w:sz w:val="24"/>
          <w:szCs w:val="24"/>
        </w:rPr>
      </w:pPr>
      <w:r>
        <w:rPr>
          <w:rFonts w:asciiTheme="majorHAnsi" w:hAnsiTheme="majorHAnsi" w:cstheme="majorHAnsi"/>
          <w:sz w:val="24"/>
          <w:szCs w:val="24"/>
        </w:rPr>
        <w:t>T (23 April):</w:t>
      </w:r>
      <w:r w:rsidR="00C428B9">
        <w:rPr>
          <w:rFonts w:asciiTheme="majorHAnsi" w:hAnsiTheme="majorHAnsi" w:cstheme="majorHAnsi"/>
          <w:sz w:val="24"/>
          <w:szCs w:val="24"/>
        </w:rPr>
        <w:tab/>
      </w:r>
      <w:r w:rsidR="00C428B9">
        <w:rPr>
          <w:rFonts w:asciiTheme="majorHAnsi" w:hAnsiTheme="majorHAnsi" w:cstheme="majorHAnsi"/>
          <w:sz w:val="24"/>
          <w:szCs w:val="24"/>
        </w:rPr>
        <w:tab/>
      </w:r>
      <w:r w:rsidR="009A6B51">
        <w:rPr>
          <w:rFonts w:asciiTheme="majorHAnsi" w:hAnsiTheme="majorHAnsi" w:cstheme="majorHAnsi"/>
          <w:sz w:val="24"/>
          <w:szCs w:val="24"/>
        </w:rPr>
        <w:t>Last Day of Class</w:t>
      </w:r>
    </w:p>
    <w:p w14:paraId="35DE5EE9" w14:textId="6956AA20" w:rsidR="007562F1" w:rsidRDefault="00C428B9" w:rsidP="009A6B51">
      <w:pPr>
        <w:ind w:left="1440" w:firstLine="720"/>
        <w:rPr>
          <w:rFonts w:asciiTheme="majorHAnsi" w:hAnsiTheme="majorHAnsi" w:cstheme="majorHAnsi"/>
          <w:sz w:val="24"/>
          <w:szCs w:val="24"/>
        </w:rPr>
      </w:pPr>
      <w:r>
        <w:rPr>
          <w:rFonts w:asciiTheme="majorHAnsi" w:hAnsiTheme="majorHAnsi" w:cstheme="majorHAnsi"/>
          <w:sz w:val="24"/>
          <w:szCs w:val="24"/>
        </w:rPr>
        <w:t xml:space="preserve">Scheduled </w:t>
      </w:r>
      <w:r w:rsidR="009A6B51">
        <w:rPr>
          <w:rFonts w:asciiTheme="majorHAnsi" w:hAnsiTheme="majorHAnsi" w:cstheme="majorHAnsi"/>
          <w:sz w:val="24"/>
          <w:szCs w:val="24"/>
        </w:rPr>
        <w:t>One-on-One</w:t>
      </w:r>
      <w:r>
        <w:rPr>
          <w:rFonts w:asciiTheme="majorHAnsi" w:hAnsiTheme="majorHAnsi" w:cstheme="majorHAnsi"/>
          <w:sz w:val="24"/>
          <w:szCs w:val="24"/>
        </w:rPr>
        <w:t xml:space="preserve"> Consultations</w:t>
      </w:r>
    </w:p>
    <w:p w14:paraId="1FD0C763" w14:textId="77777777" w:rsidR="007562F1" w:rsidRPr="007562F1" w:rsidRDefault="007562F1" w:rsidP="007562F1">
      <w:pPr>
        <w:rPr>
          <w:rFonts w:asciiTheme="majorHAnsi" w:hAnsiTheme="majorHAnsi" w:cstheme="majorHAnsi"/>
          <w:sz w:val="24"/>
          <w:szCs w:val="24"/>
        </w:rPr>
      </w:pPr>
      <w:r w:rsidRPr="007562F1">
        <w:rPr>
          <w:rFonts w:asciiTheme="majorHAnsi" w:hAnsiTheme="majorHAnsi" w:cstheme="majorHAnsi"/>
          <w:sz w:val="24"/>
          <w:szCs w:val="24"/>
        </w:rPr>
        <w:t>Sat (27 April):</w:t>
      </w:r>
      <w:r w:rsidRPr="007562F1">
        <w:rPr>
          <w:rFonts w:asciiTheme="majorHAnsi" w:hAnsiTheme="majorHAnsi" w:cstheme="majorHAnsi"/>
          <w:sz w:val="24"/>
          <w:szCs w:val="24"/>
        </w:rPr>
        <w:tab/>
      </w:r>
      <w:r w:rsidRPr="007562F1">
        <w:rPr>
          <w:rFonts w:asciiTheme="majorHAnsi" w:hAnsiTheme="majorHAnsi" w:cstheme="majorHAnsi"/>
          <w:sz w:val="24"/>
          <w:szCs w:val="24"/>
        </w:rPr>
        <w:tab/>
      </w:r>
      <w:r w:rsidRPr="009A6B51">
        <w:rPr>
          <w:rFonts w:asciiTheme="majorHAnsi" w:hAnsiTheme="majorHAnsi" w:cstheme="majorHAnsi"/>
          <w:b/>
          <w:bCs/>
          <w:sz w:val="24"/>
          <w:szCs w:val="24"/>
          <w:u w:val="single"/>
        </w:rPr>
        <w:t>Final Paper Due</w:t>
      </w:r>
    </w:p>
    <w:p w14:paraId="1AF5D0D2" w14:textId="77777777" w:rsidR="007562F1" w:rsidRDefault="007562F1">
      <w:pPr>
        <w:rPr>
          <w:rFonts w:asciiTheme="majorHAnsi" w:hAnsiTheme="majorHAnsi" w:cstheme="majorHAnsi"/>
          <w:b/>
          <w:bCs/>
          <w:sz w:val="24"/>
          <w:szCs w:val="24"/>
        </w:rPr>
      </w:pPr>
    </w:p>
    <w:p w14:paraId="58FB0807" w14:textId="7DA66C07" w:rsidR="00D4068C" w:rsidRDefault="00D4068C">
      <w:pPr>
        <w:rPr>
          <w:rFonts w:asciiTheme="majorHAnsi" w:hAnsiTheme="majorHAnsi" w:cstheme="majorHAnsi"/>
          <w:b/>
          <w:bCs/>
          <w:sz w:val="24"/>
          <w:szCs w:val="24"/>
        </w:rPr>
      </w:pPr>
    </w:p>
    <w:sectPr w:rsidR="00D4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E41"/>
    <w:multiLevelType w:val="hybridMultilevel"/>
    <w:tmpl w:val="D164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70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sTS3MDI3szQwMzFR0lEKTi0uzszPAykwqwUA/8H0rSwAAAA="/>
  </w:docVars>
  <w:rsids>
    <w:rsidRoot w:val="002A716C"/>
    <w:rsid w:val="000310AD"/>
    <w:rsid w:val="000432A4"/>
    <w:rsid w:val="00075AD5"/>
    <w:rsid w:val="000A43DC"/>
    <w:rsid w:val="000C4608"/>
    <w:rsid w:val="000C7EEC"/>
    <w:rsid w:val="0010354C"/>
    <w:rsid w:val="00103B69"/>
    <w:rsid w:val="001109B8"/>
    <w:rsid w:val="00112D77"/>
    <w:rsid w:val="0011422D"/>
    <w:rsid w:val="00175F67"/>
    <w:rsid w:val="00191C2F"/>
    <w:rsid w:val="001A5039"/>
    <w:rsid w:val="001D0F68"/>
    <w:rsid w:val="001D726D"/>
    <w:rsid w:val="00205BFA"/>
    <w:rsid w:val="0020736A"/>
    <w:rsid w:val="0027235F"/>
    <w:rsid w:val="00284525"/>
    <w:rsid w:val="00284AE9"/>
    <w:rsid w:val="00291E7F"/>
    <w:rsid w:val="002A716C"/>
    <w:rsid w:val="00370499"/>
    <w:rsid w:val="003A45ED"/>
    <w:rsid w:val="003E4B4C"/>
    <w:rsid w:val="00453329"/>
    <w:rsid w:val="004560F8"/>
    <w:rsid w:val="00477FDE"/>
    <w:rsid w:val="004945B7"/>
    <w:rsid w:val="004C70A6"/>
    <w:rsid w:val="004D412E"/>
    <w:rsid w:val="004E3D89"/>
    <w:rsid w:val="00502D18"/>
    <w:rsid w:val="0053010A"/>
    <w:rsid w:val="00534CF6"/>
    <w:rsid w:val="00554B7B"/>
    <w:rsid w:val="0057499D"/>
    <w:rsid w:val="005E2A37"/>
    <w:rsid w:val="005F0B21"/>
    <w:rsid w:val="006A22A4"/>
    <w:rsid w:val="006B570A"/>
    <w:rsid w:val="006D2456"/>
    <w:rsid w:val="006E0F43"/>
    <w:rsid w:val="0071395E"/>
    <w:rsid w:val="007177C6"/>
    <w:rsid w:val="007562F1"/>
    <w:rsid w:val="00772291"/>
    <w:rsid w:val="007807AE"/>
    <w:rsid w:val="00801D5F"/>
    <w:rsid w:val="00821353"/>
    <w:rsid w:val="00842A7C"/>
    <w:rsid w:val="008560BA"/>
    <w:rsid w:val="00877752"/>
    <w:rsid w:val="008D51E5"/>
    <w:rsid w:val="008E3EEF"/>
    <w:rsid w:val="0090455F"/>
    <w:rsid w:val="009531F2"/>
    <w:rsid w:val="00972D9F"/>
    <w:rsid w:val="009A6B51"/>
    <w:rsid w:val="009A7FB0"/>
    <w:rsid w:val="009B0571"/>
    <w:rsid w:val="009B58D6"/>
    <w:rsid w:val="009D020E"/>
    <w:rsid w:val="009E0840"/>
    <w:rsid w:val="00A26A38"/>
    <w:rsid w:val="00A451E2"/>
    <w:rsid w:val="00A923C9"/>
    <w:rsid w:val="00AA4B6C"/>
    <w:rsid w:val="00AA6FAB"/>
    <w:rsid w:val="00AB54AA"/>
    <w:rsid w:val="00B17789"/>
    <w:rsid w:val="00B22C67"/>
    <w:rsid w:val="00B428A7"/>
    <w:rsid w:val="00B51D3B"/>
    <w:rsid w:val="00B804E1"/>
    <w:rsid w:val="00B85125"/>
    <w:rsid w:val="00BE2549"/>
    <w:rsid w:val="00C02D95"/>
    <w:rsid w:val="00C203E4"/>
    <w:rsid w:val="00C240EB"/>
    <w:rsid w:val="00C26ABC"/>
    <w:rsid w:val="00C30A1A"/>
    <w:rsid w:val="00C36088"/>
    <w:rsid w:val="00C419FD"/>
    <w:rsid w:val="00C428B9"/>
    <w:rsid w:val="00C441C1"/>
    <w:rsid w:val="00CB6373"/>
    <w:rsid w:val="00CC2F55"/>
    <w:rsid w:val="00CF076C"/>
    <w:rsid w:val="00D31BE0"/>
    <w:rsid w:val="00D3561B"/>
    <w:rsid w:val="00D4068C"/>
    <w:rsid w:val="00D4137E"/>
    <w:rsid w:val="00D5407B"/>
    <w:rsid w:val="00D64300"/>
    <w:rsid w:val="00D74067"/>
    <w:rsid w:val="00DA0316"/>
    <w:rsid w:val="00DD6CDA"/>
    <w:rsid w:val="00DE3F96"/>
    <w:rsid w:val="00DF30FE"/>
    <w:rsid w:val="00E074FC"/>
    <w:rsid w:val="00E125E0"/>
    <w:rsid w:val="00E5173F"/>
    <w:rsid w:val="00E57AA7"/>
    <w:rsid w:val="00E6692C"/>
    <w:rsid w:val="00E727D7"/>
    <w:rsid w:val="00E858C2"/>
    <w:rsid w:val="00E96E68"/>
    <w:rsid w:val="00EA7047"/>
    <w:rsid w:val="00ED05FD"/>
    <w:rsid w:val="00EE2691"/>
    <w:rsid w:val="00F20DDE"/>
    <w:rsid w:val="00F33208"/>
    <w:rsid w:val="00F43327"/>
    <w:rsid w:val="00F710D2"/>
    <w:rsid w:val="00F7548A"/>
    <w:rsid w:val="00F97769"/>
    <w:rsid w:val="00FA4471"/>
    <w:rsid w:val="00FB1B7F"/>
    <w:rsid w:val="00FB2500"/>
    <w:rsid w:val="00FD536A"/>
    <w:rsid w:val="00FE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CAF71"/>
  <w15:docId w15:val="{D64DF58E-995D-4B33-AC29-679C8049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58C2"/>
    <w:pPr>
      <w:keepNext/>
      <w:spacing w:after="0" w:line="240" w:lineRule="auto"/>
      <w:outlineLvl w:val="0"/>
    </w:pPr>
    <w:rPr>
      <w:rFonts w:ascii="Times New Roman" w:eastAsia="Times New Roman" w:hAnsi="Times New Roman" w:cs="Times New Roman"/>
      <w:kern w:val="0"/>
      <w:sz w:val="24"/>
      <w:szCs w:val="20"/>
      <w14:ligatures w14:val="none"/>
    </w:rPr>
  </w:style>
  <w:style w:type="paragraph" w:styleId="Heading2">
    <w:name w:val="heading 2"/>
    <w:basedOn w:val="Normal"/>
    <w:next w:val="Normal"/>
    <w:link w:val="Heading2Char"/>
    <w:uiPriority w:val="9"/>
    <w:unhideWhenUsed/>
    <w:qFormat/>
    <w:rsid w:val="00E858C2"/>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E858C2"/>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8C2"/>
    <w:rPr>
      <w:rFonts w:ascii="Times New Roman" w:eastAsia="Times New Roman" w:hAnsi="Times New Roman" w:cs="Times New Roman"/>
      <w:kern w:val="0"/>
      <w:sz w:val="24"/>
      <w:szCs w:val="20"/>
      <w14:ligatures w14:val="none"/>
    </w:rPr>
  </w:style>
  <w:style w:type="character" w:customStyle="1" w:styleId="Heading2Char">
    <w:name w:val="Heading 2 Char"/>
    <w:basedOn w:val="DefaultParagraphFont"/>
    <w:link w:val="Heading2"/>
    <w:uiPriority w:val="9"/>
    <w:rsid w:val="00E858C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E858C2"/>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E858C2"/>
    <w:rPr>
      <w:color w:val="0563C1" w:themeColor="hyperlink"/>
      <w:u w:val="single"/>
    </w:rPr>
  </w:style>
  <w:style w:type="paragraph" w:styleId="Title">
    <w:name w:val="Title"/>
    <w:basedOn w:val="Normal"/>
    <w:link w:val="TitleChar"/>
    <w:qFormat/>
    <w:rsid w:val="00E858C2"/>
    <w:pPr>
      <w:spacing w:after="0" w:line="240" w:lineRule="auto"/>
      <w:jc w:val="center"/>
    </w:pPr>
    <w:rPr>
      <w:rFonts w:ascii="Times New Roman" w:eastAsia="Times New Roman" w:hAnsi="Times New Roman" w:cs="Times New Roman"/>
      <w:kern w:val="0"/>
      <w:sz w:val="24"/>
      <w:szCs w:val="20"/>
      <w14:ligatures w14:val="none"/>
    </w:rPr>
  </w:style>
  <w:style w:type="character" w:customStyle="1" w:styleId="TitleChar">
    <w:name w:val="Title Char"/>
    <w:basedOn w:val="DefaultParagraphFont"/>
    <w:link w:val="Title"/>
    <w:rsid w:val="00E858C2"/>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E858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A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story.nebraska.gov/wp-content/uploads/2017/11/doc_publications_NH2000Matern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36059</TotalTime>
  <Pages>10</Pages>
  <Words>2933</Words>
  <Characters>16742</Characters>
  <Application>Microsoft Office Word</Application>
  <DocSecurity>0</DocSecurity>
  <Lines>337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CarrieAnne DeLoach</dc:creator>
  <cp:keywords/>
  <dc:description/>
  <cp:lastModifiedBy>CarrieAnne DeLoach</cp:lastModifiedBy>
  <cp:revision>3</cp:revision>
  <dcterms:created xsi:type="dcterms:W3CDTF">2023-09-20T20:34:00Z</dcterms:created>
  <dcterms:modified xsi:type="dcterms:W3CDTF">2024-01-16T12:51:00Z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5826d4cc-2049-4b2c-8d51-5314bea0ca38</vt:lpwstr>
  </property>
</Properties>
</file>