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CB278A" w14:paraId="561CD5A9" w14:textId="77777777" w:rsidTr="000C045F">
        <w:trPr>
          <w:trHeight w:val="819"/>
        </w:trPr>
        <w:tc>
          <w:tcPr>
            <w:tcW w:w="4872" w:type="dxa"/>
            <w:tcBorders>
              <w:top w:val="nil"/>
              <w:bottom w:val="single" w:sz="4" w:space="0" w:color="auto"/>
              <w:right w:val="nil"/>
            </w:tcBorders>
          </w:tcPr>
          <w:p w14:paraId="61EDE841" w14:textId="28EC1D5D" w:rsidR="0054385F" w:rsidRPr="00CB278A" w:rsidRDefault="00CA63A3" w:rsidP="00D540F0">
            <w:pPr>
              <w:pStyle w:val="Header"/>
              <w:rPr>
                <w:rFonts w:ascii="Times New Roman" w:hAnsi="Times New Roman"/>
                <w:sz w:val="22"/>
                <w:szCs w:val="22"/>
              </w:rPr>
            </w:pPr>
            <w:r w:rsidRPr="00CB278A">
              <w:rPr>
                <w:noProof/>
                <w:sz w:val="22"/>
                <w:szCs w:val="22"/>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62A37808" w:rsidR="00A22B60" w:rsidRPr="00CB278A" w:rsidRDefault="0054385F" w:rsidP="00D540F0">
            <w:pPr>
              <w:pStyle w:val="Header"/>
              <w:jc w:val="right"/>
              <w:rPr>
                <w:rFonts w:ascii="Times New Roman" w:hAnsi="Times New Roman"/>
                <w:sz w:val="22"/>
                <w:szCs w:val="22"/>
              </w:rPr>
            </w:pPr>
            <w:r w:rsidRPr="00CB278A">
              <w:rPr>
                <w:rFonts w:ascii="Times New Roman" w:hAnsi="Times New Roman"/>
                <w:sz w:val="22"/>
                <w:szCs w:val="22"/>
              </w:rPr>
              <w:t xml:space="preserve">Syllabus – </w:t>
            </w:r>
            <w:r w:rsidR="00380CC3">
              <w:rPr>
                <w:rFonts w:ascii="Times New Roman" w:hAnsi="Times New Roman"/>
                <w:sz w:val="22"/>
                <w:szCs w:val="22"/>
              </w:rPr>
              <w:t>Spring</w:t>
            </w:r>
            <w:r w:rsidR="007E0E88" w:rsidRPr="00CB278A">
              <w:rPr>
                <w:rFonts w:ascii="Times New Roman" w:hAnsi="Times New Roman"/>
                <w:sz w:val="22"/>
                <w:szCs w:val="22"/>
              </w:rPr>
              <w:t xml:space="preserve"> 202</w:t>
            </w:r>
            <w:r w:rsidR="00380CC3">
              <w:rPr>
                <w:rFonts w:ascii="Times New Roman" w:hAnsi="Times New Roman"/>
                <w:sz w:val="22"/>
                <w:szCs w:val="22"/>
              </w:rPr>
              <w:t>4</w:t>
            </w:r>
          </w:p>
          <w:p w14:paraId="0A26D925" w14:textId="0D0CE8DB" w:rsidR="00EF7EB9" w:rsidRDefault="00393889" w:rsidP="00EF7EB9">
            <w:pPr>
              <w:pStyle w:val="Header"/>
              <w:jc w:val="right"/>
              <w:rPr>
                <w:sz w:val="22"/>
                <w:szCs w:val="22"/>
              </w:rPr>
            </w:pPr>
            <w:r w:rsidRPr="00CB278A">
              <w:rPr>
                <w:sz w:val="22"/>
                <w:szCs w:val="22"/>
              </w:rPr>
              <w:t xml:space="preserve">PSY </w:t>
            </w:r>
            <w:r w:rsidR="00380CC3">
              <w:rPr>
                <w:sz w:val="22"/>
                <w:szCs w:val="22"/>
              </w:rPr>
              <w:t>498</w:t>
            </w:r>
            <w:r w:rsidRPr="00CB278A">
              <w:rPr>
                <w:sz w:val="22"/>
                <w:szCs w:val="22"/>
              </w:rPr>
              <w:t xml:space="preserve"> 0</w:t>
            </w:r>
            <w:r w:rsidR="00380CC3">
              <w:rPr>
                <w:sz w:val="22"/>
                <w:szCs w:val="22"/>
              </w:rPr>
              <w:t>10 CV</w:t>
            </w:r>
          </w:p>
          <w:p w14:paraId="3FB7F7E9" w14:textId="747D6D86" w:rsidR="00A22B60" w:rsidRDefault="00380CC3" w:rsidP="00D540F0">
            <w:pPr>
              <w:pStyle w:val="Header"/>
              <w:jc w:val="right"/>
              <w:rPr>
                <w:rFonts w:ascii="Times New Roman" w:hAnsi="Times New Roman"/>
                <w:sz w:val="22"/>
                <w:szCs w:val="22"/>
              </w:rPr>
            </w:pPr>
            <w:r>
              <w:rPr>
                <w:rFonts w:ascii="Times New Roman" w:hAnsi="Times New Roman"/>
                <w:sz w:val="22"/>
                <w:szCs w:val="22"/>
              </w:rPr>
              <w:t>Cross Cultural Psychology</w:t>
            </w:r>
          </w:p>
          <w:p w14:paraId="3EC5EF63" w14:textId="6B7B6406" w:rsidR="00380CC3" w:rsidRPr="00CB278A" w:rsidRDefault="00380CC3" w:rsidP="00D540F0">
            <w:pPr>
              <w:pStyle w:val="Header"/>
              <w:jc w:val="right"/>
              <w:rPr>
                <w:rFonts w:ascii="Times New Roman" w:hAnsi="Times New Roman"/>
                <w:sz w:val="22"/>
                <w:szCs w:val="22"/>
              </w:rPr>
            </w:pPr>
            <w:r>
              <w:rPr>
                <w:rFonts w:ascii="Times New Roman" w:hAnsi="Times New Roman"/>
                <w:sz w:val="22"/>
                <w:szCs w:val="22"/>
              </w:rPr>
              <w:t>Asynchronous, Online</w:t>
            </w:r>
          </w:p>
          <w:p w14:paraId="7111A5CC" w14:textId="5CF382D1" w:rsidR="0054385F" w:rsidRPr="00CB278A" w:rsidRDefault="00162E22" w:rsidP="00D540F0">
            <w:pPr>
              <w:pStyle w:val="Header"/>
              <w:jc w:val="right"/>
              <w:rPr>
                <w:rFonts w:ascii="Times New Roman" w:hAnsi="Times New Roman"/>
                <w:sz w:val="22"/>
                <w:szCs w:val="22"/>
              </w:rPr>
            </w:pPr>
            <w:r w:rsidRPr="00CB278A">
              <w:rPr>
                <w:rFonts w:ascii="Times New Roman" w:hAnsi="Times New Roman"/>
                <w:sz w:val="22"/>
                <w:szCs w:val="22"/>
              </w:rPr>
              <w:tab/>
            </w:r>
          </w:p>
          <w:p w14:paraId="4D126796" w14:textId="0CBBD4F3" w:rsidR="0054385F" w:rsidRPr="00CB278A" w:rsidRDefault="0054385F" w:rsidP="00D540F0">
            <w:pPr>
              <w:pStyle w:val="Header"/>
              <w:tabs>
                <w:tab w:val="right" w:pos="4558"/>
              </w:tabs>
              <w:rPr>
                <w:rFonts w:ascii="Times New Roman" w:hAnsi="Times New Roman"/>
                <w:sz w:val="22"/>
                <w:szCs w:val="22"/>
              </w:rPr>
            </w:pPr>
            <w:r w:rsidRPr="00CB278A">
              <w:rPr>
                <w:rFonts w:ascii="Times New Roman" w:hAnsi="Times New Roman"/>
                <w:sz w:val="22"/>
                <w:szCs w:val="22"/>
              </w:rPr>
              <w:tab/>
            </w:r>
          </w:p>
        </w:tc>
      </w:tr>
    </w:tbl>
    <w:p w14:paraId="19C66C92" w14:textId="77777777" w:rsidR="006242E2" w:rsidRPr="00CB278A" w:rsidRDefault="006242E2" w:rsidP="00D540F0">
      <w:pPr>
        <w:rPr>
          <w:rStyle w:val="Heading1Char"/>
          <w:sz w:val="22"/>
          <w:szCs w:val="22"/>
        </w:rPr>
      </w:pP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p>
    <w:p w14:paraId="6C3FE2CC" w14:textId="77777777" w:rsidR="006242E2" w:rsidRPr="00CB278A" w:rsidRDefault="006242E2" w:rsidP="00D540F0">
      <w:pPr>
        <w:rPr>
          <w:rStyle w:val="Heading1Char"/>
          <w:sz w:val="22"/>
          <w:szCs w:val="22"/>
        </w:rPr>
      </w:pPr>
    </w:p>
    <w:p w14:paraId="1C01418A" w14:textId="77777777" w:rsidR="00A4127F" w:rsidRDefault="00A4127F" w:rsidP="00A4127F">
      <w:r w:rsidRPr="00CB278A">
        <w:t>Instructor: Dr. Susana Solomon</w:t>
      </w:r>
      <w:r w:rsidRPr="00CB278A">
        <w:tab/>
      </w:r>
    </w:p>
    <w:p w14:paraId="773C0294" w14:textId="77777777" w:rsidR="00A4127F" w:rsidRPr="0033743E" w:rsidRDefault="00A4127F" w:rsidP="00A4127F">
      <w:pPr>
        <w:rPr>
          <w:color w:val="0000FF" w:themeColor="hyperlink"/>
          <w:u w:val="single"/>
        </w:rPr>
      </w:pPr>
      <w:r w:rsidRPr="00CB278A">
        <w:t xml:space="preserve">E-mail: </w:t>
      </w:r>
      <w:hyperlink r:id="rId8" w:history="1">
        <w:r w:rsidRPr="00CB278A">
          <w:rPr>
            <w:rStyle w:val="Hyperlink"/>
          </w:rPr>
          <w:t>Susana.solomon@reinhardt.edu</w:t>
        </w:r>
      </w:hyperlink>
    </w:p>
    <w:p w14:paraId="543BDCFD" w14:textId="77777777" w:rsidR="00A4127F" w:rsidRDefault="00A4127F" w:rsidP="00A4127F">
      <w:r w:rsidRPr="00CB278A">
        <w:tab/>
      </w:r>
      <w:r w:rsidRPr="00CB278A">
        <w:tab/>
      </w:r>
      <w:r w:rsidRPr="00CB278A">
        <w:tab/>
      </w:r>
      <w:r w:rsidRPr="00CB278A">
        <w:tab/>
      </w:r>
      <w:r w:rsidRPr="00CB278A">
        <w:tab/>
      </w:r>
      <w:r w:rsidRPr="00CB278A">
        <w:tab/>
      </w:r>
      <w:r w:rsidRPr="00CB278A">
        <w:tab/>
      </w:r>
      <w:r w:rsidRPr="00CB278A">
        <w:tab/>
      </w:r>
      <w:r w:rsidRPr="00CB278A">
        <w:tab/>
      </w:r>
      <w:r w:rsidRPr="00CB278A">
        <w:tab/>
      </w:r>
      <w:r w:rsidRPr="00CB278A">
        <w:tab/>
      </w:r>
      <w:r w:rsidRPr="00CB278A">
        <w:tab/>
        <w:t xml:space="preserve">    </w:t>
      </w:r>
      <w:r>
        <w:t xml:space="preserve">          </w:t>
      </w:r>
      <w:r w:rsidRPr="00CB278A">
        <w:t xml:space="preserve"> </w:t>
      </w:r>
    </w:p>
    <w:p w14:paraId="1799C9AD" w14:textId="77777777" w:rsidR="00A4127F" w:rsidRPr="00CB278A" w:rsidRDefault="00A4127F" w:rsidP="00A4127F">
      <w:r w:rsidRPr="00CB278A">
        <w:t>Office</w:t>
      </w:r>
      <w:r>
        <w:t xml:space="preserve"> Location</w:t>
      </w:r>
      <w:r w:rsidRPr="00CB278A">
        <w:t>: Tarpley 205</w:t>
      </w:r>
    </w:p>
    <w:p w14:paraId="01DABDAE" w14:textId="3C1F986A" w:rsidR="00A4127F" w:rsidRPr="00CB278A" w:rsidRDefault="00A4127F" w:rsidP="00A4127F">
      <w:r>
        <w:t xml:space="preserve">Visiting </w:t>
      </w:r>
      <w:r w:rsidRPr="00CB278A">
        <w:t>Office Hours: MW: 10:00</w:t>
      </w:r>
      <w:r w:rsidR="00380CC3">
        <w:t>am-11am, 12p-130p</w:t>
      </w:r>
    </w:p>
    <w:p w14:paraId="3FAB68CB" w14:textId="77777777" w:rsidR="00A4127F" w:rsidRDefault="00A4127F" w:rsidP="00A4127F">
      <w:r>
        <w:t xml:space="preserve">Link to my calendar to schedule an appointment - </w:t>
      </w:r>
      <w:hyperlink r:id="rId9" w:history="1">
        <w:r w:rsidRPr="003023AF">
          <w:rPr>
            <w:rStyle w:val="Hyperlink"/>
          </w:rPr>
          <w:t>https://calendly.com/susana-solomon</w:t>
        </w:r>
      </w:hyperlink>
    </w:p>
    <w:p w14:paraId="2DE01083" w14:textId="77777777" w:rsidR="00A4127F" w:rsidRDefault="00A4127F" w:rsidP="00A4127F">
      <w:r>
        <w:t xml:space="preserve">Walk-ins are also welcome </w:t>
      </w:r>
      <w:r>
        <w:sym w:font="Wingdings" w:char="F04A"/>
      </w:r>
      <w:r>
        <w:t xml:space="preserve"> </w:t>
      </w:r>
    </w:p>
    <w:p w14:paraId="763C8583" w14:textId="77777777" w:rsidR="00B93FC8" w:rsidRPr="00CB278A" w:rsidRDefault="00B93FC8" w:rsidP="00D540F0"/>
    <w:p w14:paraId="4EE9CEFB" w14:textId="4C1F6C44" w:rsidR="00B93FC8" w:rsidRPr="00CB278A" w:rsidRDefault="00B93FC8" w:rsidP="00B93FC8">
      <w:pPr>
        <w:spacing w:line="0" w:lineRule="atLeast"/>
        <w:ind w:right="360"/>
        <w:rPr>
          <w:color w:val="000000" w:themeColor="text1"/>
        </w:rPr>
      </w:pPr>
      <w:r w:rsidRPr="00CB278A">
        <w:rPr>
          <w:color w:val="000000" w:themeColor="text1"/>
        </w:rPr>
        <w:t>Preferred method of communication: Email is the preferred method of communication. I usually respond to inquiries within 24 (M-F) and within 36 hours over weekends and/or holidays. ‘</w:t>
      </w:r>
      <w:r w:rsidRPr="00CB278A">
        <w:rPr>
          <w:b/>
          <w:bCs/>
          <w:i/>
          <w:iCs/>
          <w:color w:val="000000" w:themeColor="text1"/>
        </w:rPr>
        <w:t>Ask the Instructor</w:t>
      </w:r>
      <w:r w:rsidRPr="00CB278A">
        <w:rPr>
          <w:color w:val="000000" w:themeColor="text1"/>
        </w:rPr>
        <w:t>’ discussion board can also be used to post general questions related to the material.</w:t>
      </w:r>
    </w:p>
    <w:p w14:paraId="5D1B9A63" w14:textId="77777777" w:rsidR="00B93FC8" w:rsidRPr="00CB278A" w:rsidRDefault="00B93FC8" w:rsidP="00B93FC8">
      <w:pPr>
        <w:spacing w:line="0" w:lineRule="atLeast"/>
        <w:ind w:right="360"/>
        <w:rPr>
          <w:color w:val="000000" w:themeColor="text1"/>
        </w:rPr>
      </w:pPr>
    </w:p>
    <w:p w14:paraId="75C53D23" w14:textId="215D5648" w:rsidR="00B93FC8" w:rsidRPr="00CB278A" w:rsidRDefault="00B93FC8" w:rsidP="00B93FC8">
      <w:pPr>
        <w:spacing w:line="0" w:lineRule="atLeast"/>
        <w:ind w:right="360"/>
        <w:rPr>
          <w:color w:val="000000" w:themeColor="text1"/>
        </w:rPr>
      </w:pPr>
      <w:r w:rsidRPr="00CB278A">
        <w:rPr>
          <w:color w:val="000000" w:themeColor="text1"/>
        </w:rPr>
        <w:t xml:space="preserve">Welcome to PSY </w:t>
      </w:r>
      <w:r w:rsidR="00380CC3">
        <w:rPr>
          <w:color w:val="000000" w:themeColor="text1"/>
        </w:rPr>
        <w:t>498 Cross-Cultural Psychology</w:t>
      </w:r>
      <w:r w:rsidRPr="00CB278A">
        <w:rPr>
          <w:color w:val="000000" w:themeColor="text1"/>
        </w:rPr>
        <w:t xml:space="preserve">. I will be your instructor for this class. I have been working in and studying psychology for the last 20 years. I took my first psychology class as a dual-enrolled student in high school. I have always been intrigued by this subject matter. I enjoy seeing students discover that psychology has so many applications for everyday life, from memory tricks to environmental factors that influence human thought and behavior (sociology). I think you will be surprised at how often you will find yourself using information from this course in your day-to-day activities. I hope this course challenges you to critically analyze your environment and your own persona. Some of the material will stir curiosity, confusion, disagreement, and other various emotions. Bring your questions </w:t>
      </w:r>
      <w:r w:rsidR="00380CC3">
        <w:rPr>
          <w:color w:val="000000" w:themeColor="text1"/>
        </w:rPr>
        <w:t>to our online class</w:t>
      </w:r>
      <w:r w:rsidRPr="00CB278A">
        <w:rPr>
          <w:color w:val="000000" w:themeColor="text1"/>
        </w:rPr>
        <w:t xml:space="preserve"> where we can further dive into the material collectively. I look forward to working with you this semester.</w:t>
      </w:r>
    </w:p>
    <w:p w14:paraId="21D1D668" w14:textId="61D16653" w:rsidR="007E0E88" w:rsidRPr="00CB278A" w:rsidRDefault="007A0101" w:rsidP="00D540F0">
      <w:pPr>
        <w:rPr>
          <w:b/>
          <w:bCs/>
        </w:rPr>
      </w:pPr>
      <w:r>
        <w:rPr>
          <w:b/>
          <w:bCs/>
          <w:noProof/>
        </w:rPr>
        <w:pict w14:anchorId="1BEC2844">
          <v:rect id="_x0000_i1031" alt="" style="width:468pt;height:.05pt;mso-width-percent:0;mso-height-percent:0;mso-width-percent:0;mso-height-percent:0" o:hralign="center" o:hrstd="t" o:hr="t" fillcolor="#a0a0a0" stroked="f"/>
        </w:pict>
      </w:r>
    </w:p>
    <w:p w14:paraId="26879CD1" w14:textId="5D6D2C06" w:rsidR="00B93FC8" w:rsidRPr="00BB76A0" w:rsidRDefault="00A02B5A" w:rsidP="00C342EC">
      <w:pPr>
        <w:rPr>
          <w:sz w:val="28"/>
          <w:szCs w:val="28"/>
        </w:rPr>
      </w:pPr>
      <w:r w:rsidRPr="00BB76A0">
        <w:rPr>
          <w:b/>
          <w:bCs/>
          <w:sz w:val="28"/>
          <w:szCs w:val="28"/>
        </w:rPr>
        <w:t>Required Textbook</w:t>
      </w:r>
    </w:p>
    <w:p w14:paraId="4381A5BB" w14:textId="36CAE774" w:rsidR="00C342EC" w:rsidRDefault="00380CC3" w:rsidP="00C342EC">
      <w:pPr>
        <w:rPr>
          <w:rFonts w:asciiTheme="majorHAnsi" w:hAnsiTheme="majorHAnsi" w:cstheme="majorHAnsi"/>
          <w:bCs/>
          <w:sz w:val="24"/>
          <w:szCs w:val="24"/>
        </w:rPr>
      </w:pPr>
      <w:r w:rsidRPr="007B7038">
        <w:rPr>
          <w:rFonts w:asciiTheme="majorHAnsi" w:hAnsiTheme="majorHAnsi" w:cstheme="majorHAnsi"/>
          <w:bCs/>
          <w:i/>
          <w:iCs/>
          <w:sz w:val="24"/>
          <w:szCs w:val="24"/>
        </w:rPr>
        <w:t xml:space="preserve">Culture and Psychology </w:t>
      </w:r>
      <w:r w:rsidRPr="007B7038">
        <w:rPr>
          <w:rFonts w:asciiTheme="majorHAnsi" w:hAnsiTheme="majorHAnsi" w:cstheme="majorHAnsi"/>
          <w:bCs/>
          <w:sz w:val="24"/>
          <w:szCs w:val="24"/>
        </w:rPr>
        <w:t>7</w:t>
      </w:r>
      <w:r w:rsidRPr="007B7038">
        <w:rPr>
          <w:rFonts w:asciiTheme="majorHAnsi" w:hAnsiTheme="majorHAnsi" w:cstheme="majorHAnsi"/>
          <w:bCs/>
          <w:sz w:val="24"/>
          <w:szCs w:val="24"/>
          <w:vertAlign w:val="superscript"/>
        </w:rPr>
        <w:t>th</w:t>
      </w:r>
      <w:r w:rsidRPr="007B7038">
        <w:rPr>
          <w:rFonts w:asciiTheme="majorHAnsi" w:hAnsiTheme="majorHAnsi" w:cstheme="majorHAnsi"/>
          <w:bCs/>
          <w:sz w:val="24"/>
          <w:szCs w:val="24"/>
        </w:rPr>
        <w:t xml:space="preserve"> ed. </w:t>
      </w:r>
      <w:r w:rsidRPr="007B7038">
        <w:rPr>
          <w:rFonts w:asciiTheme="majorHAnsi" w:hAnsiTheme="majorHAnsi" w:cstheme="majorHAnsi"/>
          <w:sz w:val="24"/>
          <w:szCs w:val="24"/>
        </w:rPr>
        <w:t xml:space="preserve">by Matsumoto and </w:t>
      </w:r>
      <w:proofErr w:type="spellStart"/>
      <w:r w:rsidRPr="007B7038">
        <w:rPr>
          <w:rFonts w:asciiTheme="majorHAnsi" w:hAnsiTheme="majorHAnsi" w:cstheme="majorHAnsi"/>
          <w:sz w:val="24"/>
          <w:szCs w:val="24"/>
        </w:rPr>
        <w:t>Juang</w:t>
      </w:r>
      <w:proofErr w:type="spellEnd"/>
      <w:r w:rsidRPr="007B7038">
        <w:rPr>
          <w:rFonts w:asciiTheme="majorHAnsi" w:hAnsiTheme="majorHAnsi" w:cstheme="majorHAnsi"/>
          <w:sz w:val="24"/>
          <w:szCs w:val="24"/>
        </w:rPr>
        <w:t xml:space="preserve"> (2023)</w:t>
      </w:r>
      <w:r w:rsidRPr="007B7038">
        <w:rPr>
          <w:rFonts w:asciiTheme="majorHAnsi" w:hAnsiTheme="majorHAnsi" w:cstheme="majorHAnsi"/>
          <w:bCs/>
          <w:sz w:val="24"/>
          <w:szCs w:val="24"/>
        </w:rPr>
        <w:t>.</w:t>
      </w:r>
    </w:p>
    <w:p w14:paraId="17EEE6F5" w14:textId="2428ED06" w:rsidR="00380CC3" w:rsidRDefault="00380CC3" w:rsidP="00380CC3">
      <w:pPr>
        <w:rPr>
          <w:rFonts w:asciiTheme="majorHAnsi" w:hAnsiTheme="majorHAnsi" w:cstheme="majorHAnsi"/>
          <w:bCs/>
          <w:sz w:val="24"/>
          <w:szCs w:val="24"/>
        </w:rPr>
      </w:pPr>
      <w:r>
        <w:rPr>
          <w:rFonts w:asciiTheme="majorHAnsi" w:hAnsiTheme="majorHAnsi" w:cstheme="majorHAnsi"/>
          <w:bCs/>
          <w:sz w:val="24"/>
          <w:szCs w:val="24"/>
        </w:rPr>
        <w:t xml:space="preserve"> </w:t>
      </w:r>
      <w:r w:rsidRPr="00380CC3">
        <w:rPr>
          <w:rFonts w:asciiTheme="majorHAnsi" w:hAnsiTheme="majorHAnsi" w:cstheme="majorHAnsi"/>
          <w:bCs/>
          <w:sz w:val="24"/>
          <w:szCs w:val="24"/>
        </w:rPr>
        <w:t>ISBN-13: 978-0-357-65805-5</w:t>
      </w:r>
    </w:p>
    <w:p w14:paraId="63408839" w14:textId="77777777" w:rsidR="00AC7B29" w:rsidRDefault="00AC7B29" w:rsidP="00380CC3">
      <w:pPr>
        <w:rPr>
          <w:rFonts w:asciiTheme="majorHAnsi" w:hAnsiTheme="majorHAnsi" w:cstheme="majorHAnsi"/>
          <w:bCs/>
          <w:sz w:val="24"/>
          <w:szCs w:val="24"/>
        </w:rPr>
      </w:pPr>
    </w:p>
    <w:p w14:paraId="29F43B79" w14:textId="2F2831E1" w:rsidR="00AC7B29" w:rsidRPr="00380CC3" w:rsidRDefault="00AC7B29" w:rsidP="00380CC3">
      <w:pPr>
        <w:rPr>
          <w:rFonts w:asciiTheme="majorHAnsi" w:hAnsiTheme="majorHAnsi" w:cstheme="majorHAnsi"/>
          <w:bCs/>
          <w:sz w:val="24"/>
          <w:szCs w:val="24"/>
        </w:rPr>
      </w:pPr>
      <w:r w:rsidRPr="00AC7B29">
        <w:rPr>
          <w:rFonts w:asciiTheme="majorHAnsi" w:hAnsiTheme="majorHAnsi" w:cstheme="majorHAnsi"/>
          <w:bCs/>
          <w:noProof/>
          <w:sz w:val="24"/>
          <w:szCs w:val="24"/>
        </w:rPr>
        <w:drawing>
          <wp:inline distT="0" distB="0" distL="0" distR="0" wp14:anchorId="340E5CA1" wp14:editId="698FF22A">
            <wp:extent cx="4282671" cy="3114094"/>
            <wp:effectExtent l="0" t="0" r="0" b="0"/>
            <wp:docPr id="851639296" name="Picture 1" descr="A screensho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39296" name="Picture 1" descr="A screenshot of a book&#10;&#10;Description automatically generated"/>
                    <pic:cNvPicPr/>
                  </pic:nvPicPr>
                  <pic:blipFill>
                    <a:blip r:embed="rId10"/>
                    <a:stretch>
                      <a:fillRect/>
                    </a:stretch>
                  </pic:blipFill>
                  <pic:spPr>
                    <a:xfrm>
                      <a:off x="0" y="0"/>
                      <a:ext cx="4290511" cy="3119795"/>
                    </a:xfrm>
                    <a:prstGeom prst="rect">
                      <a:avLst/>
                    </a:prstGeom>
                  </pic:spPr>
                </pic:pic>
              </a:graphicData>
            </a:graphic>
          </wp:inline>
        </w:drawing>
      </w:r>
    </w:p>
    <w:p w14:paraId="54E2B2B7" w14:textId="77777777" w:rsidR="00380CC3" w:rsidRDefault="00380CC3" w:rsidP="00C342EC">
      <w:pPr>
        <w:rPr>
          <w:rFonts w:asciiTheme="majorHAnsi" w:hAnsiTheme="majorHAnsi" w:cstheme="majorHAnsi"/>
          <w:bCs/>
          <w:sz w:val="24"/>
          <w:szCs w:val="24"/>
        </w:rPr>
      </w:pPr>
    </w:p>
    <w:p w14:paraId="3B10CC48" w14:textId="77777777" w:rsidR="00380CC3" w:rsidRPr="00CB278A" w:rsidRDefault="00380CC3" w:rsidP="00C342EC">
      <w:pPr>
        <w:rPr>
          <w:color w:val="000000" w:themeColor="text1"/>
        </w:rPr>
      </w:pPr>
    </w:p>
    <w:p w14:paraId="03AD4587" w14:textId="7045AD1E" w:rsidR="00B93FC8" w:rsidRPr="00CB278A" w:rsidRDefault="007A0101" w:rsidP="00D540F0">
      <w:pPr>
        <w:rPr>
          <w:b/>
          <w:bCs/>
        </w:rPr>
      </w:pPr>
      <w:r>
        <w:rPr>
          <w:b/>
          <w:bCs/>
          <w:noProof/>
        </w:rPr>
        <w:pict w14:anchorId="6893420A">
          <v:rect id="_x0000_i1030" alt="" style="width:468pt;height:.05pt;mso-width-percent:0;mso-height-percent:0;mso-width-percent:0;mso-height-percent:0" o:hralign="center" o:hrstd="t" o:hr="t" fillcolor="#a0a0a0" stroked="f"/>
        </w:pict>
      </w:r>
    </w:p>
    <w:p w14:paraId="22CF09D8" w14:textId="2BF1988E" w:rsidR="00B93FC8" w:rsidRPr="007C310B" w:rsidRDefault="006242E2" w:rsidP="00D540F0">
      <w:pPr>
        <w:rPr>
          <w:b/>
          <w:bCs/>
        </w:rPr>
      </w:pPr>
      <w:r w:rsidRPr="00BB76A0">
        <w:rPr>
          <w:b/>
          <w:bCs/>
          <w:sz w:val="28"/>
          <w:szCs w:val="28"/>
        </w:rPr>
        <w:t>Course Description and Objectives</w:t>
      </w:r>
    </w:p>
    <w:p w14:paraId="14348674" w14:textId="77777777" w:rsidR="00B93FC8" w:rsidRPr="00CB278A" w:rsidRDefault="00B93FC8" w:rsidP="00D540F0">
      <w:pPr>
        <w:rPr>
          <w:b/>
          <w:bCs/>
        </w:rPr>
      </w:pPr>
    </w:p>
    <w:p w14:paraId="7BC7E004" w14:textId="607A058B" w:rsidR="00EF7EB9" w:rsidRDefault="00AC7B29" w:rsidP="00B93FC8">
      <w:r w:rsidRPr="00AC7B29">
        <w:t>This course will explore multiple cultures from across the globe to deepen students’ understanding of the influence of culture on psychology. This course will provide students with knowledge and understanding of how culture effects individuals’ behavior and cognitive functioning.</w:t>
      </w:r>
    </w:p>
    <w:p w14:paraId="06D1161B" w14:textId="77777777" w:rsidR="00AC7B29" w:rsidRPr="00CB278A" w:rsidRDefault="00AC7B29" w:rsidP="00B93FC8"/>
    <w:p w14:paraId="0CB0BF97" w14:textId="691C8147" w:rsidR="006242E2" w:rsidRPr="00CB278A" w:rsidRDefault="00B93FC8" w:rsidP="00B93FC8">
      <w:pPr>
        <w:rPr>
          <w:b/>
          <w:bCs/>
        </w:rPr>
      </w:pPr>
      <w:r w:rsidRPr="00CB278A">
        <w:t xml:space="preserve">Please keep in mind that this is a 3-credit hour course. As such, you can expect to spend about 7.5 hours total (including class time) completing </w:t>
      </w:r>
      <w:r w:rsidR="00AF430F" w:rsidRPr="00CB278A">
        <w:t>coursework.</w:t>
      </w:r>
    </w:p>
    <w:p w14:paraId="348CA9CC" w14:textId="135ACA95" w:rsidR="006C33C5" w:rsidRPr="00CB278A" w:rsidRDefault="006C33C5" w:rsidP="00AF430F">
      <w:pPr>
        <w:rPr>
          <w:i/>
          <w:iCs/>
        </w:rPr>
      </w:pPr>
    </w:p>
    <w:p w14:paraId="15431144" w14:textId="77777777" w:rsidR="00AC7B29" w:rsidRPr="00AC7B29" w:rsidRDefault="00AC7B29" w:rsidP="00AC7B29">
      <w:pPr>
        <w:rPr>
          <w:rStyle w:val="Heading2Char"/>
          <w:b/>
          <w:bCs/>
          <w:szCs w:val="22"/>
        </w:rPr>
      </w:pPr>
      <w:r w:rsidRPr="00AC7B29">
        <w:rPr>
          <w:rStyle w:val="Heading2Char"/>
          <w:b/>
          <w:bCs/>
          <w:szCs w:val="22"/>
        </w:rPr>
        <w:t>LEARNING OUTCOMES</w:t>
      </w:r>
    </w:p>
    <w:p w14:paraId="48FA2B7A" w14:textId="77777777" w:rsidR="00AC7B29" w:rsidRPr="00AC7B29" w:rsidRDefault="00AC7B29" w:rsidP="00AC7B29">
      <w:pPr>
        <w:rPr>
          <w:rStyle w:val="Heading2Char"/>
          <w:szCs w:val="22"/>
        </w:rPr>
      </w:pPr>
      <w:r w:rsidRPr="00AC7B29">
        <w:rPr>
          <w:rStyle w:val="Heading2Char"/>
          <w:szCs w:val="22"/>
        </w:rPr>
        <w:t>By the end of this course students should be able to:</w:t>
      </w:r>
    </w:p>
    <w:p w14:paraId="4062D5FD" w14:textId="77777777" w:rsidR="00AC7B29" w:rsidRPr="00AC7B29" w:rsidRDefault="00AC7B29" w:rsidP="00AC7B29">
      <w:pPr>
        <w:rPr>
          <w:rStyle w:val="Heading2Char"/>
          <w:szCs w:val="22"/>
        </w:rPr>
      </w:pPr>
      <w:r w:rsidRPr="00AC7B29">
        <w:rPr>
          <w:rStyle w:val="Heading2Char"/>
          <w:szCs w:val="22"/>
        </w:rPr>
        <w:t>•</w:t>
      </w:r>
      <w:r w:rsidRPr="00AC7B29">
        <w:rPr>
          <w:rStyle w:val="Heading2Char"/>
          <w:szCs w:val="22"/>
        </w:rPr>
        <w:tab/>
        <w:t>Explain basic principles of cross-cultural psychology.</w:t>
      </w:r>
    </w:p>
    <w:p w14:paraId="2AB82F9E" w14:textId="77777777" w:rsidR="00AC7B29" w:rsidRPr="00AC7B29" w:rsidRDefault="00AC7B29" w:rsidP="00AC7B29">
      <w:pPr>
        <w:ind w:left="360" w:hanging="360"/>
        <w:rPr>
          <w:rStyle w:val="Heading2Char"/>
          <w:szCs w:val="22"/>
        </w:rPr>
      </w:pPr>
      <w:r w:rsidRPr="00AC7B29">
        <w:rPr>
          <w:rStyle w:val="Heading2Char"/>
          <w:szCs w:val="22"/>
        </w:rPr>
        <w:t>•</w:t>
      </w:r>
      <w:r w:rsidRPr="00AC7B29">
        <w:rPr>
          <w:rStyle w:val="Heading2Char"/>
          <w:szCs w:val="22"/>
        </w:rPr>
        <w:tab/>
        <w:t>Demonstrate an understanding of how various cultures across the globe influence and affect an individual’s behavior and cognitive functioning.</w:t>
      </w:r>
    </w:p>
    <w:p w14:paraId="770778AB" w14:textId="37102275" w:rsidR="00AC7B29" w:rsidRPr="00AC7B29" w:rsidRDefault="00AC7B29" w:rsidP="00AC7B29">
      <w:pPr>
        <w:rPr>
          <w:rStyle w:val="Heading2Char"/>
          <w:szCs w:val="22"/>
        </w:rPr>
      </w:pPr>
      <w:r w:rsidRPr="00AC7B29">
        <w:rPr>
          <w:rStyle w:val="Heading2Char"/>
          <w:szCs w:val="22"/>
        </w:rPr>
        <w:t>•</w:t>
      </w:r>
      <w:r w:rsidRPr="00AC7B29">
        <w:rPr>
          <w:rStyle w:val="Heading2Char"/>
          <w:szCs w:val="22"/>
        </w:rPr>
        <w:tab/>
        <w:t>Compare and contrast various cultures in terms of the culture’s effect on various aspects of psychology</w:t>
      </w:r>
    </w:p>
    <w:p w14:paraId="77AAC455" w14:textId="74AD21C4" w:rsidR="003825B7" w:rsidRPr="00AC7B29" w:rsidRDefault="00AC7B29" w:rsidP="00AC7B29">
      <w:pPr>
        <w:rPr>
          <w:rStyle w:val="Heading2Char"/>
          <w:szCs w:val="22"/>
        </w:rPr>
      </w:pPr>
      <w:r w:rsidRPr="00AC7B29">
        <w:rPr>
          <w:rStyle w:val="Heading2Char"/>
          <w:szCs w:val="22"/>
        </w:rPr>
        <w:t>•</w:t>
      </w:r>
      <w:r w:rsidRPr="00AC7B29">
        <w:rPr>
          <w:rStyle w:val="Heading2Char"/>
          <w:szCs w:val="22"/>
        </w:rPr>
        <w:tab/>
        <w:t>Apply principles and theories of cross-cultural psychology.</w:t>
      </w:r>
    </w:p>
    <w:p w14:paraId="508D8C07" w14:textId="77777777" w:rsidR="00AC7B29" w:rsidRPr="00CB278A" w:rsidRDefault="00AC7B29" w:rsidP="00AC7B29"/>
    <w:p w14:paraId="7ED32C71" w14:textId="77777777" w:rsidR="003825B7" w:rsidRPr="00CB278A" w:rsidRDefault="003825B7" w:rsidP="00D540F0">
      <w:r w:rsidRPr="00CB278A">
        <w:t>Verification: Students will demonstrate competence in these areas through:</w:t>
      </w:r>
    </w:p>
    <w:p w14:paraId="065CD6CD" w14:textId="77777777" w:rsidR="003825B7" w:rsidRPr="00CB278A" w:rsidRDefault="003825B7" w:rsidP="00D540F0">
      <w:r w:rsidRPr="00CB278A">
        <w:t>1. Regular participation and being prepared to discuss questions based on lecture material and text readings.</w:t>
      </w:r>
    </w:p>
    <w:p w14:paraId="32A931BE" w14:textId="77777777" w:rsidR="003825B7" w:rsidRDefault="003825B7" w:rsidP="00D540F0">
      <w:r w:rsidRPr="00CB278A">
        <w:t>2. Obtaining an overall average grade of C or better for the coursework.</w:t>
      </w:r>
    </w:p>
    <w:p w14:paraId="02E94DAD" w14:textId="77777777" w:rsidR="00AC7B29" w:rsidRDefault="00AC7B29" w:rsidP="00D540F0"/>
    <w:p w14:paraId="14C8E37B" w14:textId="77777777" w:rsidR="00AC7B29" w:rsidRPr="00AC7B29" w:rsidRDefault="00AC7B29" w:rsidP="00AC7B29">
      <w:pPr>
        <w:widowControl/>
        <w:autoSpaceDE/>
        <w:autoSpaceDN/>
        <w:outlineLvl w:val="0"/>
        <w:rPr>
          <w:rFonts w:eastAsia="Arial"/>
          <w:b/>
          <w:sz w:val="24"/>
          <w:szCs w:val="24"/>
        </w:rPr>
      </w:pPr>
      <w:r w:rsidRPr="00AC7B29">
        <w:rPr>
          <w:rFonts w:eastAsia="Arial"/>
          <w:b/>
          <w:sz w:val="24"/>
          <w:szCs w:val="24"/>
        </w:rPr>
        <w:t>Competencies for a Career-Ready Workforce</w:t>
      </w:r>
    </w:p>
    <w:tbl>
      <w:tblPr>
        <w:tblStyle w:val="TableGrid1"/>
        <w:tblpPr w:leftFromText="180" w:rightFromText="180" w:vertAnchor="text" w:tblpY="1"/>
        <w:tblOverlap w:val="never"/>
        <w:tblW w:w="0" w:type="auto"/>
        <w:tblLook w:val="04A0" w:firstRow="1" w:lastRow="0" w:firstColumn="1" w:lastColumn="0" w:noHBand="0" w:noVBand="1"/>
      </w:tblPr>
      <w:tblGrid>
        <w:gridCol w:w="1613"/>
        <w:gridCol w:w="3692"/>
        <w:gridCol w:w="4045"/>
      </w:tblGrid>
      <w:tr w:rsidR="00AC7B29" w:rsidRPr="00AC7B29" w14:paraId="77EB30BC" w14:textId="77777777" w:rsidTr="00785BBD">
        <w:trPr>
          <w:tblHeader/>
        </w:trPr>
        <w:tc>
          <w:tcPr>
            <w:tcW w:w="1613" w:type="dxa"/>
          </w:tcPr>
          <w:p w14:paraId="79CBB09C" w14:textId="77777777" w:rsidR="00AC7B29" w:rsidRPr="00AC7B29" w:rsidRDefault="00AC7B29" w:rsidP="00AC7B29">
            <w:pPr>
              <w:rPr>
                <w:rFonts w:eastAsia="Arial"/>
                <w:b/>
                <w:color w:val="000000"/>
                <w:sz w:val="24"/>
                <w:szCs w:val="24"/>
              </w:rPr>
            </w:pPr>
            <w:r w:rsidRPr="00AC7B29">
              <w:rPr>
                <w:rFonts w:eastAsia="Arial"/>
                <w:b/>
                <w:color w:val="000000"/>
                <w:sz w:val="24"/>
                <w:szCs w:val="24"/>
              </w:rPr>
              <w:t>Assignment</w:t>
            </w:r>
          </w:p>
        </w:tc>
        <w:tc>
          <w:tcPr>
            <w:tcW w:w="3692" w:type="dxa"/>
          </w:tcPr>
          <w:p w14:paraId="16434317" w14:textId="77777777" w:rsidR="00AC7B29" w:rsidRPr="00AC7B29" w:rsidRDefault="00AC7B29" w:rsidP="00AC7B29">
            <w:pPr>
              <w:rPr>
                <w:rFonts w:eastAsia="Arial"/>
                <w:b/>
                <w:color w:val="000000"/>
                <w:sz w:val="24"/>
                <w:szCs w:val="24"/>
              </w:rPr>
            </w:pPr>
            <w:r w:rsidRPr="00AC7B29">
              <w:rPr>
                <w:rFonts w:eastAsia="Arial"/>
                <w:b/>
                <w:color w:val="000000"/>
                <w:sz w:val="24"/>
                <w:szCs w:val="24"/>
              </w:rPr>
              <w:t>Career Readiness Competencies</w:t>
            </w:r>
          </w:p>
        </w:tc>
        <w:tc>
          <w:tcPr>
            <w:tcW w:w="4045" w:type="dxa"/>
          </w:tcPr>
          <w:p w14:paraId="2D718AEB" w14:textId="77777777" w:rsidR="00AC7B29" w:rsidRPr="00AC7B29" w:rsidRDefault="00AC7B29" w:rsidP="00AC7B29">
            <w:pPr>
              <w:rPr>
                <w:rFonts w:eastAsia="Arial"/>
                <w:b/>
                <w:color w:val="000000"/>
                <w:sz w:val="24"/>
                <w:szCs w:val="24"/>
              </w:rPr>
            </w:pPr>
            <w:r w:rsidRPr="00AC7B29">
              <w:rPr>
                <w:rFonts w:eastAsia="Arial"/>
                <w:b/>
                <w:color w:val="000000"/>
                <w:sz w:val="24"/>
                <w:szCs w:val="24"/>
              </w:rPr>
              <w:t>As Evidenced by…</w:t>
            </w:r>
          </w:p>
        </w:tc>
      </w:tr>
      <w:tr w:rsidR="00AC7B29" w:rsidRPr="00AC7B29" w14:paraId="4E3E7E7F" w14:textId="77777777" w:rsidTr="00785BBD">
        <w:trPr>
          <w:trHeight w:val="431"/>
        </w:trPr>
        <w:tc>
          <w:tcPr>
            <w:tcW w:w="1613" w:type="dxa"/>
            <w:vMerge w:val="restart"/>
          </w:tcPr>
          <w:p w14:paraId="14B9948F" w14:textId="77777777" w:rsidR="00AC7B29" w:rsidRPr="00AC7B29" w:rsidRDefault="00AC7B29" w:rsidP="00AC7B29">
            <w:pPr>
              <w:rPr>
                <w:rFonts w:eastAsia="Arial"/>
                <w:b/>
                <w:color w:val="000000"/>
                <w:sz w:val="24"/>
                <w:szCs w:val="24"/>
              </w:rPr>
            </w:pPr>
            <w:r w:rsidRPr="00AC7B29">
              <w:rPr>
                <w:rFonts w:eastAsia="Arial"/>
                <w:color w:val="000000"/>
                <w:sz w:val="24"/>
                <w:szCs w:val="24"/>
              </w:rPr>
              <w:t xml:space="preserve">Weekly Discussion Boards </w:t>
            </w:r>
          </w:p>
        </w:tc>
        <w:tc>
          <w:tcPr>
            <w:tcW w:w="3692" w:type="dxa"/>
          </w:tcPr>
          <w:p w14:paraId="2E84F9F5"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Teamwork</w:t>
            </w:r>
          </w:p>
        </w:tc>
        <w:tc>
          <w:tcPr>
            <w:tcW w:w="4045" w:type="dxa"/>
          </w:tcPr>
          <w:p w14:paraId="3E75F4D6"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Listen carefully to others, taking time to understand and ask appropriate </w:t>
            </w:r>
            <w:r w:rsidRPr="00AC7B29">
              <w:rPr>
                <w:rFonts w:eastAsia="Calibri"/>
                <w:color w:val="221E1F"/>
                <w:sz w:val="24"/>
                <w:szCs w:val="24"/>
              </w:rPr>
              <w:t>questions without interrupting.</w:t>
            </w:r>
          </w:p>
        </w:tc>
      </w:tr>
      <w:tr w:rsidR="00AC7B29" w:rsidRPr="00AC7B29" w14:paraId="7B0CAA35" w14:textId="77777777" w:rsidTr="00785BBD">
        <w:trPr>
          <w:trHeight w:val="413"/>
        </w:trPr>
        <w:tc>
          <w:tcPr>
            <w:tcW w:w="1613" w:type="dxa"/>
            <w:vMerge/>
          </w:tcPr>
          <w:p w14:paraId="4E87B649" w14:textId="77777777" w:rsidR="00AC7B29" w:rsidRPr="00AC7B29" w:rsidRDefault="00AC7B29" w:rsidP="00AC7B29">
            <w:pPr>
              <w:rPr>
                <w:rFonts w:eastAsia="Arial"/>
                <w:color w:val="000000"/>
                <w:sz w:val="24"/>
                <w:szCs w:val="24"/>
              </w:rPr>
            </w:pPr>
          </w:p>
        </w:tc>
        <w:tc>
          <w:tcPr>
            <w:tcW w:w="3692" w:type="dxa"/>
          </w:tcPr>
          <w:p w14:paraId="4768FACA"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Communication</w:t>
            </w:r>
          </w:p>
        </w:tc>
        <w:tc>
          <w:tcPr>
            <w:tcW w:w="4045" w:type="dxa"/>
          </w:tcPr>
          <w:p w14:paraId="216A0348"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Frame communication with respect </w:t>
            </w:r>
            <w:r w:rsidRPr="00AC7B29">
              <w:rPr>
                <w:rFonts w:eastAsia="Calibri"/>
                <w:color w:val="221E1F"/>
                <w:sz w:val="24"/>
                <w:szCs w:val="24"/>
              </w:rPr>
              <w:t>to diversity of learning styles, varied individual communication abilities, and cultural differences.</w:t>
            </w:r>
          </w:p>
        </w:tc>
      </w:tr>
      <w:tr w:rsidR="00AC7B29" w:rsidRPr="00AC7B29" w14:paraId="2F991F3A" w14:textId="77777777" w:rsidTr="00785BBD">
        <w:trPr>
          <w:trHeight w:val="512"/>
        </w:trPr>
        <w:tc>
          <w:tcPr>
            <w:tcW w:w="1613" w:type="dxa"/>
            <w:vMerge/>
          </w:tcPr>
          <w:p w14:paraId="2FEAB747" w14:textId="77777777" w:rsidR="00AC7B29" w:rsidRPr="00AC7B29" w:rsidRDefault="00AC7B29" w:rsidP="00AC7B29">
            <w:pPr>
              <w:rPr>
                <w:rFonts w:eastAsia="Arial"/>
                <w:color w:val="000000"/>
                <w:sz w:val="24"/>
                <w:szCs w:val="24"/>
              </w:rPr>
            </w:pPr>
          </w:p>
        </w:tc>
        <w:tc>
          <w:tcPr>
            <w:tcW w:w="3692" w:type="dxa"/>
          </w:tcPr>
          <w:p w14:paraId="5A85FA94"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Career &amp; Self-Development</w:t>
            </w:r>
          </w:p>
        </w:tc>
        <w:tc>
          <w:tcPr>
            <w:tcW w:w="4045" w:type="dxa"/>
          </w:tcPr>
          <w:p w14:paraId="60EAED29" w14:textId="77777777" w:rsidR="00AC7B29" w:rsidRPr="00AC7B29" w:rsidRDefault="00AC7B29" w:rsidP="00AC7B29">
            <w:pPr>
              <w:rPr>
                <w:rFonts w:eastAsia="Arial"/>
                <w:b/>
                <w:color w:val="000000"/>
                <w:sz w:val="24"/>
                <w:szCs w:val="24"/>
              </w:rPr>
            </w:pPr>
            <w:r w:rsidRPr="00AC7B29">
              <w:rPr>
                <w:rFonts w:eastAsia="Calibri"/>
                <w:color w:val="000000"/>
                <w:sz w:val="24"/>
                <w:szCs w:val="24"/>
              </w:rPr>
              <w:t>Show an awareness of own strengths and areas for development.</w:t>
            </w:r>
          </w:p>
        </w:tc>
      </w:tr>
      <w:tr w:rsidR="00AC7B29" w:rsidRPr="00AC7B29" w14:paraId="21317415" w14:textId="77777777" w:rsidTr="00785BBD">
        <w:trPr>
          <w:trHeight w:val="422"/>
        </w:trPr>
        <w:tc>
          <w:tcPr>
            <w:tcW w:w="1613" w:type="dxa"/>
            <w:vMerge/>
          </w:tcPr>
          <w:p w14:paraId="204FCC0A" w14:textId="77777777" w:rsidR="00AC7B29" w:rsidRPr="00AC7B29" w:rsidRDefault="00AC7B29" w:rsidP="00AC7B29">
            <w:pPr>
              <w:rPr>
                <w:rFonts w:eastAsia="Arial"/>
                <w:color w:val="000000"/>
                <w:sz w:val="24"/>
                <w:szCs w:val="24"/>
              </w:rPr>
            </w:pPr>
          </w:p>
        </w:tc>
        <w:tc>
          <w:tcPr>
            <w:tcW w:w="3692" w:type="dxa"/>
          </w:tcPr>
          <w:p w14:paraId="3053588D"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Leadership</w:t>
            </w:r>
          </w:p>
        </w:tc>
        <w:tc>
          <w:tcPr>
            <w:tcW w:w="4045" w:type="dxa"/>
          </w:tcPr>
          <w:p w14:paraId="0878E68D"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Motivate and inspire others by encouraging </w:t>
            </w:r>
            <w:r w:rsidRPr="00AC7B29">
              <w:rPr>
                <w:rFonts w:eastAsia="Calibri"/>
                <w:color w:val="221E1F"/>
                <w:sz w:val="24"/>
                <w:szCs w:val="24"/>
              </w:rPr>
              <w:t>them and by building mutual trust.</w:t>
            </w:r>
          </w:p>
        </w:tc>
      </w:tr>
      <w:tr w:rsidR="00AC7B29" w:rsidRPr="00AC7B29" w14:paraId="11FF20FC" w14:textId="77777777" w:rsidTr="00785BBD">
        <w:trPr>
          <w:trHeight w:val="440"/>
        </w:trPr>
        <w:tc>
          <w:tcPr>
            <w:tcW w:w="1613" w:type="dxa"/>
            <w:vMerge w:val="restart"/>
          </w:tcPr>
          <w:p w14:paraId="013F20B3" w14:textId="77777777" w:rsidR="00AC7B29" w:rsidRPr="00AC7B29" w:rsidRDefault="00AC7B29" w:rsidP="00AC7B29">
            <w:pPr>
              <w:rPr>
                <w:rFonts w:eastAsia="Arial"/>
                <w:b/>
                <w:color w:val="000000"/>
                <w:sz w:val="24"/>
                <w:szCs w:val="24"/>
              </w:rPr>
            </w:pPr>
            <w:r w:rsidRPr="00AC7B29">
              <w:rPr>
                <w:rFonts w:eastAsia="Arial"/>
                <w:color w:val="000000"/>
                <w:sz w:val="24"/>
                <w:szCs w:val="24"/>
              </w:rPr>
              <w:t>Exams</w:t>
            </w:r>
          </w:p>
        </w:tc>
        <w:tc>
          <w:tcPr>
            <w:tcW w:w="3692" w:type="dxa"/>
          </w:tcPr>
          <w:p w14:paraId="6DD6290C"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Critical Thinking</w:t>
            </w:r>
          </w:p>
        </w:tc>
        <w:tc>
          <w:tcPr>
            <w:tcW w:w="4045" w:type="dxa"/>
          </w:tcPr>
          <w:p w14:paraId="4BF1B024"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Make decisions and solve problems using sound, inclusive </w:t>
            </w:r>
            <w:proofErr w:type="gramStart"/>
            <w:r w:rsidRPr="00AC7B29">
              <w:rPr>
                <w:rFonts w:eastAsia="Calibri"/>
                <w:color w:val="000000"/>
                <w:sz w:val="24"/>
                <w:szCs w:val="24"/>
              </w:rPr>
              <w:t>reasoning</w:t>
            </w:r>
            <w:proofErr w:type="gramEnd"/>
            <w:r w:rsidRPr="00AC7B29">
              <w:rPr>
                <w:rFonts w:eastAsia="Calibri"/>
                <w:color w:val="000000"/>
                <w:sz w:val="24"/>
                <w:szCs w:val="24"/>
              </w:rPr>
              <w:t xml:space="preserve"> </w:t>
            </w:r>
            <w:r w:rsidRPr="00AC7B29">
              <w:rPr>
                <w:rFonts w:eastAsia="Calibri"/>
                <w:color w:val="221E1F"/>
                <w:sz w:val="24"/>
                <w:szCs w:val="24"/>
              </w:rPr>
              <w:t>and judgment.</w:t>
            </w:r>
          </w:p>
        </w:tc>
      </w:tr>
      <w:tr w:rsidR="00AC7B29" w:rsidRPr="00AC7B29" w14:paraId="078DAEED" w14:textId="77777777" w:rsidTr="00785BBD">
        <w:trPr>
          <w:trHeight w:val="440"/>
        </w:trPr>
        <w:tc>
          <w:tcPr>
            <w:tcW w:w="1613" w:type="dxa"/>
            <w:vMerge/>
          </w:tcPr>
          <w:p w14:paraId="03A1171A" w14:textId="77777777" w:rsidR="00AC7B29" w:rsidRPr="00AC7B29" w:rsidRDefault="00AC7B29" w:rsidP="00AC7B29">
            <w:pPr>
              <w:rPr>
                <w:rFonts w:eastAsia="Arial"/>
                <w:color w:val="000000"/>
                <w:sz w:val="24"/>
                <w:szCs w:val="24"/>
              </w:rPr>
            </w:pPr>
          </w:p>
        </w:tc>
        <w:tc>
          <w:tcPr>
            <w:tcW w:w="3692" w:type="dxa"/>
          </w:tcPr>
          <w:p w14:paraId="55FFF2B9"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Communication</w:t>
            </w:r>
          </w:p>
        </w:tc>
        <w:tc>
          <w:tcPr>
            <w:tcW w:w="4045" w:type="dxa"/>
          </w:tcPr>
          <w:p w14:paraId="570F7879"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Communicate in a clear and organized </w:t>
            </w:r>
            <w:r w:rsidRPr="00AC7B29">
              <w:rPr>
                <w:rFonts w:eastAsia="Calibri"/>
                <w:color w:val="221E1F"/>
                <w:sz w:val="24"/>
                <w:szCs w:val="24"/>
              </w:rPr>
              <w:t>manner so that others can effectively understand.</w:t>
            </w:r>
          </w:p>
        </w:tc>
      </w:tr>
      <w:tr w:rsidR="00AC7B29" w:rsidRPr="00AC7B29" w14:paraId="205197D3" w14:textId="77777777" w:rsidTr="00785BBD">
        <w:trPr>
          <w:trHeight w:val="449"/>
        </w:trPr>
        <w:tc>
          <w:tcPr>
            <w:tcW w:w="1613" w:type="dxa"/>
            <w:vMerge w:val="restart"/>
          </w:tcPr>
          <w:p w14:paraId="617C5BF7" w14:textId="77777777" w:rsidR="00AC7B29" w:rsidRPr="00AC7B29" w:rsidRDefault="00AC7B29" w:rsidP="00AC7B29">
            <w:pPr>
              <w:rPr>
                <w:rFonts w:eastAsia="Arial"/>
                <w:b/>
                <w:color w:val="000000"/>
                <w:sz w:val="24"/>
                <w:szCs w:val="24"/>
              </w:rPr>
            </w:pPr>
            <w:r w:rsidRPr="00AC7B29">
              <w:rPr>
                <w:rFonts w:eastAsia="Arial"/>
                <w:color w:val="000000"/>
                <w:sz w:val="24"/>
                <w:szCs w:val="24"/>
              </w:rPr>
              <w:t xml:space="preserve">Reflection Paper </w:t>
            </w:r>
          </w:p>
        </w:tc>
        <w:tc>
          <w:tcPr>
            <w:tcW w:w="3692" w:type="dxa"/>
          </w:tcPr>
          <w:p w14:paraId="7AE0F076"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Critical Thinking</w:t>
            </w:r>
          </w:p>
        </w:tc>
        <w:tc>
          <w:tcPr>
            <w:tcW w:w="4045" w:type="dxa"/>
          </w:tcPr>
          <w:p w14:paraId="2275E7FD"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Effectively communicate actions and rationale, recognizing the diverse </w:t>
            </w:r>
            <w:r w:rsidRPr="00AC7B29">
              <w:rPr>
                <w:rFonts w:eastAsia="Calibri"/>
                <w:color w:val="221E1F"/>
                <w:sz w:val="24"/>
                <w:szCs w:val="24"/>
              </w:rPr>
              <w:t>perspectives and lived experiences.</w:t>
            </w:r>
          </w:p>
        </w:tc>
      </w:tr>
      <w:tr w:rsidR="00AC7B29" w:rsidRPr="00AC7B29" w14:paraId="2C14AA68" w14:textId="77777777" w:rsidTr="00785BBD">
        <w:trPr>
          <w:trHeight w:val="499"/>
        </w:trPr>
        <w:tc>
          <w:tcPr>
            <w:tcW w:w="1613" w:type="dxa"/>
            <w:vMerge/>
          </w:tcPr>
          <w:p w14:paraId="753A34FE" w14:textId="77777777" w:rsidR="00AC7B29" w:rsidRPr="00AC7B29" w:rsidRDefault="00AC7B29" w:rsidP="00AC7B29">
            <w:pPr>
              <w:rPr>
                <w:rFonts w:eastAsia="Arial"/>
                <w:color w:val="000000"/>
                <w:sz w:val="24"/>
                <w:szCs w:val="24"/>
              </w:rPr>
            </w:pPr>
          </w:p>
        </w:tc>
        <w:tc>
          <w:tcPr>
            <w:tcW w:w="3692" w:type="dxa"/>
          </w:tcPr>
          <w:p w14:paraId="550FEF14"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Equity &amp; Inclusion</w:t>
            </w:r>
          </w:p>
        </w:tc>
        <w:tc>
          <w:tcPr>
            <w:tcW w:w="4045" w:type="dxa"/>
          </w:tcPr>
          <w:p w14:paraId="5F53C761" w14:textId="77777777" w:rsidR="00AC7B29" w:rsidRPr="00AC7B29" w:rsidRDefault="00AC7B29" w:rsidP="00AC7B29">
            <w:pPr>
              <w:rPr>
                <w:rFonts w:eastAsia="Arial"/>
                <w:b/>
                <w:color w:val="000000"/>
                <w:sz w:val="24"/>
                <w:szCs w:val="24"/>
              </w:rPr>
            </w:pPr>
            <w:r w:rsidRPr="00AC7B29">
              <w:rPr>
                <w:rFonts w:eastAsia="Calibri"/>
                <w:color w:val="000000"/>
                <w:sz w:val="24"/>
                <w:szCs w:val="24"/>
              </w:rPr>
              <w:t>Keep an open mind to diverse ideas and new ways of thinking</w:t>
            </w:r>
          </w:p>
        </w:tc>
      </w:tr>
      <w:tr w:rsidR="00AC7B29" w:rsidRPr="00AC7B29" w14:paraId="665CFF1A" w14:textId="77777777" w:rsidTr="00785BBD">
        <w:trPr>
          <w:trHeight w:val="246"/>
        </w:trPr>
        <w:tc>
          <w:tcPr>
            <w:tcW w:w="1613" w:type="dxa"/>
            <w:vMerge w:val="restart"/>
          </w:tcPr>
          <w:p w14:paraId="2FDA2D47" w14:textId="77777777" w:rsidR="00AC7B29" w:rsidRPr="00AC7B29" w:rsidRDefault="00AC7B29" w:rsidP="00AC7B29">
            <w:pPr>
              <w:rPr>
                <w:rFonts w:eastAsia="Arial"/>
                <w:b/>
                <w:color w:val="000000"/>
                <w:sz w:val="24"/>
                <w:szCs w:val="24"/>
              </w:rPr>
            </w:pPr>
            <w:r w:rsidRPr="00AC7B29">
              <w:rPr>
                <w:rFonts w:eastAsia="Arial"/>
                <w:color w:val="000000"/>
                <w:sz w:val="24"/>
                <w:szCs w:val="24"/>
              </w:rPr>
              <w:t xml:space="preserve">Final Research Project </w:t>
            </w:r>
          </w:p>
        </w:tc>
        <w:tc>
          <w:tcPr>
            <w:tcW w:w="3692" w:type="dxa"/>
          </w:tcPr>
          <w:p w14:paraId="6007B9EF"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Critical Thinking</w:t>
            </w:r>
          </w:p>
          <w:p w14:paraId="2374E80F" w14:textId="77777777" w:rsidR="00AC7B29" w:rsidRPr="00AC7B29" w:rsidRDefault="00AC7B29" w:rsidP="00AC7B29">
            <w:pPr>
              <w:rPr>
                <w:rFonts w:eastAsia="Arial"/>
                <w:bCs/>
                <w:color w:val="000000"/>
                <w:sz w:val="24"/>
                <w:szCs w:val="24"/>
              </w:rPr>
            </w:pPr>
          </w:p>
        </w:tc>
        <w:tc>
          <w:tcPr>
            <w:tcW w:w="4045" w:type="dxa"/>
          </w:tcPr>
          <w:p w14:paraId="56F73FF2"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Gather and analyze information from a diverse set of sources and </w:t>
            </w:r>
            <w:r w:rsidRPr="00AC7B29">
              <w:rPr>
                <w:rFonts w:eastAsia="Calibri"/>
                <w:color w:val="221E1F"/>
                <w:sz w:val="24"/>
                <w:szCs w:val="24"/>
              </w:rPr>
              <w:t>individuals to fully understand a problem.</w:t>
            </w:r>
          </w:p>
        </w:tc>
      </w:tr>
      <w:tr w:rsidR="00AC7B29" w:rsidRPr="00AC7B29" w14:paraId="1C5D1126" w14:textId="77777777" w:rsidTr="00785BBD">
        <w:trPr>
          <w:trHeight w:val="458"/>
        </w:trPr>
        <w:tc>
          <w:tcPr>
            <w:tcW w:w="1613" w:type="dxa"/>
            <w:vMerge/>
          </w:tcPr>
          <w:p w14:paraId="18B380A2" w14:textId="77777777" w:rsidR="00AC7B29" w:rsidRPr="00AC7B29" w:rsidRDefault="00AC7B29" w:rsidP="00AC7B29">
            <w:pPr>
              <w:rPr>
                <w:rFonts w:eastAsia="Arial"/>
                <w:color w:val="000000"/>
                <w:sz w:val="24"/>
                <w:szCs w:val="24"/>
              </w:rPr>
            </w:pPr>
          </w:p>
        </w:tc>
        <w:tc>
          <w:tcPr>
            <w:tcW w:w="3692" w:type="dxa"/>
          </w:tcPr>
          <w:p w14:paraId="395A87D1"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Communication</w:t>
            </w:r>
          </w:p>
        </w:tc>
        <w:tc>
          <w:tcPr>
            <w:tcW w:w="4045" w:type="dxa"/>
          </w:tcPr>
          <w:p w14:paraId="611922E8"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Communicate in a clear and organized </w:t>
            </w:r>
            <w:r w:rsidRPr="00AC7B29">
              <w:rPr>
                <w:rFonts w:eastAsia="Calibri"/>
                <w:color w:val="221E1F"/>
                <w:sz w:val="24"/>
                <w:szCs w:val="24"/>
              </w:rPr>
              <w:t>manner so that others can effectively understand.</w:t>
            </w:r>
          </w:p>
        </w:tc>
      </w:tr>
      <w:tr w:rsidR="00AC7B29" w:rsidRPr="00AC7B29" w14:paraId="5F21B874" w14:textId="77777777" w:rsidTr="00785BBD">
        <w:trPr>
          <w:trHeight w:val="287"/>
        </w:trPr>
        <w:tc>
          <w:tcPr>
            <w:tcW w:w="1613" w:type="dxa"/>
            <w:vMerge/>
          </w:tcPr>
          <w:p w14:paraId="3967A3BD" w14:textId="77777777" w:rsidR="00AC7B29" w:rsidRPr="00AC7B29" w:rsidRDefault="00AC7B29" w:rsidP="00AC7B29">
            <w:pPr>
              <w:rPr>
                <w:rFonts w:eastAsia="Arial"/>
                <w:color w:val="000000"/>
                <w:sz w:val="24"/>
                <w:szCs w:val="24"/>
              </w:rPr>
            </w:pPr>
          </w:p>
        </w:tc>
        <w:tc>
          <w:tcPr>
            <w:tcW w:w="3692" w:type="dxa"/>
          </w:tcPr>
          <w:p w14:paraId="580167B2"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Equity &amp; Inclusion</w:t>
            </w:r>
          </w:p>
          <w:p w14:paraId="48F3EFEE" w14:textId="77777777" w:rsidR="00AC7B29" w:rsidRPr="00AC7B29" w:rsidRDefault="00AC7B29" w:rsidP="00AC7B29">
            <w:pPr>
              <w:rPr>
                <w:rFonts w:eastAsia="Arial"/>
                <w:bCs/>
                <w:color w:val="000000"/>
                <w:sz w:val="24"/>
                <w:szCs w:val="24"/>
              </w:rPr>
            </w:pPr>
          </w:p>
        </w:tc>
        <w:tc>
          <w:tcPr>
            <w:tcW w:w="4045" w:type="dxa"/>
          </w:tcPr>
          <w:p w14:paraId="51485640" w14:textId="77777777" w:rsidR="00AC7B29" w:rsidRPr="00AC7B29" w:rsidRDefault="00AC7B29" w:rsidP="00AC7B29">
            <w:pPr>
              <w:rPr>
                <w:rFonts w:eastAsia="Arial"/>
                <w:b/>
                <w:color w:val="000000"/>
                <w:sz w:val="24"/>
                <w:szCs w:val="24"/>
              </w:rPr>
            </w:pPr>
            <w:r w:rsidRPr="00AC7B29">
              <w:rPr>
                <w:rFonts w:eastAsia="Calibri"/>
                <w:color w:val="000000"/>
                <w:sz w:val="24"/>
                <w:szCs w:val="24"/>
              </w:rPr>
              <w:t xml:space="preserve">Seek global cross-cultural interactions and experiences that </w:t>
            </w:r>
            <w:r w:rsidRPr="00AC7B29">
              <w:rPr>
                <w:rFonts w:eastAsia="Calibri"/>
                <w:color w:val="221E1F"/>
                <w:sz w:val="24"/>
                <w:szCs w:val="24"/>
              </w:rPr>
              <w:t>enhance one’s understanding of people from different demographic groups and that leads to personal growth.</w:t>
            </w:r>
          </w:p>
        </w:tc>
      </w:tr>
      <w:tr w:rsidR="00AC7B29" w:rsidRPr="00AC7B29" w14:paraId="2B2FAA9A" w14:textId="77777777" w:rsidTr="00785BBD">
        <w:trPr>
          <w:trHeight w:val="476"/>
        </w:trPr>
        <w:tc>
          <w:tcPr>
            <w:tcW w:w="1613" w:type="dxa"/>
            <w:vMerge/>
          </w:tcPr>
          <w:p w14:paraId="2BAE26DD" w14:textId="77777777" w:rsidR="00AC7B29" w:rsidRPr="00AC7B29" w:rsidRDefault="00AC7B29" w:rsidP="00AC7B29">
            <w:pPr>
              <w:rPr>
                <w:rFonts w:eastAsia="Arial"/>
                <w:color w:val="000000"/>
                <w:sz w:val="24"/>
                <w:szCs w:val="24"/>
              </w:rPr>
            </w:pPr>
          </w:p>
        </w:tc>
        <w:tc>
          <w:tcPr>
            <w:tcW w:w="3692" w:type="dxa"/>
          </w:tcPr>
          <w:p w14:paraId="5315B544" w14:textId="77777777" w:rsidR="00AC7B29" w:rsidRPr="00AC7B29" w:rsidRDefault="00AC7B29" w:rsidP="00AC7B29">
            <w:pPr>
              <w:rPr>
                <w:rFonts w:eastAsia="Arial"/>
                <w:bCs/>
                <w:color w:val="000000"/>
                <w:sz w:val="24"/>
                <w:szCs w:val="24"/>
              </w:rPr>
            </w:pPr>
            <w:r w:rsidRPr="00AC7B29">
              <w:rPr>
                <w:rFonts w:eastAsia="Arial"/>
                <w:bCs/>
                <w:color w:val="000000"/>
                <w:sz w:val="24"/>
                <w:szCs w:val="24"/>
              </w:rPr>
              <w:t>Professionalism</w:t>
            </w:r>
          </w:p>
        </w:tc>
        <w:tc>
          <w:tcPr>
            <w:tcW w:w="4045" w:type="dxa"/>
          </w:tcPr>
          <w:p w14:paraId="02D7C866" w14:textId="77777777" w:rsidR="00AC7B29" w:rsidRPr="00AC7B29" w:rsidRDefault="00AC7B29" w:rsidP="00AC7B29">
            <w:pPr>
              <w:rPr>
                <w:rFonts w:eastAsia="Arial"/>
                <w:b/>
                <w:color w:val="000000"/>
                <w:sz w:val="24"/>
                <w:szCs w:val="24"/>
              </w:rPr>
            </w:pPr>
            <w:r w:rsidRPr="00AC7B29">
              <w:rPr>
                <w:rFonts w:eastAsia="Calibri"/>
                <w:color w:val="000000"/>
                <w:sz w:val="24"/>
                <w:szCs w:val="24"/>
              </w:rPr>
              <w:t>Be present and prepared.</w:t>
            </w:r>
          </w:p>
        </w:tc>
      </w:tr>
    </w:tbl>
    <w:p w14:paraId="5EB09C9A" w14:textId="77777777" w:rsidR="00AC7B29" w:rsidRPr="00AC7B29" w:rsidRDefault="00AC7B29" w:rsidP="00AC7B29">
      <w:pPr>
        <w:widowControl/>
        <w:autoSpaceDE/>
        <w:autoSpaceDN/>
        <w:rPr>
          <w:rFonts w:ascii="Calibri" w:eastAsia="Arial" w:hAnsi="Calibri" w:cs="Calibri"/>
          <w:b/>
          <w:color w:val="000000"/>
          <w:sz w:val="24"/>
          <w:szCs w:val="24"/>
        </w:rPr>
      </w:pPr>
      <w:r w:rsidRPr="00AC7B29">
        <w:rPr>
          <w:rFonts w:ascii="Calibri" w:eastAsia="Arial" w:hAnsi="Calibri" w:cs="Calibri"/>
          <w:b/>
          <w:color w:val="000000"/>
          <w:sz w:val="24"/>
          <w:szCs w:val="24"/>
        </w:rPr>
        <w:br w:type="textWrapping" w:clear="all"/>
      </w:r>
    </w:p>
    <w:p w14:paraId="2C04EC8E" w14:textId="77777777" w:rsidR="00AC7B29" w:rsidRPr="00CB278A" w:rsidRDefault="00AC7B29" w:rsidP="00D540F0"/>
    <w:p w14:paraId="3361EC9A" w14:textId="36742C73" w:rsidR="00AF430F" w:rsidRPr="00CB278A" w:rsidRDefault="007A0101" w:rsidP="00D540F0">
      <w:r>
        <w:rPr>
          <w:noProof/>
        </w:rPr>
        <w:pict w14:anchorId="2AD58720">
          <v:rect id="_x0000_i1029" alt="" style="width:468pt;height:.05pt;mso-width-percent:0;mso-height-percent:0;mso-width-percent:0;mso-height-percent:0" o:hralign="center" o:hrstd="t" o:hr="t" fillcolor="#a0a0a0" stroked="f"/>
        </w:pict>
      </w:r>
    </w:p>
    <w:p w14:paraId="4319242C" w14:textId="2B2F078B" w:rsidR="00AF430F" w:rsidRDefault="00AF430F" w:rsidP="00D11388">
      <w:pPr>
        <w:ind w:right="360"/>
        <w:contextualSpacing/>
        <w:rPr>
          <w:b/>
          <w:bCs/>
          <w:color w:val="000000" w:themeColor="text1"/>
          <w:sz w:val="28"/>
          <w:szCs w:val="28"/>
        </w:rPr>
      </w:pPr>
      <w:r w:rsidRPr="00CB278A">
        <w:rPr>
          <w:b/>
          <w:bCs/>
          <w:color w:val="000000" w:themeColor="text1"/>
          <w:sz w:val="28"/>
          <w:szCs w:val="28"/>
        </w:rPr>
        <w:t>Assignments</w:t>
      </w:r>
    </w:p>
    <w:p w14:paraId="2742DFEE" w14:textId="77777777" w:rsidR="00AC7B29" w:rsidRDefault="00AC7B29" w:rsidP="00D11388">
      <w:pPr>
        <w:ind w:right="360"/>
        <w:contextualSpacing/>
        <w:rPr>
          <w:b/>
          <w:bCs/>
          <w:color w:val="000000" w:themeColor="text1"/>
          <w:sz w:val="28"/>
          <w:szCs w:val="28"/>
        </w:rPr>
      </w:pPr>
    </w:p>
    <w:p w14:paraId="7F01A920" w14:textId="77777777" w:rsidR="00AC7B29" w:rsidRPr="007B7038" w:rsidRDefault="00AC7B29" w:rsidP="00AC7B29">
      <w:pPr>
        <w:pStyle w:val="Heading1"/>
        <w:rPr>
          <w:color w:val="FF0000"/>
        </w:rPr>
      </w:pPr>
      <w:r w:rsidRPr="007B7038">
        <w:t xml:space="preserve">WEEKLY DISCUSSIONS </w:t>
      </w:r>
    </w:p>
    <w:p w14:paraId="7DC21CAB"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Due Weekly and worth 24 points each</w:t>
      </w:r>
    </w:p>
    <w:p w14:paraId="1AD2C97B" w14:textId="77777777" w:rsidR="00AC7B29" w:rsidRPr="007B7038" w:rsidRDefault="00AC7B29" w:rsidP="00AC7B29">
      <w:pPr>
        <w:rPr>
          <w:rFonts w:asciiTheme="majorHAnsi" w:eastAsia="Arial" w:hAnsiTheme="majorHAnsi" w:cstheme="majorHAnsi"/>
          <w:sz w:val="24"/>
          <w:szCs w:val="24"/>
        </w:rPr>
      </w:pPr>
    </w:p>
    <w:p w14:paraId="238822D1"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1 Introductions</w:t>
      </w:r>
    </w:p>
    <w:p w14:paraId="38AC6911" w14:textId="77777777" w:rsidR="00AC7B29" w:rsidRPr="007B7038" w:rsidRDefault="00AC7B29" w:rsidP="00AC7B29">
      <w:pPr>
        <w:widowControl/>
        <w:numPr>
          <w:ilvl w:val="0"/>
          <w:numId w:val="25"/>
        </w:numPr>
        <w:pBdr>
          <w:top w:val="nil"/>
          <w:left w:val="nil"/>
          <w:bottom w:val="nil"/>
          <w:right w:val="nil"/>
          <w:between w:val="nil"/>
        </w:pBdr>
        <w:autoSpaceDE/>
        <w:autoSpaceDN/>
        <w:rPr>
          <w:rFonts w:asciiTheme="majorHAnsi" w:hAnsiTheme="majorHAnsi" w:cstheme="majorHAnsi"/>
          <w:color w:val="000000"/>
          <w:sz w:val="24"/>
          <w:szCs w:val="24"/>
        </w:rPr>
      </w:pPr>
      <w:r w:rsidRPr="007B7038">
        <w:rPr>
          <w:rFonts w:asciiTheme="majorHAnsi" w:eastAsia="Arial" w:hAnsiTheme="majorHAnsi" w:cstheme="majorHAnsi"/>
          <w:color w:val="000000"/>
          <w:sz w:val="24"/>
          <w:szCs w:val="24"/>
        </w:rPr>
        <w:t>In a short post, introduce yourself to your peers. Tell us a little about what makes you- you! Include information about your current position or the one that you hope to obtain. Be sure to respond to the introductions of at least one (1) of your peers as well.</w:t>
      </w:r>
    </w:p>
    <w:p w14:paraId="49479368" w14:textId="77777777" w:rsidR="00AC7B29" w:rsidRPr="007B7038" w:rsidRDefault="00AC7B29" w:rsidP="00AC7B29">
      <w:pPr>
        <w:rPr>
          <w:rFonts w:asciiTheme="majorHAnsi" w:eastAsia="Arial" w:hAnsiTheme="majorHAnsi" w:cstheme="majorHAnsi"/>
          <w:sz w:val="24"/>
          <w:szCs w:val="24"/>
        </w:rPr>
      </w:pPr>
    </w:p>
    <w:p w14:paraId="59EEDBA4"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 xml:space="preserve">Week 1 Discussion: </w:t>
      </w:r>
    </w:p>
    <w:p w14:paraId="3B6CFAC5"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What is culture? Briefly define what constitutes “culture” and provide an example of something that is normal in your own culture.</w:t>
      </w:r>
    </w:p>
    <w:p w14:paraId="5EDD2963" w14:textId="77777777" w:rsidR="00AC7B29" w:rsidRPr="007B7038" w:rsidRDefault="00AC7B29" w:rsidP="00AC7B29">
      <w:pPr>
        <w:rPr>
          <w:rFonts w:asciiTheme="majorHAnsi" w:eastAsia="Arial" w:hAnsiTheme="majorHAnsi" w:cstheme="majorHAnsi"/>
          <w:sz w:val="24"/>
          <w:szCs w:val="24"/>
        </w:rPr>
      </w:pPr>
    </w:p>
    <w:p w14:paraId="6589A24A"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2 Discussion</w:t>
      </w:r>
    </w:p>
    <w:p w14:paraId="6C23DD3A"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Select a culture different from your own where you think you might enjoy conducting research. What is one issue that may arise if you were to conduct research in this culture? How would you mitigate this issue?</w:t>
      </w:r>
    </w:p>
    <w:p w14:paraId="36EAECF0" w14:textId="77777777" w:rsidR="00AC7B29" w:rsidRPr="007B7038" w:rsidRDefault="00AC7B29" w:rsidP="00AC7B29">
      <w:pPr>
        <w:rPr>
          <w:rFonts w:asciiTheme="majorHAnsi" w:eastAsia="Arial" w:hAnsiTheme="majorHAnsi" w:cstheme="majorHAnsi"/>
          <w:sz w:val="24"/>
          <w:szCs w:val="24"/>
        </w:rPr>
      </w:pPr>
    </w:p>
    <w:p w14:paraId="6D907832"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3 Discussion</w:t>
      </w:r>
    </w:p>
    <w:p w14:paraId="5A5FFB2B"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What parenting style did your parents employ when raising you? Explain how you identified their parenting style.</w:t>
      </w:r>
    </w:p>
    <w:p w14:paraId="2F3374C4" w14:textId="77777777" w:rsidR="00AC7B29" w:rsidRPr="007B7038" w:rsidRDefault="00AC7B29" w:rsidP="00AC7B29">
      <w:pPr>
        <w:pBdr>
          <w:top w:val="nil"/>
          <w:left w:val="nil"/>
          <w:bottom w:val="nil"/>
          <w:right w:val="nil"/>
          <w:between w:val="nil"/>
        </w:pBdr>
        <w:ind w:left="720"/>
        <w:rPr>
          <w:rFonts w:asciiTheme="majorHAnsi" w:eastAsia="Arial" w:hAnsiTheme="majorHAnsi" w:cstheme="majorHAnsi"/>
          <w:color w:val="000000"/>
          <w:sz w:val="24"/>
          <w:szCs w:val="24"/>
        </w:rPr>
      </w:pPr>
    </w:p>
    <w:p w14:paraId="64135C5E"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4 Discussion</w:t>
      </w:r>
    </w:p>
    <w:p w14:paraId="55CB61D5"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Select and do some research on a culture different that your own. What is one way in which they may use moral reasoning differently than you and your culture? Provide at least one example.</w:t>
      </w:r>
    </w:p>
    <w:p w14:paraId="7675007E" w14:textId="77777777" w:rsidR="00AC7B29" w:rsidRPr="007B7038" w:rsidRDefault="00AC7B29" w:rsidP="00AC7B29">
      <w:pPr>
        <w:rPr>
          <w:rFonts w:asciiTheme="majorHAnsi" w:eastAsia="Arial" w:hAnsiTheme="majorHAnsi" w:cstheme="majorHAnsi"/>
          <w:sz w:val="24"/>
          <w:szCs w:val="24"/>
        </w:rPr>
      </w:pPr>
    </w:p>
    <w:p w14:paraId="01A0D2FF"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5 Discussion</w:t>
      </w:r>
    </w:p>
    <w:p w14:paraId="11CB1F6F"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Consider yourself within the context of your culture. Identify at least one identity you have within that culture. Explain what that identity is and how it (a) fits within the cultural context and (b) is defined within your culture.</w:t>
      </w:r>
    </w:p>
    <w:p w14:paraId="3881B1E7" w14:textId="77777777" w:rsidR="00AC7B29" w:rsidRPr="007B7038" w:rsidRDefault="00AC7B29" w:rsidP="00AC7B29">
      <w:pPr>
        <w:rPr>
          <w:rFonts w:asciiTheme="majorHAnsi" w:eastAsia="Arial" w:hAnsiTheme="majorHAnsi" w:cstheme="majorHAnsi"/>
          <w:sz w:val="24"/>
          <w:szCs w:val="24"/>
        </w:rPr>
      </w:pPr>
    </w:p>
    <w:p w14:paraId="6292C252"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6 Discussion</w:t>
      </w:r>
    </w:p>
    <w:p w14:paraId="3335AC64"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 xml:space="preserve">Take the Big 5 personality test found in this week’s resources. Consider your results in the context of your culture. How much does your culture value each of the five factors, and how </w:t>
      </w:r>
      <w:r w:rsidRPr="007B7038">
        <w:rPr>
          <w:rFonts w:asciiTheme="majorHAnsi" w:hAnsiTheme="majorHAnsi" w:cstheme="majorHAnsi"/>
        </w:rPr>
        <w:lastRenderedPageBreak/>
        <w:t>can you see that reflected in your own personality? If you want to, you may also share your results with the class.</w:t>
      </w:r>
    </w:p>
    <w:p w14:paraId="2D2341AF" w14:textId="77777777" w:rsidR="00AC7B29" w:rsidRPr="007B7038" w:rsidRDefault="00AC7B29" w:rsidP="00AC7B29">
      <w:pPr>
        <w:rPr>
          <w:rFonts w:asciiTheme="majorHAnsi" w:eastAsia="Arial" w:hAnsiTheme="majorHAnsi" w:cstheme="majorHAnsi"/>
          <w:sz w:val="24"/>
          <w:szCs w:val="24"/>
        </w:rPr>
      </w:pPr>
    </w:p>
    <w:p w14:paraId="3C9BA9BF"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7 Discussion</w:t>
      </w:r>
    </w:p>
    <w:p w14:paraId="3ACBCFB1"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Identify your gender. What is one stereotype that your culture places on your gender identity?</w:t>
      </w:r>
    </w:p>
    <w:p w14:paraId="37EB81D5" w14:textId="77777777" w:rsidR="00AC7B29" w:rsidRPr="007B7038" w:rsidRDefault="00AC7B29" w:rsidP="00AC7B29">
      <w:pPr>
        <w:rPr>
          <w:rFonts w:asciiTheme="majorHAnsi" w:eastAsia="Arial" w:hAnsiTheme="majorHAnsi" w:cstheme="majorHAnsi"/>
          <w:sz w:val="24"/>
          <w:szCs w:val="24"/>
        </w:rPr>
      </w:pPr>
    </w:p>
    <w:p w14:paraId="60E09B9F"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8 Discussion</w:t>
      </w:r>
    </w:p>
    <w:p w14:paraId="23BF1B66"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Consider your own culture and your own cognitive functioning. Identify at least one way in which your culture influenced your attention, perception, thinking, consciousness, or intelligence.</w:t>
      </w:r>
    </w:p>
    <w:p w14:paraId="758ADC76" w14:textId="77777777" w:rsidR="00AC7B29" w:rsidRPr="007B7038" w:rsidRDefault="00AC7B29" w:rsidP="00AC7B29">
      <w:pPr>
        <w:rPr>
          <w:rFonts w:asciiTheme="majorHAnsi" w:eastAsia="Arial" w:hAnsiTheme="majorHAnsi" w:cstheme="majorHAnsi"/>
          <w:sz w:val="24"/>
          <w:szCs w:val="24"/>
        </w:rPr>
      </w:pPr>
    </w:p>
    <w:p w14:paraId="6B3894D9"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 xml:space="preserve">Week 9 Discussion: </w:t>
      </w:r>
    </w:p>
    <w:p w14:paraId="74B33DF1" w14:textId="77777777" w:rsidR="00AC7B29" w:rsidRPr="007B7038" w:rsidRDefault="00AC7B29" w:rsidP="00AC7B29">
      <w:pPr>
        <w:pStyle w:val="NormalWeb"/>
        <w:numPr>
          <w:ilvl w:val="0"/>
          <w:numId w:val="25"/>
        </w:numPr>
        <w:rPr>
          <w:rFonts w:asciiTheme="majorHAnsi" w:eastAsia="Arial" w:hAnsiTheme="majorHAnsi" w:cstheme="majorHAnsi"/>
        </w:rPr>
      </w:pPr>
      <w:r w:rsidRPr="007B7038">
        <w:rPr>
          <w:rFonts w:asciiTheme="majorHAnsi" w:hAnsiTheme="majorHAnsi" w:cstheme="majorHAnsi"/>
        </w:rPr>
        <w:t>Provide an example of an emotion using figure 9.6 from this week’s PowerPoint. How does your culture use this model to regulate the emotion you selected to achieve social order?</w:t>
      </w:r>
    </w:p>
    <w:p w14:paraId="1B5C4329"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10 Discussion</w:t>
      </w:r>
    </w:p>
    <w:p w14:paraId="3D893211"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Consider the Sapir-Whorf hypothesis of language. Explain how your culture and your primary language influences the way you communicate, think, and interact with others.</w:t>
      </w:r>
    </w:p>
    <w:p w14:paraId="53529C87" w14:textId="77777777" w:rsidR="00AC7B29" w:rsidRPr="007B7038" w:rsidRDefault="00AC7B29" w:rsidP="00AC7B29">
      <w:pPr>
        <w:rPr>
          <w:rFonts w:asciiTheme="majorHAnsi" w:eastAsia="Arial" w:hAnsiTheme="majorHAnsi" w:cstheme="majorHAnsi"/>
          <w:sz w:val="24"/>
          <w:szCs w:val="24"/>
        </w:rPr>
      </w:pPr>
    </w:p>
    <w:p w14:paraId="234BC588"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11 Discussion</w:t>
      </w:r>
    </w:p>
    <w:p w14:paraId="2CE5A7C2"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Consider your own cultural views on health and healthy living. Using the model found in figure 11.10 from this week’s PowerPoint, describe your culture’s influence on one aspect of health.</w:t>
      </w:r>
    </w:p>
    <w:p w14:paraId="01617D8B" w14:textId="77777777" w:rsidR="00AC7B29" w:rsidRPr="007B7038" w:rsidRDefault="00AC7B29" w:rsidP="00AC7B29">
      <w:pPr>
        <w:pBdr>
          <w:top w:val="nil"/>
          <w:left w:val="nil"/>
          <w:bottom w:val="nil"/>
          <w:right w:val="nil"/>
          <w:between w:val="nil"/>
        </w:pBdr>
        <w:ind w:left="720"/>
        <w:rPr>
          <w:rFonts w:asciiTheme="majorHAnsi" w:eastAsia="Arial" w:hAnsiTheme="majorHAnsi" w:cstheme="majorHAnsi"/>
          <w:color w:val="000000"/>
          <w:sz w:val="24"/>
          <w:szCs w:val="24"/>
        </w:rPr>
      </w:pPr>
    </w:p>
    <w:p w14:paraId="1419FC97"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12 Discussion</w:t>
      </w:r>
    </w:p>
    <w:p w14:paraId="43FBDE16"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Select a culture that you are interested in that is different from your own. Describe this culture’s understanding of mental health and psychological disorders.</w:t>
      </w:r>
    </w:p>
    <w:p w14:paraId="3083BDEF" w14:textId="77777777" w:rsidR="00AC7B29" w:rsidRPr="007B7038" w:rsidRDefault="00AC7B29" w:rsidP="00AC7B29">
      <w:pPr>
        <w:rPr>
          <w:rFonts w:asciiTheme="majorHAnsi" w:eastAsia="Arial" w:hAnsiTheme="majorHAnsi" w:cstheme="majorHAnsi"/>
          <w:sz w:val="24"/>
          <w:szCs w:val="24"/>
        </w:rPr>
      </w:pPr>
    </w:p>
    <w:p w14:paraId="491A4414"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13 Discussion</w:t>
      </w:r>
    </w:p>
    <w:p w14:paraId="0FB28D55"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Select a culture that is different from your own. How does this culture treat mental health disorders?</w:t>
      </w:r>
    </w:p>
    <w:p w14:paraId="4FE4B618" w14:textId="77777777" w:rsidR="00AC7B29" w:rsidRPr="007B7038" w:rsidRDefault="00AC7B29" w:rsidP="00AC7B29">
      <w:pPr>
        <w:rPr>
          <w:rFonts w:asciiTheme="majorHAnsi" w:eastAsia="Arial" w:hAnsiTheme="majorHAnsi" w:cstheme="majorHAnsi"/>
          <w:sz w:val="24"/>
          <w:szCs w:val="24"/>
        </w:rPr>
      </w:pPr>
    </w:p>
    <w:p w14:paraId="142A83BF" w14:textId="77777777" w:rsidR="00AC7B29" w:rsidRPr="007B7038" w:rsidRDefault="00AC7B29" w:rsidP="00AC7B29">
      <w:pPr>
        <w:rPr>
          <w:rFonts w:asciiTheme="majorHAnsi" w:eastAsia="Arial" w:hAnsiTheme="majorHAnsi" w:cstheme="majorHAnsi"/>
          <w:sz w:val="24"/>
          <w:szCs w:val="24"/>
        </w:rPr>
      </w:pPr>
      <w:r w:rsidRPr="007B7038">
        <w:rPr>
          <w:rFonts w:asciiTheme="majorHAnsi" w:eastAsia="Arial" w:hAnsiTheme="majorHAnsi" w:cstheme="majorHAnsi"/>
          <w:sz w:val="24"/>
          <w:szCs w:val="24"/>
        </w:rPr>
        <w:t>Week 14 Discussion</w:t>
      </w:r>
    </w:p>
    <w:p w14:paraId="01C6F1D5" w14:textId="77777777" w:rsidR="00AC7B29" w:rsidRPr="007B7038" w:rsidRDefault="00AC7B29" w:rsidP="00AC7B29">
      <w:pPr>
        <w:pStyle w:val="NormalWeb"/>
        <w:numPr>
          <w:ilvl w:val="0"/>
          <w:numId w:val="25"/>
        </w:numPr>
        <w:rPr>
          <w:rFonts w:asciiTheme="majorHAnsi" w:hAnsiTheme="majorHAnsi" w:cstheme="majorHAnsi"/>
        </w:rPr>
      </w:pPr>
      <w:r w:rsidRPr="007B7038">
        <w:rPr>
          <w:rFonts w:asciiTheme="majorHAnsi" w:hAnsiTheme="majorHAnsi" w:cstheme="majorHAnsi"/>
        </w:rPr>
        <w:t>Select one social behavior and explain it using cultural influences from a culture different than your own.</w:t>
      </w:r>
      <w:r>
        <w:rPr>
          <w:rFonts w:asciiTheme="majorHAnsi" w:hAnsiTheme="majorHAnsi" w:cstheme="majorHAnsi"/>
        </w:rPr>
        <w:t xml:space="preserve"> </w:t>
      </w:r>
      <w:r w:rsidRPr="007B7038">
        <w:rPr>
          <w:rFonts w:asciiTheme="majorHAnsi" w:hAnsiTheme="majorHAnsi" w:cstheme="majorHAnsi"/>
        </w:rPr>
        <w:t>Provide an example of an organization you have been a part of—either now or in the past—that has cultural differences from the culture you grew up with. Explain those differences.</w:t>
      </w:r>
    </w:p>
    <w:p w14:paraId="514F3D34" w14:textId="77777777" w:rsidR="00AC7B29" w:rsidRPr="007B7038" w:rsidRDefault="00AC7B29" w:rsidP="00AC7B29">
      <w:pPr>
        <w:rPr>
          <w:rFonts w:asciiTheme="majorHAnsi" w:eastAsia="Arial" w:hAnsiTheme="majorHAnsi" w:cstheme="majorHAnsi"/>
          <w:sz w:val="24"/>
          <w:szCs w:val="24"/>
        </w:rPr>
      </w:pPr>
    </w:p>
    <w:p w14:paraId="67EBDE70" w14:textId="2260566C" w:rsidR="00AC7B29" w:rsidRPr="002A4F44" w:rsidRDefault="00AC7B29" w:rsidP="00AC7B29">
      <w:pPr>
        <w:pStyle w:val="Heading1"/>
        <w:rPr>
          <w:sz w:val="22"/>
          <w:szCs w:val="22"/>
        </w:rPr>
      </w:pPr>
      <w:r w:rsidRPr="002A4F44">
        <w:rPr>
          <w:sz w:val="22"/>
          <w:szCs w:val="22"/>
        </w:rPr>
        <w:t>Writing Assignment #1</w:t>
      </w:r>
    </w:p>
    <w:p w14:paraId="5EC153C4" w14:textId="1E33C097" w:rsidR="00AC7B29" w:rsidRPr="002A4F44" w:rsidRDefault="00AC7B29" w:rsidP="00AC7B29">
      <w:pPr>
        <w:pStyle w:val="NormalWeb"/>
        <w:ind w:left="720"/>
        <w:textAlignment w:val="baseline"/>
        <w:rPr>
          <w:rFonts w:asciiTheme="majorHAnsi" w:hAnsiTheme="majorHAnsi" w:cstheme="majorHAnsi"/>
          <w:sz w:val="22"/>
          <w:szCs w:val="22"/>
        </w:rPr>
      </w:pPr>
      <w:r w:rsidRPr="002A4F44">
        <w:rPr>
          <w:rFonts w:asciiTheme="majorHAnsi" w:hAnsiTheme="majorHAnsi" w:cstheme="majorHAnsi"/>
          <w:sz w:val="22"/>
          <w:szCs w:val="22"/>
        </w:rPr>
        <w:t xml:space="preserve">Select one culture that is different from your own. In </w:t>
      </w:r>
      <w:r w:rsidR="002A4F44">
        <w:rPr>
          <w:rFonts w:asciiTheme="majorHAnsi" w:hAnsiTheme="majorHAnsi" w:cstheme="majorHAnsi"/>
          <w:sz w:val="22"/>
          <w:szCs w:val="22"/>
        </w:rPr>
        <w:t>5</w:t>
      </w:r>
      <w:r w:rsidRPr="002A4F44">
        <w:rPr>
          <w:rFonts w:asciiTheme="majorHAnsi" w:hAnsiTheme="majorHAnsi" w:cstheme="majorHAnsi"/>
          <w:sz w:val="22"/>
          <w:szCs w:val="22"/>
        </w:rPr>
        <w:t xml:space="preserve"> – </w:t>
      </w:r>
      <w:r w:rsidR="002A4F44">
        <w:rPr>
          <w:rFonts w:asciiTheme="majorHAnsi" w:hAnsiTheme="majorHAnsi" w:cstheme="majorHAnsi"/>
          <w:sz w:val="22"/>
          <w:szCs w:val="22"/>
        </w:rPr>
        <w:t>7</w:t>
      </w:r>
      <w:r w:rsidRPr="002A4F44">
        <w:rPr>
          <w:rFonts w:asciiTheme="majorHAnsi" w:hAnsiTheme="majorHAnsi" w:cstheme="majorHAnsi"/>
          <w:sz w:val="22"/>
          <w:szCs w:val="22"/>
        </w:rPr>
        <w:t xml:space="preserve"> pages, </w:t>
      </w:r>
      <w:proofErr w:type="gramStart"/>
      <w:r w:rsidRPr="002A4F44">
        <w:rPr>
          <w:rFonts w:asciiTheme="majorHAnsi" w:hAnsiTheme="majorHAnsi" w:cstheme="majorHAnsi"/>
          <w:sz w:val="22"/>
          <w:szCs w:val="22"/>
        </w:rPr>
        <w:t>compare and contrast</w:t>
      </w:r>
      <w:proofErr w:type="gramEnd"/>
      <w:r w:rsidRPr="002A4F44">
        <w:rPr>
          <w:rFonts w:asciiTheme="majorHAnsi" w:hAnsiTheme="majorHAnsi" w:cstheme="majorHAnsi"/>
          <w:sz w:val="22"/>
          <w:szCs w:val="22"/>
        </w:rPr>
        <w:t xml:space="preserve"> your culture and the different culture using the concepts discussed in this course. This essay should be in APA </w:t>
      </w:r>
      <w:proofErr w:type="gramStart"/>
      <w:r w:rsidRPr="002A4F44">
        <w:rPr>
          <w:rFonts w:asciiTheme="majorHAnsi" w:hAnsiTheme="majorHAnsi" w:cstheme="majorHAnsi"/>
          <w:sz w:val="22"/>
          <w:szCs w:val="22"/>
        </w:rPr>
        <w:t>style, and</w:t>
      </w:r>
      <w:proofErr w:type="gramEnd"/>
      <w:r w:rsidRPr="002A4F44">
        <w:rPr>
          <w:rFonts w:asciiTheme="majorHAnsi" w:hAnsiTheme="majorHAnsi" w:cstheme="majorHAnsi"/>
          <w:sz w:val="22"/>
          <w:szCs w:val="22"/>
        </w:rPr>
        <w:t xml:space="preserve"> have a minimum of 7 quality references.</w:t>
      </w:r>
    </w:p>
    <w:p w14:paraId="39B76151" w14:textId="77777777" w:rsidR="00AC7B29" w:rsidRDefault="00AC7B29" w:rsidP="00AC7B29">
      <w:pPr>
        <w:pStyle w:val="NormalWeb"/>
        <w:rPr>
          <w:rFonts w:asciiTheme="majorHAnsi" w:hAnsiTheme="majorHAnsi" w:cstheme="majorHAnsi"/>
          <w:b/>
          <w:bCs/>
        </w:rPr>
      </w:pPr>
    </w:p>
    <w:p w14:paraId="07D62AE3" w14:textId="533EFA66" w:rsidR="00AC7B29" w:rsidRPr="002A4F44" w:rsidRDefault="00AC7B29" w:rsidP="00AC7B29">
      <w:pPr>
        <w:pStyle w:val="NormalWeb"/>
        <w:rPr>
          <w:rFonts w:asciiTheme="majorHAnsi" w:hAnsiTheme="majorHAnsi" w:cstheme="majorHAnsi"/>
          <w:b/>
          <w:bCs/>
          <w:sz w:val="22"/>
          <w:szCs w:val="22"/>
        </w:rPr>
      </w:pPr>
      <w:r w:rsidRPr="002A4F44">
        <w:rPr>
          <w:rFonts w:asciiTheme="majorHAnsi" w:hAnsiTheme="majorHAnsi" w:cstheme="majorHAnsi"/>
          <w:b/>
          <w:bCs/>
          <w:sz w:val="22"/>
          <w:szCs w:val="22"/>
        </w:rPr>
        <w:t>Reflection Paper</w:t>
      </w:r>
      <w:r w:rsidR="002A4F44" w:rsidRPr="002A4F44">
        <w:rPr>
          <w:rFonts w:asciiTheme="majorHAnsi" w:hAnsiTheme="majorHAnsi" w:cstheme="majorHAnsi"/>
          <w:b/>
          <w:bCs/>
          <w:sz w:val="22"/>
          <w:szCs w:val="22"/>
        </w:rPr>
        <w:t xml:space="preserve"> #1 </w:t>
      </w:r>
    </w:p>
    <w:p w14:paraId="4B1D3578" w14:textId="77777777" w:rsidR="00AC7B29" w:rsidRPr="002A4F44" w:rsidRDefault="00AC7B29" w:rsidP="00AC7B29">
      <w:pPr>
        <w:pStyle w:val="NormalWeb"/>
        <w:numPr>
          <w:ilvl w:val="0"/>
          <w:numId w:val="26"/>
        </w:numPr>
        <w:rPr>
          <w:rFonts w:asciiTheme="majorHAnsi" w:hAnsiTheme="majorHAnsi" w:cstheme="majorHAnsi"/>
          <w:sz w:val="22"/>
          <w:szCs w:val="22"/>
        </w:rPr>
      </w:pPr>
      <w:r w:rsidRPr="002A4F44">
        <w:rPr>
          <w:rFonts w:asciiTheme="majorHAnsi" w:hAnsiTheme="majorHAnsi" w:cstheme="majorHAnsi"/>
          <w:sz w:val="22"/>
          <w:szCs w:val="22"/>
        </w:rPr>
        <w:t xml:space="preserve">Select a chapter from chapters 1-9 and </w:t>
      </w:r>
      <w:r w:rsidRPr="002A4F44">
        <w:rPr>
          <w:rFonts w:asciiTheme="majorHAnsi" w:hAnsiTheme="majorHAnsi" w:cstheme="majorHAnsi"/>
          <w:sz w:val="22"/>
          <w:szCs w:val="22"/>
          <w:u w:val="single"/>
        </w:rPr>
        <w:t>pick 1-2 key concepts</w:t>
      </w:r>
      <w:r w:rsidRPr="002A4F44">
        <w:rPr>
          <w:rFonts w:asciiTheme="majorHAnsi" w:hAnsiTheme="majorHAnsi" w:cstheme="majorHAnsi"/>
          <w:sz w:val="22"/>
          <w:szCs w:val="22"/>
        </w:rPr>
        <w:t xml:space="preserve"> that have resonated with you. Using the textbook for this class, at least one (1) outside scholarly resource, and personal anecdotes and/or life experiences, write about the following -  </w:t>
      </w:r>
    </w:p>
    <w:p w14:paraId="3A991CA7" w14:textId="77777777" w:rsidR="00AC7B29" w:rsidRPr="002A4F44" w:rsidRDefault="00AC7B29" w:rsidP="00AC7B29">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Elaborate further on the key concept(s) selected.</w:t>
      </w:r>
    </w:p>
    <w:p w14:paraId="1EED0744" w14:textId="77777777" w:rsidR="00AC7B29" w:rsidRPr="002A4F44" w:rsidRDefault="00AC7B29" w:rsidP="00AC7B29">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What about this material stood out to you? Why was it relevant to you personally?</w:t>
      </w:r>
    </w:p>
    <w:p w14:paraId="063C71F4" w14:textId="77777777" w:rsidR="00AC7B29" w:rsidRPr="002A4F44" w:rsidRDefault="00AC7B29" w:rsidP="00AC7B29">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 xml:space="preserve">Use an outside scholarly resource and share something new you learned as related to the key concepted selected. </w:t>
      </w:r>
    </w:p>
    <w:p w14:paraId="57EC6499" w14:textId="77777777" w:rsidR="00AC7B29" w:rsidRPr="002A4F44" w:rsidRDefault="00AC7B29" w:rsidP="00AC7B29">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lastRenderedPageBreak/>
        <w:t xml:space="preserve">How will you use this new information in your personal or professional life? </w:t>
      </w:r>
    </w:p>
    <w:p w14:paraId="50167683" w14:textId="07123DD4" w:rsidR="009D7CB2" w:rsidRPr="002A4F44" w:rsidRDefault="00AC7B29" w:rsidP="00AC7B29">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 xml:space="preserve">The essay should be approximately 2 pages in length and in APA format (double spaced). Be sure to properly cite and reference any resources used. </w:t>
      </w:r>
    </w:p>
    <w:p w14:paraId="0152A387" w14:textId="77777777" w:rsidR="002A4F44" w:rsidRPr="002A4F44" w:rsidRDefault="002A4F44" w:rsidP="002A4F44">
      <w:pPr>
        <w:pStyle w:val="NormalWeb"/>
        <w:rPr>
          <w:rFonts w:asciiTheme="majorHAnsi" w:hAnsiTheme="majorHAnsi" w:cstheme="majorHAnsi"/>
          <w:sz w:val="22"/>
          <w:szCs w:val="22"/>
        </w:rPr>
      </w:pPr>
    </w:p>
    <w:p w14:paraId="7AEF0EDE" w14:textId="12223B7A" w:rsidR="00AF430F" w:rsidRPr="002A4F44" w:rsidRDefault="002A4F44" w:rsidP="002A4F44">
      <w:pPr>
        <w:pStyle w:val="NormalWeb"/>
        <w:rPr>
          <w:rFonts w:asciiTheme="majorHAnsi" w:hAnsiTheme="majorHAnsi" w:cstheme="majorHAnsi"/>
          <w:b/>
          <w:bCs/>
          <w:sz w:val="22"/>
          <w:szCs w:val="22"/>
        </w:rPr>
      </w:pPr>
      <w:r w:rsidRPr="002A4F44">
        <w:rPr>
          <w:rFonts w:asciiTheme="majorHAnsi" w:hAnsiTheme="majorHAnsi" w:cstheme="majorHAnsi"/>
          <w:b/>
          <w:bCs/>
          <w:sz w:val="22"/>
          <w:szCs w:val="22"/>
        </w:rPr>
        <w:t>Reflection Paper #2</w:t>
      </w:r>
    </w:p>
    <w:p w14:paraId="763563F4" w14:textId="52D56C65" w:rsidR="002A4F44" w:rsidRPr="002A4F44" w:rsidRDefault="002A4F44" w:rsidP="002A4F44">
      <w:pPr>
        <w:pStyle w:val="NormalWeb"/>
        <w:numPr>
          <w:ilvl w:val="0"/>
          <w:numId w:val="26"/>
        </w:numPr>
        <w:rPr>
          <w:rFonts w:asciiTheme="majorHAnsi" w:hAnsiTheme="majorHAnsi" w:cstheme="majorHAnsi"/>
          <w:sz w:val="22"/>
          <w:szCs w:val="22"/>
        </w:rPr>
      </w:pPr>
      <w:r w:rsidRPr="002A4F44">
        <w:rPr>
          <w:rFonts w:asciiTheme="majorHAnsi" w:hAnsiTheme="majorHAnsi" w:cstheme="majorHAnsi"/>
          <w:sz w:val="22"/>
          <w:szCs w:val="22"/>
        </w:rPr>
        <w:t>Select a chapter from chapters 10-</w:t>
      </w:r>
      <w:proofErr w:type="gramStart"/>
      <w:r w:rsidRPr="002A4F44">
        <w:rPr>
          <w:rFonts w:asciiTheme="majorHAnsi" w:hAnsiTheme="majorHAnsi" w:cstheme="majorHAnsi"/>
          <w:sz w:val="22"/>
          <w:szCs w:val="22"/>
        </w:rPr>
        <w:t>15  and</w:t>
      </w:r>
      <w:proofErr w:type="gramEnd"/>
      <w:r w:rsidRPr="002A4F44">
        <w:rPr>
          <w:rFonts w:asciiTheme="majorHAnsi" w:hAnsiTheme="majorHAnsi" w:cstheme="majorHAnsi"/>
          <w:sz w:val="22"/>
          <w:szCs w:val="22"/>
        </w:rPr>
        <w:t xml:space="preserve"> </w:t>
      </w:r>
      <w:r w:rsidRPr="002A4F44">
        <w:rPr>
          <w:rFonts w:asciiTheme="majorHAnsi" w:hAnsiTheme="majorHAnsi" w:cstheme="majorHAnsi"/>
          <w:sz w:val="22"/>
          <w:szCs w:val="22"/>
          <w:u w:val="single"/>
        </w:rPr>
        <w:t>pick 1-2 key concepts</w:t>
      </w:r>
      <w:r w:rsidRPr="002A4F44">
        <w:rPr>
          <w:rFonts w:asciiTheme="majorHAnsi" w:hAnsiTheme="majorHAnsi" w:cstheme="majorHAnsi"/>
          <w:sz w:val="22"/>
          <w:szCs w:val="22"/>
        </w:rPr>
        <w:t xml:space="preserve"> that have resonated with you. Using the textbook for this class, at least one (1) outside scholarly resource, and personal anecdotes and/or life experiences, write about the following -  </w:t>
      </w:r>
    </w:p>
    <w:p w14:paraId="794876C2" w14:textId="77777777" w:rsidR="002A4F44" w:rsidRPr="002A4F44" w:rsidRDefault="002A4F44" w:rsidP="002A4F44">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Elaborate further on the key concept(s) selected.</w:t>
      </w:r>
    </w:p>
    <w:p w14:paraId="6C00D8B3" w14:textId="77777777" w:rsidR="002A4F44" w:rsidRPr="002A4F44" w:rsidRDefault="002A4F44" w:rsidP="002A4F44">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What about this material stood out to you? Why was it relevant to you personally?</w:t>
      </w:r>
    </w:p>
    <w:p w14:paraId="77863E57" w14:textId="77777777" w:rsidR="002A4F44" w:rsidRPr="002A4F44" w:rsidRDefault="002A4F44" w:rsidP="002A4F44">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 xml:space="preserve">Use an outside scholarly resource and share something new you learned as related to the key concepted selected. </w:t>
      </w:r>
    </w:p>
    <w:p w14:paraId="74127E6C" w14:textId="77777777" w:rsidR="002A4F44" w:rsidRPr="002A4F44" w:rsidRDefault="002A4F44" w:rsidP="002A4F44">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 xml:space="preserve">How will you use this new information in your personal or professional life? </w:t>
      </w:r>
    </w:p>
    <w:p w14:paraId="0488E7F4" w14:textId="77777777" w:rsidR="002A4F44" w:rsidRPr="002A4F44" w:rsidRDefault="002A4F44" w:rsidP="002A4F44">
      <w:pPr>
        <w:pStyle w:val="NormalWeb"/>
        <w:numPr>
          <w:ilvl w:val="1"/>
          <w:numId w:val="26"/>
        </w:numPr>
        <w:rPr>
          <w:rFonts w:asciiTheme="majorHAnsi" w:hAnsiTheme="majorHAnsi" w:cstheme="majorHAnsi"/>
          <w:sz w:val="22"/>
          <w:szCs w:val="22"/>
        </w:rPr>
      </w:pPr>
      <w:r w:rsidRPr="002A4F44">
        <w:rPr>
          <w:rFonts w:asciiTheme="majorHAnsi" w:hAnsiTheme="majorHAnsi" w:cstheme="majorHAnsi"/>
          <w:sz w:val="22"/>
          <w:szCs w:val="22"/>
        </w:rPr>
        <w:t xml:space="preserve">The essay should be approximately 2 pages in length and in APA format (double spaced). Be sure to properly cite and reference any resources used. </w:t>
      </w:r>
    </w:p>
    <w:p w14:paraId="38BB2FB2" w14:textId="77777777" w:rsidR="002A4F44" w:rsidRPr="00CB278A" w:rsidRDefault="002A4F44" w:rsidP="00273051">
      <w:pPr>
        <w:ind w:right="360"/>
        <w:contextualSpacing/>
        <w:rPr>
          <w:color w:val="000000" w:themeColor="text1"/>
        </w:rPr>
      </w:pPr>
    </w:p>
    <w:p w14:paraId="27C8E866" w14:textId="215993FD" w:rsidR="00CB278A" w:rsidRDefault="007A0101" w:rsidP="00D540F0">
      <w:pPr>
        <w:rPr>
          <w:b/>
          <w:bCs/>
        </w:rPr>
      </w:pPr>
      <w:bookmarkStart w:id="0" w:name="_Hlk48882825"/>
      <w:r>
        <w:rPr>
          <w:b/>
          <w:bCs/>
          <w:noProof/>
        </w:rPr>
        <w:pict w14:anchorId="3620C531">
          <v:rect id="_x0000_i1028" alt="" style="width:468pt;height:.05pt;mso-width-percent:0;mso-height-percent:0;mso-width-percent:0;mso-height-percent:0" o:hralign="center" o:hrstd="t" o:hr="t" fillcolor="#a0a0a0" stroked="f"/>
        </w:pict>
      </w:r>
    </w:p>
    <w:p w14:paraId="32999262" w14:textId="05910712" w:rsidR="00B8653F" w:rsidRDefault="009D7CB2" w:rsidP="00D540F0">
      <w:pPr>
        <w:rPr>
          <w:b/>
          <w:bCs/>
          <w:sz w:val="28"/>
          <w:szCs w:val="28"/>
        </w:rPr>
      </w:pPr>
      <w:r w:rsidRPr="00CB278A">
        <w:rPr>
          <w:b/>
          <w:bCs/>
          <w:sz w:val="28"/>
          <w:szCs w:val="28"/>
        </w:rPr>
        <w:t>Course Policies</w:t>
      </w:r>
    </w:p>
    <w:p w14:paraId="20CE31CF" w14:textId="77777777" w:rsidR="00273051" w:rsidRPr="00CB278A" w:rsidRDefault="00273051" w:rsidP="00D540F0">
      <w:pPr>
        <w:rPr>
          <w:b/>
          <w:bCs/>
          <w:sz w:val="28"/>
          <w:szCs w:val="28"/>
        </w:rPr>
      </w:pPr>
    </w:p>
    <w:p w14:paraId="20224699" w14:textId="77777777" w:rsidR="00AC7B29" w:rsidRPr="00C80B2F" w:rsidRDefault="00AC7B29" w:rsidP="00AC7B29">
      <w:pPr>
        <w:pStyle w:val="Heading2"/>
        <w:rPr>
          <w:szCs w:val="22"/>
        </w:rPr>
      </w:pPr>
      <w:r w:rsidRPr="00C80B2F">
        <w:rPr>
          <w:szCs w:val="22"/>
        </w:rPr>
        <w:t xml:space="preserve">Course Time Expectations: </w:t>
      </w:r>
    </w:p>
    <w:p w14:paraId="5DFB2B3B" w14:textId="0CF1DF23" w:rsidR="00AC7B29" w:rsidRDefault="00AC7B29" w:rsidP="00AC7B29">
      <w:pPr>
        <w:ind w:left="720"/>
        <w:rPr>
          <w:rFonts w:eastAsiaTheme="majorEastAsia" w:cstheme="majorBidi"/>
        </w:rPr>
      </w:pPr>
      <w:r w:rsidRPr="00C80B2F">
        <w:rPr>
          <w:rFonts w:eastAsiaTheme="majorEastAsia" w:cstheme="majorBidi"/>
        </w:rPr>
        <w:t xml:space="preserve">This is an </w:t>
      </w:r>
      <w:r w:rsidRPr="00C80B2F">
        <w:rPr>
          <w:rFonts w:eastAsiaTheme="majorEastAsia" w:cstheme="majorBidi"/>
          <w:b/>
          <w:u w:val="single"/>
        </w:rPr>
        <w:t>online, asynchronous</w:t>
      </w:r>
      <w:r w:rsidRPr="00C80B2F">
        <w:rPr>
          <w:rFonts w:eastAsiaTheme="majorEastAsia" w:cstheme="majorBidi"/>
          <w:b/>
        </w:rPr>
        <w:t xml:space="preserve"> (OA)</w:t>
      </w:r>
      <w:r w:rsidRPr="00C80B2F">
        <w:rPr>
          <w:rFonts w:eastAsiaTheme="majorEastAsia" w:cstheme="majorBidi"/>
        </w:rPr>
        <w:t xml:space="preserve"> course.  All learning will take place outside the classroom.  All tests and assignments will be completed outside class, in an online learning environment.  Although there will be deadlines that must be met, you can work on the course during the hours each week that fit your schedule. Please be advised that the time requirements are very demanding.  This is a three-hour course, so please plan on spending 15+ hours a week learning, practicing, and studying the course material to be successful.</w:t>
      </w:r>
    </w:p>
    <w:p w14:paraId="07B65380" w14:textId="77777777" w:rsidR="00AC7B29" w:rsidRPr="00C80B2F" w:rsidRDefault="00AC7B29" w:rsidP="00AC7B29">
      <w:pPr>
        <w:ind w:left="720"/>
        <w:rPr>
          <w:rFonts w:eastAsiaTheme="majorEastAsia" w:cstheme="majorBidi"/>
        </w:rPr>
      </w:pPr>
    </w:p>
    <w:p w14:paraId="78ADF98A" w14:textId="77777777" w:rsidR="00AC7B29" w:rsidRPr="00C80B2F" w:rsidRDefault="00AC7B29" w:rsidP="00AC7B29">
      <w:pPr>
        <w:pStyle w:val="Heading2"/>
        <w:rPr>
          <w:szCs w:val="22"/>
        </w:rPr>
      </w:pPr>
      <w:r w:rsidRPr="00C80B2F">
        <w:rPr>
          <w:szCs w:val="22"/>
        </w:rPr>
        <w:t xml:space="preserve">Methods Of Instruction: </w:t>
      </w:r>
    </w:p>
    <w:p w14:paraId="454B0B22" w14:textId="77777777" w:rsidR="00AC7B29" w:rsidRPr="00C80B2F" w:rsidRDefault="00AC7B29" w:rsidP="00AC7B29">
      <w:pPr>
        <w:ind w:left="720"/>
        <w:rPr>
          <w:rFonts w:eastAsiaTheme="majorEastAsia" w:cstheme="majorBidi"/>
        </w:rPr>
      </w:pPr>
      <w:r w:rsidRPr="00C80B2F">
        <w:rPr>
          <w:rFonts w:eastAsiaTheme="majorEastAsia" w:cstheme="majorBidi"/>
        </w:rPr>
        <w:t xml:space="preserve">The course will be presented through online instruction.  Most online learning will be self-guided, but there may be opportunities for collaboration with your instructor and classmates through Blackboard Collaborate and other collaboration tools. </w:t>
      </w:r>
    </w:p>
    <w:p w14:paraId="6AF6F5AF" w14:textId="77777777" w:rsidR="00AC7B29" w:rsidRDefault="00AC7B29" w:rsidP="00AC7B29">
      <w:pPr>
        <w:rPr>
          <w:bCs/>
        </w:rPr>
      </w:pPr>
    </w:p>
    <w:p w14:paraId="1F3C2EB7" w14:textId="77777777" w:rsidR="00AC7B29" w:rsidRPr="00C80B2F" w:rsidRDefault="00AC7B29" w:rsidP="00AC7B29">
      <w:pPr>
        <w:pStyle w:val="Heading2"/>
        <w:rPr>
          <w:szCs w:val="22"/>
        </w:rPr>
      </w:pPr>
      <w:r w:rsidRPr="00C80B2F">
        <w:rPr>
          <w:szCs w:val="22"/>
        </w:rPr>
        <w:t>Course Learning Activities:</w:t>
      </w:r>
    </w:p>
    <w:p w14:paraId="62D8EAC9" w14:textId="77777777" w:rsidR="00AC7B29" w:rsidRPr="00C80B2F" w:rsidRDefault="00AC7B29" w:rsidP="00AC7B29">
      <w:pPr>
        <w:ind w:left="720"/>
        <w:rPr>
          <w:bCs/>
        </w:rPr>
      </w:pPr>
      <w:r w:rsidRPr="00C80B2F">
        <w:rPr>
          <w:bCs/>
        </w:rPr>
        <w:t xml:space="preserve">The course learning activities are found in the folders in the Lessons tab of Blackboard.  These activities were created to help you meet the learning outcomes, master the lesson </w:t>
      </w:r>
      <w:proofErr w:type="gramStart"/>
      <w:r w:rsidRPr="00C80B2F">
        <w:rPr>
          <w:bCs/>
        </w:rPr>
        <w:t>material</w:t>
      </w:r>
      <w:proofErr w:type="gramEnd"/>
      <w:r w:rsidRPr="00C80B2F">
        <w:rPr>
          <w:bCs/>
        </w:rPr>
        <w:t xml:space="preserve"> and prepare you for tests and the final exam.  Additionally, the materials were created to help you achieve a deeper understanding of the material so you can transfer the information into your programs of study.</w:t>
      </w:r>
    </w:p>
    <w:p w14:paraId="36B405B9" w14:textId="77777777" w:rsidR="00AC7B29" w:rsidRPr="00C80B2F" w:rsidRDefault="00AC7B29" w:rsidP="00AC7B29">
      <w:pPr>
        <w:rPr>
          <w:bCs/>
        </w:rPr>
      </w:pPr>
    </w:p>
    <w:p w14:paraId="334C68D8" w14:textId="77777777" w:rsidR="00AC7B29" w:rsidRPr="00C80B2F" w:rsidRDefault="00AC7B29" w:rsidP="00AC7B29">
      <w:pPr>
        <w:pStyle w:val="Heading2"/>
        <w:rPr>
          <w:szCs w:val="22"/>
        </w:rPr>
      </w:pPr>
      <w:r w:rsidRPr="00C80B2F">
        <w:rPr>
          <w:szCs w:val="22"/>
        </w:rPr>
        <w:t xml:space="preserve">Learner Engagement: </w:t>
      </w:r>
    </w:p>
    <w:p w14:paraId="155EE9C2" w14:textId="77777777" w:rsidR="00AC7B29" w:rsidRDefault="00AC7B29" w:rsidP="00AC7B29">
      <w:pPr>
        <w:ind w:left="720"/>
        <w:rPr>
          <w:bCs/>
        </w:rPr>
      </w:pPr>
      <w:r w:rsidRPr="00C80B2F">
        <w:rPr>
          <w:bCs/>
        </w:rPr>
        <w:t xml:space="preserve">Although this is an online class you will be required to actively engage with the content, other </w:t>
      </w:r>
      <w:proofErr w:type="gramStart"/>
      <w:r w:rsidRPr="00C80B2F">
        <w:rPr>
          <w:bCs/>
        </w:rPr>
        <w:t>students</w:t>
      </w:r>
      <w:proofErr w:type="gramEnd"/>
      <w:r w:rsidRPr="00C80B2F">
        <w:rPr>
          <w:bCs/>
        </w:rPr>
        <w:t xml:space="preserve"> and your instructor.  These interactions will be conducted through Blackboard Collaborate, e-mail, discussion boards and other collaboration tools.  The goal of this engagement is to create a learning community promoting collaboration, content mastery and critical thinking skills.  Please know, just because you are learning online you are not learning alone. Below are the student and faculty and contact requirements to meet learner engagement expectations:</w:t>
      </w:r>
    </w:p>
    <w:p w14:paraId="753A6F4C" w14:textId="77777777" w:rsidR="00AC7B29" w:rsidRPr="00C80B2F" w:rsidRDefault="00AC7B29" w:rsidP="00AC7B29">
      <w:pPr>
        <w:ind w:left="720"/>
        <w:rPr>
          <w:bCs/>
        </w:rPr>
      </w:pPr>
    </w:p>
    <w:p w14:paraId="5DCC9CCF" w14:textId="77777777" w:rsidR="00AC7B29" w:rsidRPr="00C80B2F" w:rsidRDefault="00AC7B29" w:rsidP="00AC7B29">
      <w:pPr>
        <w:numPr>
          <w:ilvl w:val="0"/>
          <w:numId w:val="28"/>
        </w:numPr>
        <w:ind w:left="720"/>
        <w:rPr>
          <w:bCs/>
        </w:rPr>
      </w:pPr>
      <w:r w:rsidRPr="00C80B2F">
        <w:rPr>
          <w:bCs/>
        </w:rPr>
        <w:t xml:space="preserve">Students are expected to check their school email account </w:t>
      </w:r>
      <w:proofErr w:type="gramStart"/>
      <w:r w:rsidRPr="00C80B2F">
        <w:rPr>
          <w:bCs/>
        </w:rPr>
        <w:t>on a daily basis</w:t>
      </w:r>
      <w:proofErr w:type="gramEnd"/>
      <w:r w:rsidRPr="00C80B2F">
        <w:rPr>
          <w:bCs/>
        </w:rPr>
        <w:t>.</w:t>
      </w:r>
    </w:p>
    <w:p w14:paraId="0DA8A81D" w14:textId="77777777" w:rsidR="00AC7B29" w:rsidRPr="00C80B2F" w:rsidRDefault="00AC7B29" w:rsidP="00AC7B29">
      <w:pPr>
        <w:numPr>
          <w:ilvl w:val="0"/>
          <w:numId w:val="28"/>
        </w:numPr>
        <w:ind w:left="720"/>
        <w:rPr>
          <w:bCs/>
        </w:rPr>
      </w:pPr>
      <w:r w:rsidRPr="00C80B2F">
        <w:rPr>
          <w:bCs/>
        </w:rPr>
        <w:t>Faculty will reply to emails within 24 hours of receipt, and within 48 hours on holidays and weekends.</w:t>
      </w:r>
    </w:p>
    <w:p w14:paraId="4CDA48CB" w14:textId="77777777" w:rsidR="009D7CB2" w:rsidRPr="00CB278A" w:rsidRDefault="009D7CB2" w:rsidP="009D7CB2"/>
    <w:p w14:paraId="6D277DC4" w14:textId="77777777" w:rsidR="009D7CB2" w:rsidRPr="00CB278A" w:rsidRDefault="009D7CB2" w:rsidP="009D7CB2">
      <w:pPr>
        <w:pStyle w:val="Heading2"/>
        <w:rPr>
          <w:szCs w:val="22"/>
        </w:rPr>
      </w:pPr>
      <w:r w:rsidRPr="00CB278A">
        <w:rPr>
          <w:szCs w:val="22"/>
        </w:rPr>
        <w:t>Late Work / Missed Deadlines</w:t>
      </w:r>
    </w:p>
    <w:p w14:paraId="1F10C93B" w14:textId="77777777" w:rsidR="009D7CB2" w:rsidRPr="00CB278A" w:rsidRDefault="009D7CB2" w:rsidP="009D7CB2">
      <w:pPr>
        <w:ind w:left="720" w:right="540"/>
      </w:pPr>
      <w:r w:rsidRPr="00CB278A">
        <w:t xml:space="preserve">Missing any of the assignment deadlines listed herein may prevent your successful completion of the course. If you foresee difficulty of any type (i.e., hospitalization, employment change, etc.) that may prevent completion of this course, please notify me as soon as possible with an explanation. I understand life happens and I will gladly work with you to troubleshoot the issue. If warranted, I </w:t>
      </w:r>
      <w:r w:rsidRPr="00CB278A">
        <w:lastRenderedPageBreak/>
        <w:t xml:space="preserve">will re-open an assignment and you will be required to complete the assignment within </w:t>
      </w:r>
      <w:r w:rsidRPr="00CB278A">
        <w:rPr>
          <w:b/>
        </w:rPr>
        <w:t>24 hours</w:t>
      </w:r>
      <w:r w:rsidRPr="00CB278A">
        <w:t xml:space="preserve"> of the time stamp on my reply to your email message. </w:t>
      </w:r>
    </w:p>
    <w:p w14:paraId="6204AE07" w14:textId="77777777" w:rsidR="009D7CB2" w:rsidRPr="00CB278A" w:rsidRDefault="009D7CB2" w:rsidP="009D7CB2">
      <w:pPr>
        <w:ind w:right="540"/>
      </w:pPr>
    </w:p>
    <w:p w14:paraId="4011D7DD" w14:textId="642627B4" w:rsidR="009D7CB2" w:rsidRPr="00CB278A" w:rsidRDefault="009D7CB2" w:rsidP="00CB278A">
      <w:pPr>
        <w:ind w:left="720" w:right="540"/>
        <w:rPr>
          <w:b/>
          <w:bCs/>
          <w:u w:val="single"/>
        </w:rPr>
      </w:pPr>
      <w:r w:rsidRPr="00CB278A">
        <w:t xml:space="preserve">Plan to complete all course discussions, assignments, and assessments </w:t>
      </w:r>
      <w:r w:rsidRPr="00CB278A">
        <w:rPr>
          <w:i/>
        </w:rPr>
        <w:t>at least</w:t>
      </w:r>
      <w:r w:rsidRPr="00CB278A">
        <w:t xml:space="preserve"> several hours prior to the posted deadlines. By electing to wait until the "last minute" to complete these assignments, you may invoke </w:t>
      </w:r>
      <w:r w:rsidRPr="00CB278A">
        <w:rPr>
          <w:b/>
          <w:bCs/>
        </w:rPr>
        <w:t>Murphy's Law</w:t>
      </w:r>
      <w:r w:rsidRPr="00CB278A">
        <w:t xml:space="preserve"> ("If anything can go wrong, it will"). There are no extra credit opportunities in this class. However, as mentioned </w:t>
      </w:r>
      <w:proofErr w:type="gramStart"/>
      <w:r w:rsidRPr="00CB278A">
        <w:t>early on in the</w:t>
      </w:r>
      <w:proofErr w:type="gramEnd"/>
      <w:r w:rsidRPr="00CB278A">
        <w:t xml:space="preserve"> syllabus, the lowest scores on 7 launchpad assignments and 2 launchpad quizzes will not count against your final grade. This “extra cushion” was intended to alleviate some stress when life-situations happen. If you ever have a question or concern (no matter how small or complex), I am only an email away and I am more than happy to lend a hand or a listening ear. </w:t>
      </w:r>
      <w:r w:rsidRPr="00CB278A">
        <w:sym w:font="Wingdings" w:char="F04A"/>
      </w:r>
    </w:p>
    <w:p w14:paraId="761296C9" w14:textId="77777777" w:rsidR="00CB278A" w:rsidRPr="00CB278A" w:rsidRDefault="00CB278A" w:rsidP="00D540F0">
      <w:pPr>
        <w:ind w:firstLine="360"/>
      </w:pPr>
    </w:p>
    <w:p w14:paraId="321C8D2D" w14:textId="77777777" w:rsidR="00CB278A" w:rsidRPr="00CB278A" w:rsidRDefault="00CB278A" w:rsidP="00CB278A">
      <w:pPr>
        <w:pStyle w:val="Heading2"/>
        <w:rPr>
          <w:szCs w:val="22"/>
        </w:rPr>
      </w:pPr>
      <w:r w:rsidRPr="00CB278A">
        <w:rPr>
          <w:szCs w:val="22"/>
        </w:rPr>
        <w:t>Grade Appeals / Policy</w:t>
      </w:r>
    </w:p>
    <w:p w14:paraId="0C60C128" w14:textId="77777777" w:rsidR="00CB278A" w:rsidRPr="00CB278A" w:rsidRDefault="00CB278A" w:rsidP="00CB278A">
      <w:pPr>
        <w:ind w:left="720" w:right="540"/>
        <w:rPr>
          <w:rFonts w:eastAsia="TimesNewRomanPSMT"/>
        </w:rPr>
      </w:pPr>
      <w:r w:rsidRPr="00CB278A">
        <w:rPr>
          <w:rFonts w:eastAsia="TimesNewRomanPSMT"/>
        </w:rPr>
        <w:t>If, for any assignment, you feel that the grading policy was unfair in some way, then you must make your case to me in writing via email. I will not respond to verbal complaints about grades. These emails must be received within one (1) week of the posting of your grade; do not wait until the end of the semester.</w:t>
      </w:r>
    </w:p>
    <w:p w14:paraId="76DECBC8" w14:textId="77777777" w:rsidR="00CB278A" w:rsidRPr="00CB278A" w:rsidRDefault="00CB278A" w:rsidP="00CB278A">
      <w:pPr>
        <w:ind w:left="720" w:right="540"/>
        <w:rPr>
          <w:rFonts w:eastAsia="TimesNewRomanPSMT"/>
        </w:rPr>
      </w:pPr>
    </w:p>
    <w:p w14:paraId="5C3CB6F5" w14:textId="77777777" w:rsidR="00CB278A" w:rsidRPr="00CB278A" w:rsidRDefault="00CB278A" w:rsidP="00CB278A">
      <w:pPr>
        <w:ind w:left="720" w:right="540"/>
        <w:rPr>
          <w:rFonts w:eastAsia="TimesNewRomanPSMT"/>
        </w:rPr>
      </w:pPr>
      <w:r w:rsidRPr="00CB278A">
        <w:rPr>
          <w:rFonts w:eastAsia="TimesNewRomanPSMT"/>
        </w:rPr>
        <w:t>Once computed and verified, all course grades are final and will not be changed. Every semester, a student approaches me with a request that I raise his or her grade (because she or he will be placed on probation, because he or she will lose their Hope scholarship, because she or he won't be able to graduate as planned… or be accepted into graduate school, &amp; etc.). Please do not ask me to change your grade and know that I have never adjusted a student's grade for any of those reasons. Doing so would be unethical on my part and unfair to other students enrolled in the class.</w:t>
      </w:r>
    </w:p>
    <w:p w14:paraId="2043C639" w14:textId="77777777" w:rsidR="00CB278A" w:rsidRPr="00CB278A" w:rsidRDefault="00CB278A" w:rsidP="00CB278A"/>
    <w:p w14:paraId="63183DCA" w14:textId="77777777" w:rsidR="00CB278A" w:rsidRPr="00CB278A" w:rsidRDefault="00CB278A" w:rsidP="00CB278A">
      <w:pPr>
        <w:pStyle w:val="Heading2"/>
        <w:rPr>
          <w:szCs w:val="22"/>
        </w:rPr>
      </w:pPr>
      <w:r w:rsidRPr="00CB278A">
        <w:rPr>
          <w:szCs w:val="22"/>
        </w:rPr>
        <w:t>Incomplete Grades</w:t>
      </w:r>
    </w:p>
    <w:p w14:paraId="34075A5B" w14:textId="77777777" w:rsidR="00CB278A" w:rsidRPr="00CB278A" w:rsidRDefault="00CB278A" w:rsidP="00CB278A">
      <w:pPr>
        <w:ind w:left="720" w:right="540"/>
        <w:rPr>
          <w:bCs/>
        </w:rPr>
      </w:pPr>
      <w:r w:rsidRPr="00CB278A">
        <w:t xml:space="preserve">A grade of “I” indicates an incomplete grade for the </w:t>
      </w:r>
      <w:proofErr w:type="gramStart"/>
      <w:r w:rsidRPr="00CB278A">
        <w:t>course, and</w:t>
      </w:r>
      <w:proofErr w:type="gramEnd"/>
      <w:r w:rsidRPr="00CB278A">
        <w:t xml:space="preserve"> will be awarded only when the student has done satisfactory work up to the last two weeks of the semester, but for nonacademic reasons beyond his/her control is unable to meet the full requirements of the course. In other words, the grade of “I” is o</w:t>
      </w:r>
      <w:r w:rsidRPr="00CB278A">
        <w:rPr>
          <w:bCs/>
        </w:rPr>
        <w:t>nly awarded for emergencies and not for academic difficulty.</w:t>
      </w:r>
    </w:p>
    <w:p w14:paraId="19222516" w14:textId="77777777" w:rsidR="00CB278A" w:rsidRPr="00CB278A" w:rsidRDefault="00CB278A" w:rsidP="00CB278A">
      <w:pPr>
        <w:ind w:right="540" w:firstLine="720"/>
      </w:pPr>
      <w:r w:rsidRPr="00CB278A">
        <w:t>The specified time limits to have an “I” grade removed are as follows:</w:t>
      </w:r>
    </w:p>
    <w:p w14:paraId="4DF5702B" w14:textId="77777777" w:rsidR="00CB278A" w:rsidRPr="00CB278A" w:rsidRDefault="00CB278A" w:rsidP="00CB278A">
      <w:pPr>
        <w:widowControl/>
        <w:numPr>
          <w:ilvl w:val="0"/>
          <w:numId w:val="17"/>
        </w:numPr>
        <w:autoSpaceDE/>
        <w:autoSpaceDN/>
        <w:ind w:left="1080" w:right="540"/>
      </w:pPr>
      <w:r w:rsidRPr="00CB278A">
        <w:t xml:space="preserve">The course requirements must be completed, as agreed upon between the student and the faculty member, by the end of the next semester or term student is enrolled </w:t>
      </w:r>
      <w:proofErr w:type="gramStart"/>
      <w:r w:rsidRPr="00CB278A">
        <w:t>in order for</w:t>
      </w:r>
      <w:proofErr w:type="gramEnd"/>
      <w:r w:rsidRPr="00CB278A">
        <w:t xml:space="preserve"> the grade of “I” to be removed.</w:t>
      </w:r>
    </w:p>
    <w:p w14:paraId="5BDCFDC8" w14:textId="77777777" w:rsidR="00CB278A" w:rsidRPr="00CB278A" w:rsidRDefault="00CB278A" w:rsidP="00CB278A">
      <w:pPr>
        <w:widowControl/>
        <w:numPr>
          <w:ilvl w:val="0"/>
          <w:numId w:val="17"/>
        </w:numPr>
        <w:autoSpaceDE/>
        <w:autoSpaceDN/>
        <w:ind w:left="1080" w:right="540"/>
      </w:pPr>
      <w:r w:rsidRPr="00CB278A">
        <w:t>If the student fails to enroll within one calendar year from the end of the semester or summer term in which the “I” was originally assigned and does not complete the course requirements, then the “I” will be changed to an “F”.</w:t>
      </w:r>
      <w:r w:rsidRPr="00CB278A">
        <w:br/>
      </w:r>
    </w:p>
    <w:p w14:paraId="4800CB88" w14:textId="77777777" w:rsidR="00CB278A" w:rsidRPr="00CB278A" w:rsidRDefault="00CB278A" w:rsidP="00CB278A">
      <w:pPr>
        <w:ind w:left="720" w:right="540"/>
      </w:pPr>
      <w:r w:rsidRPr="00CB278A">
        <w:t>The “F” grade is assigned for a course which awards letter grades of “A”, “B”, “C”, “D”, or “F”) and the cumulative and adjusted grade point average will be recalculated accordingly or, the “I” will be changed to a “U” (for a pass/fail course which awards a grade of “S” or “U”).</w:t>
      </w:r>
    </w:p>
    <w:p w14:paraId="618CED22" w14:textId="6462A34E" w:rsidR="00CB278A" w:rsidRDefault="00CB278A" w:rsidP="00CB278A">
      <w:pPr>
        <w:ind w:left="720" w:right="540"/>
      </w:pPr>
      <w:r w:rsidRPr="00CB278A">
        <w:t xml:space="preserve">Upon completion of the course requirements within the specified time limits, a final grade will be assigned </w:t>
      </w:r>
      <w:proofErr w:type="gramStart"/>
      <w:r w:rsidRPr="00CB278A">
        <w:t>on the basis of</w:t>
      </w:r>
      <w:proofErr w:type="gramEnd"/>
      <w:r w:rsidRPr="00CB278A">
        <w:t xml:space="preserve"> the student’s total performance. An “I” cannot be removed by re-enrolling in the course.</w:t>
      </w:r>
    </w:p>
    <w:p w14:paraId="1553BB6B" w14:textId="77777777" w:rsidR="00273051" w:rsidRDefault="00273051" w:rsidP="00273051"/>
    <w:p w14:paraId="2A8E1C41" w14:textId="2CE2D6B5" w:rsidR="00CB278A" w:rsidRPr="00273051" w:rsidRDefault="00CB278A" w:rsidP="00273051">
      <w:r w:rsidRPr="00CB278A">
        <w:rPr>
          <w:color w:val="000000" w:themeColor="text1"/>
        </w:rPr>
        <w:t>Plagiarism and Cheating</w:t>
      </w:r>
    </w:p>
    <w:p w14:paraId="28DEBD4F" w14:textId="77777777" w:rsidR="00CB278A" w:rsidRDefault="00CB278A" w:rsidP="00CB278A">
      <w:pPr>
        <w:ind w:left="720"/>
      </w:pPr>
      <w:r w:rsidRPr="0064603B">
        <w:t xml:space="preserve">According to the Student Code of Conduct: 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electronic-based </w:t>
      </w:r>
      <w:proofErr w:type="gramStart"/>
      <w:r w:rsidRPr="0064603B">
        <w:t>information</w:t>
      </w:r>
      <w:proofErr w:type="gramEnd"/>
      <w:r w:rsidRPr="0064603B">
        <w:t xml:space="preserve"> or illustrations of someone other than the student are incorporated into a paper or used in a project, they should be duly acknowledged. No student may submit the same, or substantially the same, </w:t>
      </w:r>
      <w:proofErr w:type="gramStart"/>
      <w:r w:rsidRPr="0064603B">
        <w:t>paper</w:t>
      </w:r>
      <w:proofErr w:type="gramEnd"/>
      <w:r w:rsidRPr="0064603B">
        <w:t xml:space="preserve"> or other </w:t>
      </w:r>
      <w:r w:rsidRPr="0064603B">
        <w:lastRenderedPageBreak/>
        <w:t xml:space="preserve">assignment for credit in more than one class without the prior permission of the current professor(s). </w:t>
      </w:r>
    </w:p>
    <w:p w14:paraId="324D8593" w14:textId="77777777" w:rsidR="00527A1F" w:rsidRDefault="00527A1F" w:rsidP="00527A1F"/>
    <w:p w14:paraId="3E356201" w14:textId="24F3A6AA" w:rsidR="00527A1F" w:rsidRPr="00527A1F" w:rsidRDefault="00527A1F" w:rsidP="00527A1F">
      <w:r w:rsidRPr="00527A1F">
        <w:t>AI Use Allowed, but Not Required:</w:t>
      </w:r>
    </w:p>
    <w:p w14:paraId="6CDE7E4F" w14:textId="47E1B547" w:rsidR="00F8584E" w:rsidRDefault="00527A1F" w:rsidP="00527A1F">
      <w:pPr>
        <w:ind w:left="720"/>
      </w:pPr>
      <w:r w:rsidRPr="00527A1F">
        <w:t xml:space="preserve">In this class, you are welcome to use AI for </w:t>
      </w:r>
      <w:r w:rsidR="00883D20">
        <w:t>any</w:t>
      </w:r>
      <w:r w:rsidRPr="00527A1F">
        <w:t xml:space="preserve"> purpose.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KUS Code of Academic Integrity. </w:t>
      </w:r>
    </w:p>
    <w:p w14:paraId="46C8252A" w14:textId="77777777" w:rsidR="00527A1F" w:rsidRPr="00527A1F" w:rsidRDefault="00527A1F" w:rsidP="00527A1F">
      <w:pPr>
        <w:ind w:left="720"/>
      </w:pPr>
    </w:p>
    <w:p w14:paraId="123A9499" w14:textId="56D96402" w:rsidR="00F8584E" w:rsidRDefault="00F8584E" w:rsidP="00F8584E">
      <w:pPr>
        <w:keepNext/>
        <w:keepLines/>
        <w:spacing w:before="40" w:line="276" w:lineRule="auto"/>
        <w:outlineLvl w:val="2"/>
        <w:rPr>
          <w:rFonts w:ascii="Segoe UI" w:hAnsi="Segoe UI" w:cs="Segoe UI"/>
          <w:sz w:val="18"/>
          <w:szCs w:val="18"/>
        </w:rPr>
      </w:pPr>
      <w:r w:rsidRPr="00F8584E">
        <w:rPr>
          <w:color w:val="000000" w:themeColor="text1"/>
        </w:rPr>
        <w:t>Religious</w:t>
      </w:r>
      <w:r>
        <w:rPr>
          <w:rStyle w:val="normaltextrun"/>
          <w:rFonts w:ascii="Times" w:eastAsia="Calibri" w:hAnsi="Times" w:cs="Segoe UI"/>
          <w:b/>
          <w:bCs/>
        </w:rPr>
        <w:t>/</w:t>
      </w:r>
      <w:r w:rsidRPr="00F8584E">
        <w:rPr>
          <w:rStyle w:val="normaltextrun"/>
          <w:rFonts w:ascii="Times" w:eastAsia="Calibri" w:hAnsi="Times" w:cs="Segoe UI"/>
        </w:rPr>
        <w:t>Cultural Observances</w:t>
      </w:r>
      <w:r>
        <w:rPr>
          <w:rStyle w:val="eop"/>
          <w:rFonts w:ascii="Times" w:hAnsi="Times" w:cs="Segoe UI"/>
        </w:rPr>
        <w:t> </w:t>
      </w:r>
    </w:p>
    <w:p w14:paraId="6C6365CE" w14:textId="08DFAB84" w:rsidR="00F8584E" w:rsidRDefault="00F8584E" w:rsidP="00F8584E">
      <w:pPr>
        <w:ind w:left="720"/>
        <w:rPr>
          <w:rFonts w:ascii="Segoe UI" w:hAnsi="Segoe UI" w:cs="Segoe UI"/>
          <w:sz w:val="18"/>
          <w:szCs w:val="18"/>
        </w:rPr>
      </w:pPr>
      <w:r>
        <w:rPr>
          <w:rStyle w:val="normaltextrun"/>
          <w:rFonts w:ascii="Times" w:eastAsia="Calibri" w:hAnsi="Times" w:cs="Segoe UI"/>
        </w:rPr>
        <w:t xml:space="preserve">I want to ensure that I honor your ability to engage in any religious/cultural observances that are not </w:t>
      </w:r>
      <w:r w:rsidRPr="00F8584E">
        <w:t>included</w:t>
      </w:r>
      <w:r>
        <w:rPr>
          <w:rStyle w:val="normaltextrun"/>
          <w:rFonts w:ascii="Times" w:eastAsia="Calibri" w:hAnsi="Times" w:cs="Segoe UI"/>
        </w:rPr>
        <w:t xml:space="preserve"> in </w:t>
      </w:r>
      <w:r w:rsidRPr="00F8584E">
        <w:t>the</w:t>
      </w:r>
      <w:r>
        <w:rPr>
          <w:rStyle w:val="normaltextrun"/>
          <w:rFonts w:ascii="Times" w:eastAsia="Calibri" w:hAnsi="Times" w:cs="Segoe UI"/>
        </w:rPr>
        <w:t xml:space="preserve"> </w:t>
      </w:r>
      <w:r w:rsidR="00BB76A0">
        <w:rPr>
          <w:rStyle w:val="normaltextrun"/>
          <w:rFonts w:ascii="Times" w:eastAsia="Calibri" w:hAnsi="Times" w:cs="Segoe UI"/>
        </w:rPr>
        <w:t>Reinhardt U.</w:t>
      </w:r>
      <w:r>
        <w:rPr>
          <w:rStyle w:val="normaltextrun"/>
          <w:rFonts w:ascii="Times" w:eastAsia="Calibri" w:hAnsi="Times" w:cs="Segoe UI"/>
        </w:rPr>
        <w:t xml:space="preserve"> calendar. If there are religious/cultural observances that may impede your ability to complete an assessment prior to the due date, please reach out to me in advance and we can discuss alternative options. If I am contacted after a deadline has passed, no exceptions will be made. </w:t>
      </w:r>
      <w:r>
        <w:rPr>
          <w:rStyle w:val="eop"/>
          <w:rFonts w:ascii="Times" w:hAnsi="Times" w:cs="Segoe UI"/>
        </w:rPr>
        <w:t> </w:t>
      </w:r>
    </w:p>
    <w:p w14:paraId="7652DFDA" w14:textId="77777777" w:rsidR="00CB278A" w:rsidRDefault="00CB278A" w:rsidP="00CB278A">
      <w:pPr>
        <w:ind w:left="720" w:right="540"/>
      </w:pPr>
    </w:p>
    <w:p w14:paraId="07CDD928" w14:textId="7F108E0C" w:rsidR="00CB278A" w:rsidRPr="00CB278A" w:rsidRDefault="007A0101" w:rsidP="00CB278A">
      <w:pPr>
        <w:ind w:right="540"/>
      </w:pPr>
      <w:r>
        <w:rPr>
          <w:noProof/>
        </w:rPr>
        <w:pict w14:anchorId="16AE864A">
          <v:rect id="_x0000_i1027" alt="" style="width:441pt;height:.05pt;mso-width-percent:0;mso-height-percent:0;mso-width-percent:0;mso-height-percent:0" o:hralign="center" o:hrstd="t" o:hr="t" fillcolor="#a0a0a0" stroked="f"/>
        </w:pict>
      </w:r>
    </w:p>
    <w:p w14:paraId="45C64781" w14:textId="1F1CDBF1" w:rsidR="00CB278A" w:rsidRPr="00CB278A" w:rsidRDefault="00CB278A" w:rsidP="00CB278A">
      <w:pPr>
        <w:rPr>
          <w:b/>
          <w:bCs/>
          <w:sz w:val="28"/>
          <w:szCs w:val="28"/>
        </w:rPr>
      </w:pPr>
      <w:r w:rsidRPr="00CB278A">
        <w:rPr>
          <w:b/>
          <w:bCs/>
          <w:sz w:val="28"/>
          <w:szCs w:val="28"/>
        </w:rPr>
        <w:t>Evaluation and Grading Policies</w:t>
      </w:r>
    </w:p>
    <w:p w14:paraId="2B858D25" w14:textId="62AF0718" w:rsidR="00CB278A" w:rsidRDefault="00CB278A" w:rsidP="00CB278A">
      <w:pPr>
        <w:ind w:left="270" w:right="360"/>
        <w:contextualSpacing/>
        <w:rPr>
          <w:rFonts w:eastAsia="Trebuchet MS"/>
          <w:color w:val="000000" w:themeColor="text1"/>
          <w:spacing w:val="1"/>
        </w:rPr>
      </w:pPr>
      <w:r w:rsidRPr="0064603B">
        <w:rPr>
          <w:rFonts w:eastAsia="Trebuchet MS"/>
          <w:color w:val="000000" w:themeColor="text1"/>
          <w:spacing w:val="1"/>
        </w:rPr>
        <w:t xml:space="preserve">I generally post all grades within one week of an assignment’s due date. Final course grades will be available in </w:t>
      </w:r>
      <w:r w:rsidR="00D11388">
        <w:rPr>
          <w:rFonts w:eastAsia="Trebuchet MS"/>
          <w:color w:val="000000" w:themeColor="text1"/>
          <w:spacing w:val="1"/>
        </w:rPr>
        <w:t>CANVAS</w:t>
      </w:r>
      <w:r w:rsidR="00273051">
        <w:rPr>
          <w:rFonts w:eastAsia="Trebuchet MS"/>
          <w:color w:val="000000" w:themeColor="text1"/>
          <w:spacing w:val="1"/>
        </w:rPr>
        <w:t xml:space="preserve"> </w:t>
      </w:r>
      <w:r w:rsidRPr="0064603B">
        <w:rPr>
          <w:rFonts w:eastAsia="Trebuchet MS"/>
          <w:color w:val="000000" w:themeColor="text1"/>
          <w:spacing w:val="1"/>
        </w:rPr>
        <w:t>and on your online transcript. Grades will not be provided via phone, email, or other electronic means, and will be assigned as follows:</w:t>
      </w:r>
    </w:p>
    <w:p w14:paraId="5E08B1FA" w14:textId="77777777" w:rsidR="00AC7B29" w:rsidRDefault="00AC7B29" w:rsidP="00CB278A">
      <w:pPr>
        <w:ind w:left="270" w:right="360"/>
        <w:contextualSpacing/>
        <w:rPr>
          <w:rFonts w:eastAsia="Trebuchet MS"/>
          <w:color w:val="000000" w:themeColor="text1"/>
          <w:spacing w:val="1"/>
        </w:rPr>
      </w:pPr>
    </w:p>
    <w:p w14:paraId="576F08CE" w14:textId="0D045500" w:rsidR="00AC7B29" w:rsidRPr="00AC7B29" w:rsidRDefault="00AC7B29" w:rsidP="00AC7B29">
      <w:pPr>
        <w:widowControl/>
        <w:autoSpaceDE/>
        <w:autoSpaceDN/>
        <w:outlineLvl w:val="0"/>
        <w:rPr>
          <w:rFonts w:eastAsia="Arial"/>
          <w:b/>
          <w:sz w:val="24"/>
          <w:szCs w:val="24"/>
        </w:rPr>
      </w:pPr>
    </w:p>
    <w:tbl>
      <w:tblPr>
        <w:tblStyle w:val="PlainTable21"/>
        <w:tblW w:w="8658" w:type="dxa"/>
        <w:jc w:val="center"/>
        <w:tblLayout w:type="fixed"/>
        <w:tblLook w:val="04A0" w:firstRow="1" w:lastRow="0" w:firstColumn="1" w:lastColumn="0" w:noHBand="0" w:noVBand="1"/>
      </w:tblPr>
      <w:tblGrid>
        <w:gridCol w:w="4050"/>
        <w:gridCol w:w="2880"/>
        <w:gridCol w:w="1728"/>
      </w:tblGrid>
      <w:tr w:rsidR="00AC7B29" w:rsidRPr="00AC7B29" w14:paraId="4CDDC727" w14:textId="77777777" w:rsidTr="00AC7B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59B1BD25" w14:textId="77777777" w:rsidR="00AC7B29" w:rsidRPr="00AC7B29" w:rsidRDefault="00AC7B29" w:rsidP="00AC7B29">
            <w:pPr>
              <w:rPr>
                <w:rFonts w:eastAsia="Arial"/>
                <w:color w:val="000000"/>
                <w:sz w:val="24"/>
                <w:szCs w:val="24"/>
              </w:rPr>
            </w:pPr>
            <w:r w:rsidRPr="00AC7B29">
              <w:rPr>
                <w:rFonts w:eastAsia="Arial"/>
                <w:color w:val="000000"/>
                <w:sz w:val="24"/>
                <w:szCs w:val="24"/>
              </w:rPr>
              <w:t>Assignment</w:t>
            </w:r>
          </w:p>
        </w:tc>
        <w:tc>
          <w:tcPr>
            <w:tcW w:w="2880" w:type="dxa"/>
          </w:tcPr>
          <w:p w14:paraId="12B22D61" w14:textId="77777777" w:rsidR="00AC7B29" w:rsidRPr="00AC7B29" w:rsidRDefault="00AC7B29" w:rsidP="00AC7B29">
            <w:pPr>
              <w:jc w:val="center"/>
              <w:cnfStyle w:val="100000000000" w:firstRow="1" w:lastRow="0" w:firstColumn="0" w:lastColumn="0" w:oddVBand="0" w:evenVBand="0" w:oddHBand="0" w:evenHBand="0" w:firstRowFirstColumn="0" w:firstRowLastColumn="0" w:lastRowFirstColumn="0" w:lastRowLastColumn="0"/>
              <w:rPr>
                <w:rFonts w:eastAsia="Arial"/>
                <w:color w:val="000000"/>
                <w:sz w:val="24"/>
                <w:szCs w:val="24"/>
              </w:rPr>
            </w:pPr>
            <w:r w:rsidRPr="00AC7B29">
              <w:rPr>
                <w:rFonts w:eastAsia="Arial"/>
                <w:color w:val="000000"/>
                <w:sz w:val="24"/>
                <w:szCs w:val="24"/>
              </w:rPr>
              <w:t>Total Points</w:t>
            </w:r>
          </w:p>
        </w:tc>
        <w:tc>
          <w:tcPr>
            <w:tcW w:w="1728" w:type="dxa"/>
          </w:tcPr>
          <w:p w14:paraId="4C0A9408" w14:textId="02A55F38" w:rsidR="00AC7B29" w:rsidRPr="00AC7B29" w:rsidRDefault="00AC7B29" w:rsidP="00AC7B29">
            <w:pPr>
              <w:jc w:val="center"/>
              <w:cnfStyle w:val="100000000000" w:firstRow="1" w:lastRow="0" w:firstColumn="0" w:lastColumn="0" w:oddVBand="0" w:evenVBand="0" w:oddHBand="0" w:evenHBand="0" w:firstRowFirstColumn="0" w:firstRowLastColumn="0" w:lastRowFirstColumn="0" w:lastRowLastColumn="0"/>
              <w:rPr>
                <w:rFonts w:eastAsia="Arial"/>
                <w:color w:val="000000"/>
                <w:sz w:val="24"/>
                <w:szCs w:val="24"/>
              </w:rPr>
            </w:pPr>
            <w:r w:rsidRPr="00AC7B29">
              <w:rPr>
                <w:rFonts w:eastAsia="Arial"/>
                <w:color w:val="000000"/>
                <w:sz w:val="24"/>
                <w:szCs w:val="24"/>
              </w:rPr>
              <w:t>% of</w:t>
            </w:r>
            <w:r>
              <w:rPr>
                <w:rFonts w:eastAsia="Arial"/>
                <w:color w:val="000000"/>
                <w:sz w:val="24"/>
                <w:szCs w:val="24"/>
              </w:rPr>
              <w:t xml:space="preserve"> </w:t>
            </w:r>
            <w:r w:rsidRPr="00AC7B29">
              <w:rPr>
                <w:rFonts w:eastAsia="Arial"/>
                <w:color w:val="000000"/>
                <w:sz w:val="24"/>
                <w:szCs w:val="24"/>
              </w:rPr>
              <w:t>Grade</w:t>
            </w:r>
          </w:p>
        </w:tc>
      </w:tr>
      <w:tr w:rsidR="00AC7B29" w:rsidRPr="00AC7B29" w14:paraId="2F5FC446" w14:textId="77777777" w:rsidTr="00AC7B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732E119C" w14:textId="77777777" w:rsidR="00AC7B29" w:rsidRPr="00AC7B29" w:rsidRDefault="00AC7B29" w:rsidP="00AC7B29">
            <w:pPr>
              <w:rPr>
                <w:rFonts w:eastAsia="Arial"/>
                <w:b w:val="0"/>
                <w:bCs w:val="0"/>
                <w:color w:val="000000"/>
                <w:sz w:val="24"/>
                <w:szCs w:val="24"/>
              </w:rPr>
            </w:pPr>
            <w:r w:rsidRPr="00AC7B29">
              <w:rPr>
                <w:rFonts w:eastAsia="Arial"/>
                <w:b w:val="0"/>
                <w:bCs w:val="0"/>
                <w:color w:val="000000"/>
                <w:sz w:val="24"/>
                <w:szCs w:val="24"/>
              </w:rPr>
              <w:t>Discussion Board: 15 at 24 points each</w:t>
            </w:r>
          </w:p>
        </w:tc>
        <w:tc>
          <w:tcPr>
            <w:tcW w:w="2880" w:type="dxa"/>
          </w:tcPr>
          <w:p w14:paraId="496683D5" w14:textId="77777777" w:rsidR="00AC7B29" w:rsidRPr="00AC7B29" w:rsidRDefault="00AC7B29" w:rsidP="00AC7B29">
            <w:pPr>
              <w:jc w:val="center"/>
              <w:cnfStyle w:val="000000100000" w:firstRow="0" w:lastRow="0" w:firstColumn="0" w:lastColumn="0" w:oddVBand="0" w:evenVBand="0" w:oddHBand="1" w:evenHBand="0" w:firstRowFirstColumn="0" w:firstRowLastColumn="0" w:lastRowFirstColumn="0" w:lastRowLastColumn="0"/>
              <w:rPr>
                <w:rFonts w:eastAsia="Arial"/>
                <w:color w:val="000000"/>
                <w:sz w:val="24"/>
                <w:szCs w:val="24"/>
              </w:rPr>
            </w:pPr>
            <w:r w:rsidRPr="00AC7B29">
              <w:rPr>
                <w:rFonts w:eastAsia="Arial"/>
                <w:color w:val="000000"/>
                <w:sz w:val="24"/>
                <w:szCs w:val="24"/>
              </w:rPr>
              <w:t>360</w:t>
            </w:r>
          </w:p>
        </w:tc>
        <w:tc>
          <w:tcPr>
            <w:tcW w:w="1728" w:type="dxa"/>
          </w:tcPr>
          <w:p w14:paraId="7CDC6D73" w14:textId="77777777" w:rsidR="00AC7B29" w:rsidRPr="00AC7B29" w:rsidRDefault="00AC7B29" w:rsidP="00AC7B29">
            <w:pPr>
              <w:jc w:val="center"/>
              <w:cnfStyle w:val="000000100000" w:firstRow="0" w:lastRow="0" w:firstColumn="0" w:lastColumn="0" w:oddVBand="0" w:evenVBand="0" w:oddHBand="1" w:evenHBand="0" w:firstRowFirstColumn="0" w:firstRowLastColumn="0" w:lastRowFirstColumn="0" w:lastRowLastColumn="0"/>
              <w:rPr>
                <w:rFonts w:eastAsia="Arial"/>
                <w:color w:val="000000"/>
                <w:sz w:val="24"/>
                <w:szCs w:val="24"/>
              </w:rPr>
            </w:pPr>
            <w:r w:rsidRPr="00AC7B29">
              <w:rPr>
                <w:rFonts w:eastAsia="Arial"/>
                <w:color w:val="000000"/>
                <w:sz w:val="24"/>
                <w:szCs w:val="24"/>
              </w:rPr>
              <w:t>30%</w:t>
            </w:r>
          </w:p>
        </w:tc>
      </w:tr>
      <w:tr w:rsidR="00AC7B29" w:rsidRPr="00AC7B29" w14:paraId="3B069155" w14:textId="77777777" w:rsidTr="00AC7B29">
        <w:trPr>
          <w:jc w:val="center"/>
        </w:trPr>
        <w:tc>
          <w:tcPr>
            <w:cnfStyle w:val="001000000000" w:firstRow="0" w:lastRow="0" w:firstColumn="1" w:lastColumn="0" w:oddVBand="0" w:evenVBand="0" w:oddHBand="0" w:evenHBand="0" w:firstRowFirstColumn="0" w:firstRowLastColumn="0" w:lastRowFirstColumn="0" w:lastRowLastColumn="0"/>
            <w:tcW w:w="4050" w:type="dxa"/>
          </w:tcPr>
          <w:p w14:paraId="07F96FB3" w14:textId="77777777" w:rsidR="00AC7B29" w:rsidRPr="00AC7B29" w:rsidRDefault="00AC7B29" w:rsidP="00AC7B29">
            <w:pPr>
              <w:rPr>
                <w:rFonts w:eastAsia="Arial"/>
                <w:b w:val="0"/>
                <w:bCs w:val="0"/>
                <w:color w:val="000000"/>
                <w:sz w:val="24"/>
                <w:szCs w:val="24"/>
              </w:rPr>
            </w:pPr>
            <w:r w:rsidRPr="00AC7B29">
              <w:rPr>
                <w:rFonts w:eastAsia="Arial"/>
                <w:b w:val="0"/>
                <w:bCs w:val="0"/>
                <w:color w:val="000000"/>
                <w:sz w:val="24"/>
                <w:szCs w:val="24"/>
              </w:rPr>
              <w:t>Exams: 4 at 60 points each</w:t>
            </w:r>
          </w:p>
        </w:tc>
        <w:tc>
          <w:tcPr>
            <w:tcW w:w="2880" w:type="dxa"/>
          </w:tcPr>
          <w:p w14:paraId="073ED755" w14:textId="77777777" w:rsidR="00AC7B29" w:rsidRPr="00AC7B29" w:rsidRDefault="00AC7B29" w:rsidP="00AC7B29">
            <w:pPr>
              <w:jc w:val="center"/>
              <w:cnfStyle w:val="000000000000" w:firstRow="0" w:lastRow="0" w:firstColumn="0" w:lastColumn="0" w:oddVBand="0" w:evenVBand="0" w:oddHBand="0" w:evenHBand="0" w:firstRowFirstColumn="0" w:firstRowLastColumn="0" w:lastRowFirstColumn="0" w:lastRowLastColumn="0"/>
              <w:rPr>
                <w:rFonts w:eastAsia="Arial"/>
                <w:color w:val="000000"/>
                <w:sz w:val="24"/>
                <w:szCs w:val="24"/>
              </w:rPr>
            </w:pPr>
            <w:r w:rsidRPr="00AC7B29">
              <w:rPr>
                <w:rFonts w:eastAsia="Arial"/>
                <w:color w:val="000000"/>
                <w:sz w:val="24"/>
                <w:szCs w:val="24"/>
              </w:rPr>
              <w:t>240</w:t>
            </w:r>
          </w:p>
        </w:tc>
        <w:tc>
          <w:tcPr>
            <w:tcW w:w="1728" w:type="dxa"/>
          </w:tcPr>
          <w:p w14:paraId="10D79F4A" w14:textId="77777777" w:rsidR="00AC7B29" w:rsidRPr="00AC7B29" w:rsidRDefault="00AC7B29" w:rsidP="00AC7B29">
            <w:pPr>
              <w:jc w:val="center"/>
              <w:cnfStyle w:val="000000000000" w:firstRow="0" w:lastRow="0" w:firstColumn="0" w:lastColumn="0" w:oddVBand="0" w:evenVBand="0" w:oddHBand="0" w:evenHBand="0" w:firstRowFirstColumn="0" w:firstRowLastColumn="0" w:lastRowFirstColumn="0" w:lastRowLastColumn="0"/>
              <w:rPr>
                <w:rFonts w:eastAsia="Arial"/>
                <w:color w:val="000000"/>
                <w:sz w:val="24"/>
                <w:szCs w:val="24"/>
              </w:rPr>
            </w:pPr>
            <w:r w:rsidRPr="00AC7B29">
              <w:rPr>
                <w:rFonts w:eastAsia="Arial"/>
                <w:color w:val="000000"/>
                <w:sz w:val="24"/>
                <w:szCs w:val="24"/>
              </w:rPr>
              <w:t>20%</w:t>
            </w:r>
          </w:p>
        </w:tc>
      </w:tr>
      <w:tr w:rsidR="00AC7B29" w:rsidRPr="00AC7B29" w14:paraId="4C5A515D" w14:textId="77777777" w:rsidTr="00AC7B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06022D3E" w14:textId="126C6D69" w:rsidR="00AC7B29" w:rsidRPr="00AC7B29" w:rsidRDefault="00AC7B29" w:rsidP="00AC7B29">
            <w:pPr>
              <w:rPr>
                <w:rFonts w:eastAsia="Arial"/>
                <w:b w:val="0"/>
                <w:bCs w:val="0"/>
                <w:color w:val="000000"/>
                <w:sz w:val="24"/>
                <w:szCs w:val="24"/>
              </w:rPr>
            </w:pPr>
            <w:r w:rsidRPr="00AC7B29">
              <w:rPr>
                <w:rFonts w:eastAsia="Arial"/>
                <w:b w:val="0"/>
                <w:bCs w:val="0"/>
                <w:color w:val="000000"/>
                <w:sz w:val="24"/>
                <w:szCs w:val="24"/>
              </w:rPr>
              <w:t xml:space="preserve">Writing Assignment #1 </w:t>
            </w:r>
          </w:p>
        </w:tc>
        <w:tc>
          <w:tcPr>
            <w:tcW w:w="2880" w:type="dxa"/>
          </w:tcPr>
          <w:p w14:paraId="1C8E6251" w14:textId="5FE802B7" w:rsidR="00AC7B29" w:rsidRPr="00AC7B29" w:rsidRDefault="002A4F44" w:rsidP="00AC7B29">
            <w:pPr>
              <w:jc w:val="center"/>
              <w:cnfStyle w:val="000000100000" w:firstRow="0" w:lastRow="0" w:firstColumn="0" w:lastColumn="0" w:oddVBand="0" w:evenVBand="0" w:oddHBand="1" w:evenHBand="0" w:firstRowFirstColumn="0" w:firstRowLastColumn="0" w:lastRowFirstColumn="0" w:lastRowLastColumn="0"/>
              <w:rPr>
                <w:rFonts w:eastAsia="Arial"/>
                <w:color w:val="000000"/>
                <w:sz w:val="24"/>
                <w:szCs w:val="24"/>
              </w:rPr>
            </w:pPr>
            <w:r>
              <w:rPr>
                <w:rFonts w:eastAsia="Arial"/>
                <w:color w:val="000000"/>
                <w:sz w:val="24"/>
                <w:szCs w:val="24"/>
              </w:rPr>
              <w:t>36</w:t>
            </w:r>
            <w:r w:rsidR="00AC7B29" w:rsidRPr="00AC7B29">
              <w:rPr>
                <w:rFonts w:eastAsia="Arial"/>
                <w:color w:val="000000"/>
                <w:sz w:val="24"/>
                <w:szCs w:val="24"/>
              </w:rPr>
              <w:t>0</w:t>
            </w:r>
          </w:p>
        </w:tc>
        <w:tc>
          <w:tcPr>
            <w:tcW w:w="1728" w:type="dxa"/>
          </w:tcPr>
          <w:p w14:paraId="1D5E7925" w14:textId="758EC459" w:rsidR="00AC7B29" w:rsidRPr="00AC7B29" w:rsidRDefault="002A4F44" w:rsidP="00AC7B29">
            <w:pPr>
              <w:jc w:val="center"/>
              <w:cnfStyle w:val="000000100000" w:firstRow="0" w:lastRow="0" w:firstColumn="0" w:lastColumn="0" w:oddVBand="0" w:evenVBand="0" w:oddHBand="1" w:evenHBand="0" w:firstRowFirstColumn="0" w:firstRowLastColumn="0" w:lastRowFirstColumn="0" w:lastRowLastColumn="0"/>
              <w:rPr>
                <w:rFonts w:eastAsia="Arial"/>
                <w:color w:val="000000"/>
                <w:sz w:val="24"/>
                <w:szCs w:val="24"/>
              </w:rPr>
            </w:pPr>
            <w:r>
              <w:rPr>
                <w:rFonts w:eastAsia="Arial"/>
                <w:color w:val="000000"/>
                <w:sz w:val="24"/>
                <w:szCs w:val="24"/>
              </w:rPr>
              <w:t>3</w:t>
            </w:r>
            <w:r w:rsidR="00AC7B29" w:rsidRPr="00AC7B29">
              <w:rPr>
                <w:rFonts w:eastAsia="Arial"/>
                <w:color w:val="000000"/>
                <w:sz w:val="24"/>
                <w:szCs w:val="24"/>
              </w:rPr>
              <w:t>0%</w:t>
            </w:r>
          </w:p>
        </w:tc>
      </w:tr>
      <w:tr w:rsidR="00AC7B29" w:rsidRPr="00AC7B29" w14:paraId="68A6DEA4" w14:textId="77777777" w:rsidTr="00AC7B29">
        <w:trPr>
          <w:jc w:val="center"/>
        </w:trPr>
        <w:tc>
          <w:tcPr>
            <w:cnfStyle w:val="001000000000" w:firstRow="0" w:lastRow="0" w:firstColumn="1" w:lastColumn="0" w:oddVBand="0" w:evenVBand="0" w:oddHBand="0" w:evenHBand="0" w:firstRowFirstColumn="0" w:firstRowLastColumn="0" w:lastRowFirstColumn="0" w:lastRowLastColumn="0"/>
            <w:tcW w:w="4050" w:type="dxa"/>
          </w:tcPr>
          <w:p w14:paraId="3FF03D38" w14:textId="4D84219E" w:rsidR="00AC7B29" w:rsidRPr="00AC7B29" w:rsidRDefault="00AC7B29" w:rsidP="00AC7B29">
            <w:pPr>
              <w:rPr>
                <w:rFonts w:eastAsia="Arial"/>
                <w:b w:val="0"/>
                <w:bCs w:val="0"/>
                <w:color w:val="000000"/>
                <w:sz w:val="24"/>
                <w:szCs w:val="24"/>
              </w:rPr>
            </w:pPr>
            <w:r w:rsidRPr="00AC7B29">
              <w:rPr>
                <w:rFonts w:eastAsia="Arial"/>
                <w:b w:val="0"/>
                <w:bCs w:val="0"/>
                <w:color w:val="000000"/>
                <w:sz w:val="24"/>
                <w:szCs w:val="24"/>
              </w:rPr>
              <w:t xml:space="preserve">Reflection Paper </w:t>
            </w:r>
            <w:r w:rsidR="002A4F44">
              <w:rPr>
                <w:rFonts w:eastAsia="Arial"/>
                <w:b w:val="0"/>
                <w:bCs w:val="0"/>
                <w:color w:val="000000"/>
                <w:sz w:val="24"/>
                <w:szCs w:val="24"/>
              </w:rPr>
              <w:t>(2)</w:t>
            </w:r>
          </w:p>
        </w:tc>
        <w:tc>
          <w:tcPr>
            <w:tcW w:w="2880" w:type="dxa"/>
          </w:tcPr>
          <w:p w14:paraId="7E695E6A" w14:textId="29F17661" w:rsidR="00AC7B29" w:rsidRPr="00AC7B29" w:rsidRDefault="002A4F44" w:rsidP="00AC7B29">
            <w:pPr>
              <w:jc w:val="center"/>
              <w:cnfStyle w:val="000000000000" w:firstRow="0" w:lastRow="0" w:firstColumn="0" w:lastColumn="0" w:oddVBand="0" w:evenVBand="0" w:oddHBand="0" w:evenHBand="0" w:firstRowFirstColumn="0" w:firstRowLastColumn="0" w:lastRowFirstColumn="0" w:lastRowLastColumn="0"/>
              <w:rPr>
                <w:rFonts w:eastAsia="Arial"/>
                <w:color w:val="000000"/>
                <w:sz w:val="24"/>
                <w:szCs w:val="24"/>
              </w:rPr>
            </w:pPr>
            <w:r>
              <w:rPr>
                <w:rFonts w:eastAsia="Arial"/>
                <w:color w:val="000000"/>
                <w:sz w:val="24"/>
                <w:szCs w:val="24"/>
              </w:rPr>
              <w:t>24</w:t>
            </w:r>
            <w:r w:rsidR="00AC7B29" w:rsidRPr="00AC7B29">
              <w:rPr>
                <w:rFonts w:eastAsia="Arial"/>
                <w:color w:val="000000"/>
                <w:sz w:val="24"/>
                <w:szCs w:val="24"/>
              </w:rPr>
              <w:t>0</w:t>
            </w:r>
          </w:p>
        </w:tc>
        <w:tc>
          <w:tcPr>
            <w:tcW w:w="1728" w:type="dxa"/>
          </w:tcPr>
          <w:p w14:paraId="2B57F6E1" w14:textId="3E6EBBB6" w:rsidR="00AC7B29" w:rsidRPr="00AC7B29" w:rsidRDefault="002A4F44" w:rsidP="00AC7B29">
            <w:pPr>
              <w:jc w:val="center"/>
              <w:cnfStyle w:val="000000000000" w:firstRow="0" w:lastRow="0" w:firstColumn="0" w:lastColumn="0" w:oddVBand="0" w:evenVBand="0" w:oddHBand="0" w:evenHBand="0" w:firstRowFirstColumn="0" w:firstRowLastColumn="0" w:lastRowFirstColumn="0" w:lastRowLastColumn="0"/>
              <w:rPr>
                <w:rFonts w:eastAsia="Arial"/>
                <w:color w:val="000000"/>
                <w:sz w:val="24"/>
                <w:szCs w:val="24"/>
              </w:rPr>
            </w:pPr>
            <w:r>
              <w:rPr>
                <w:rFonts w:eastAsia="Arial"/>
                <w:color w:val="000000"/>
                <w:sz w:val="24"/>
                <w:szCs w:val="24"/>
              </w:rPr>
              <w:t>2</w:t>
            </w:r>
            <w:r w:rsidR="00AC7B29" w:rsidRPr="00AC7B29">
              <w:rPr>
                <w:rFonts w:eastAsia="Arial"/>
                <w:color w:val="000000"/>
                <w:sz w:val="24"/>
                <w:szCs w:val="24"/>
              </w:rPr>
              <w:t>0%</w:t>
            </w:r>
          </w:p>
        </w:tc>
      </w:tr>
      <w:tr w:rsidR="00AC7B29" w:rsidRPr="00AC7B29" w14:paraId="7D845121" w14:textId="77777777" w:rsidTr="00AC7B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64B82FAA" w14:textId="77777777" w:rsidR="00AC7B29" w:rsidRPr="00AC7B29" w:rsidRDefault="00AC7B29" w:rsidP="00AC7B29">
            <w:pPr>
              <w:rPr>
                <w:rFonts w:eastAsia="Arial"/>
                <w:b w:val="0"/>
                <w:bCs w:val="0"/>
                <w:color w:val="000000"/>
                <w:sz w:val="24"/>
                <w:szCs w:val="24"/>
              </w:rPr>
            </w:pPr>
            <w:r w:rsidRPr="00AC7B29">
              <w:rPr>
                <w:rFonts w:eastAsia="Arial"/>
                <w:b w:val="0"/>
                <w:bCs w:val="0"/>
                <w:color w:val="000000"/>
                <w:sz w:val="24"/>
                <w:szCs w:val="24"/>
              </w:rPr>
              <w:t>Totals</w:t>
            </w:r>
          </w:p>
        </w:tc>
        <w:tc>
          <w:tcPr>
            <w:tcW w:w="2880" w:type="dxa"/>
          </w:tcPr>
          <w:p w14:paraId="090970CA" w14:textId="77777777" w:rsidR="00AC7B29" w:rsidRPr="00AC7B29" w:rsidRDefault="00AC7B29" w:rsidP="00AC7B29">
            <w:pPr>
              <w:jc w:val="center"/>
              <w:cnfStyle w:val="000000100000" w:firstRow="0" w:lastRow="0" w:firstColumn="0" w:lastColumn="0" w:oddVBand="0" w:evenVBand="0" w:oddHBand="1" w:evenHBand="0" w:firstRowFirstColumn="0" w:firstRowLastColumn="0" w:lastRowFirstColumn="0" w:lastRowLastColumn="0"/>
              <w:rPr>
                <w:rFonts w:eastAsia="Arial"/>
                <w:color w:val="000000"/>
                <w:sz w:val="24"/>
                <w:szCs w:val="24"/>
              </w:rPr>
            </w:pPr>
            <w:r w:rsidRPr="00AC7B29">
              <w:rPr>
                <w:rFonts w:eastAsia="Arial"/>
                <w:color w:val="000000"/>
                <w:sz w:val="24"/>
                <w:szCs w:val="24"/>
              </w:rPr>
              <w:t>1200</w:t>
            </w:r>
          </w:p>
        </w:tc>
        <w:tc>
          <w:tcPr>
            <w:tcW w:w="1728" w:type="dxa"/>
          </w:tcPr>
          <w:p w14:paraId="4A38BBAA" w14:textId="77777777" w:rsidR="00AC7B29" w:rsidRPr="00AC7B29" w:rsidRDefault="00AC7B29" w:rsidP="00AC7B29">
            <w:pPr>
              <w:jc w:val="center"/>
              <w:cnfStyle w:val="000000100000" w:firstRow="0" w:lastRow="0" w:firstColumn="0" w:lastColumn="0" w:oddVBand="0" w:evenVBand="0" w:oddHBand="1" w:evenHBand="0" w:firstRowFirstColumn="0" w:firstRowLastColumn="0" w:lastRowFirstColumn="0" w:lastRowLastColumn="0"/>
              <w:rPr>
                <w:rFonts w:eastAsia="Arial"/>
                <w:color w:val="000000"/>
                <w:sz w:val="24"/>
                <w:szCs w:val="24"/>
              </w:rPr>
            </w:pPr>
            <w:r w:rsidRPr="00AC7B29">
              <w:rPr>
                <w:rFonts w:eastAsia="Arial"/>
                <w:color w:val="000000"/>
                <w:sz w:val="24"/>
                <w:szCs w:val="24"/>
              </w:rPr>
              <w:t>100%</w:t>
            </w:r>
          </w:p>
        </w:tc>
      </w:tr>
    </w:tbl>
    <w:p w14:paraId="5829602A" w14:textId="77777777" w:rsidR="00AC7B29" w:rsidRPr="00AC7B29" w:rsidRDefault="00AC7B29" w:rsidP="00AC7B29">
      <w:pPr>
        <w:widowControl/>
        <w:autoSpaceDE/>
        <w:autoSpaceDN/>
        <w:rPr>
          <w:rFonts w:eastAsia="Arial"/>
          <w:sz w:val="24"/>
          <w:szCs w:val="24"/>
        </w:rPr>
      </w:pPr>
    </w:p>
    <w:p w14:paraId="465B0ACB" w14:textId="77777777" w:rsidR="00AC7B29" w:rsidRPr="00AC7B29" w:rsidRDefault="00AC7B29" w:rsidP="00AC7B29">
      <w:pPr>
        <w:widowControl/>
        <w:autoSpaceDE/>
        <w:autoSpaceDN/>
        <w:rPr>
          <w:rFonts w:eastAsia="Arial"/>
          <w:sz w:val="24"/>
          <w:szCs w:val="24"/>
        </w:rPr>
      </w:pPr>
    </w:p>
    <w:tbl>
      <w:tblPr>
        <w:tblStyle w:val="PlainTable21"/>
        <w:tblW w:w="6768" w:type="dxa"/>
        <w:jc w:val="center"/>
        <w:tblLayout w:type="fixed"/>
        <w:tblLook w:val="0420" w:firstRow="1" w:lastRow="0" w:firstColumn="0" w:lastColumn="0" w:noHBand="0" w:noVBand="1"/>
      </w:tblPr>
      <w:tblGrid>
        <w:gridCol w:w="2709"/>
        <w:gridCol w:w="3069"/>
        <w:gridCol w:w="990"/>
      </w:tblGrid>
      <w:tr w:rsidR="00AC7B29" w:rsidRPr="00AC7B29" w14:paraId="2F107727" w14:textId="77777777" w:rsidTr="00AC7B29">
        <w:trPr>
          <w:cnfStyle w:val="100000000000" w:firstRow="1" w:lastRow="0" w:firstColumn="0" w:lastColumn="0" w:oddVBand="0" w:evenVBand="0" w:oddHBand="0" w:evenHBand="0" w:firstRowFirstColumn="0" w:firstRowLastColumn="0" w:lastRowFirstColumn="0" w:lastRowLastColumn="0"/>
          <w:jc w:val="center"/>
        </w:trPr>
        <w:tc>
          <w:tcPr>
            <w:tcW w:w="2709" w:type="dxa"/>
          </w:tcPr>
          <w:p w14:paraId="2DB9D7ED" w14:textId="77777777" w:rsidR="00AC7B29" w:rsidRPr="00AC7B29" w:rsidRDefault="00AC7B29" w:rsidP="00AC7B29">
            <w:pPr>
              <w:jc w:val="center"/>
              <w:rPr>
                <w:rFonts w:eastAsia="Arial"/>
                <w:sz w:val="24"/>
                <w:szCs w:val="24"/>
              </w:rPr>
            </w:pPr>
            <w:r w:rsidRPr="00AC7B29">
              <w:rPr>
                <w:rFonts w:eastAsia="Arial"/>
                <w:sz w:val="24"/>
                <w:szCs w:val="24"/>
              </w:rPr>
              <w:t>Points</w:t>
            </w:r>
          </w:p>
        </w:tc>
        <w:tc>
          <w:tcPr>
            <w:tcW w:w="3069" w:type="dxa"/>
          </w:tcPr>
          <w:p w14:paraId="4D9D7231" w14:textId="77777777" w:rsidR="00AC7B29" w:rsidRPr="00AC7B29" w:rsidRDefault="00AC7B29" w:rsidP="00AC7B29">
            <w:pPr>
              <w:jc w:val="center"/>
              <w:rPr>
                <w:rFonts w:eastAsia="Arial"/>
                <w:sz w:val="24"/>
                <w:szCs w:val="24"/>
              </w:rPr>
            </w:pPr>
            <w:r w:rsidRPr="00AC7B29">
              <w:rPr>
                <w:rFonts w:eastAsia="Arial"/>
                <w:sz w:val="24"/>
                <w:szCs w:val="24"/>
              </w:rPr>
              <w:t>Percentage</w:t>
            </w:r>
          </w:p>
        </w:tc>
        <w:tc>
          <w:tcPr>
            <w:tcW w:w="990" w:type="dxa"/>
          </w:tcPr>
          <w:p w14:paraId="2C32AC80" w14:textId="77777777" w:rsidR="00AC7B29" w:rsidRPr="00AC7B29" w:rsidRDefault="00AC7B29" w:rsidP="00AC7B29">
            <w:pPr>
              <w:jc w:val="center"/>
              <w:rPr>
                <w:rFonts w:eastAsia="Arial"/>
                <w:sz w:val="24"/>
                <w:szCs w:val="24"/>
              </w:rPr>
            </w:pPr>
            <w:r w:rsidRPr="00AC7B29">
              <w:rPr>
                <w:rFonts w:eastAsia="Arial"/>
                <w:sz w:val="24"/>
                <w:szCs w:val="24"/>
              </w:rPr>
              <w:t>Grade</w:t>
            </w:r>
          </w:p>
        </w:tc>
      </w:tr>
      <w:tr w:rsidR="00AC7B29" w:rsidRPr="00AC7B29" w14:paraId="01DB49C9" w14:textId="77777777" w:rsidTr="00AC7B29">
        <w:trPr>
          <w:cnfStyle w:val="000000100000" w:firstRow="0" w:lastRow="0" w:firstColumn="0" w:lastColumn="0" w:oddVBand="0" w:evenVBand="0" w:oddHBand="1" w:evenHBand="0" w:firstRowFirstColumn="0" w:firstRowLastColumn="0" w:lastRowFirstColumn="0" w:lastRowLastColumn="0"/>
          <w:jc w:val="center"/>
        </w:trPr>
        <w:tc>
          <w:tcPr>
            <w:tcW w:w="2709" w:type="dxa"/>
          </w:tcPr>
          <w:p w14:paraId="25B7E60A" w14:textId="77777777" w:rsidR="00AC7B29" w:rsidRPr="00AC7B29" w:rsidRDefault="00AC7B29" w:rsidP="00AC7B29">
            <w:pPr>
              <w:jc w:val="center"/>
              <w:rPr>
                <w:rFonts w:eastAsia="Arial"/>
                <w:sz w:val="24"/>
                <w:szCs w:val="24"/>
              </w:rPr>
            </w:pPr>
            <w:r w:rsidRPr="00AC7B29">
              <w:rPr>
                <w:rFonts w:eastAsia="Arial"/>
                <w:sz w:val="24"/>
                <w:szCs w:val="24"/>
              </w:rPr>
              <w:t>1080 – 1200</w:t>
            </w:r>
          </w:p>
        </w:tc>
        <w:tc>
          <w:tcPr>
            <w:tcW w:w="3069" w:type="dxa"/>
          </w:tcPr>
          <w:p w14:paraId="1B00E36E" w14:textId="77777777" w:rsidR="00AC7B29" w:rsidRPr="00AC7B29" w:rsidRDefault="00AC7B29" w:rsidP="00AC7B29">
            <w:pPr>
              <w:jc w:val="center"/>
              <w:rPr>
                <w:rFonts w:eastAsia="Arial"/>
                <w:sz w:val="24"/>
                <w:szCs w:val="24"/>
              </w:rPr>
            </w:pPr>
            <w:r w:rsidRPr="00AC7B29">
              <w:rPr>
                <w:rFonts w:eastAsia="Arial"/>
                <w:sz w:val="24"/>
                <w:szCs w:val="24"/>
              </w:rPr>
              <w:t xml:space="preserve"> 90% – 100%</w:t>
            </w:r>
          </w:p>
        </w:tc>
        <w:tc>
          <w:tcPr>
            <w:tcW w:w="990" w:type="dxa"/>
          </w:tcPr>
          <w:p w14:paraId="0C21A59E" w14:textId="77777777" w:rsidR="00AC7B29" w:rsidRPr="00AC7B29" w:rsidRDefault="00AC7B29" w:rsidP="00AC7B29">
            <w:pPr>
              <w:jc w:val="center"/>
              <w:rPr>
                <w:rFonts w:eastAsia="Arial"/>
                <w:sz w:val="24"/>
                <w:szCs w:val="24"/>
              </w:rPr>
            </w:pPr>
            <w:r w:rsidRPr="00AC7B29">
              <w:rPr>
                <w:rFonts w:eastAsia="Arial"/>
                <w:sz w:val="24"/>
                <w:szCs w:val="24"/>
              </w:rPr>
              <w:t>A</w:t>
            </w:r>
          </w:p>
        </w:tc>
      </w:tr>
      <w:tr w:rsidR="00AC7B29" w:rsidRPr="00AC7B29" w14:paraId="45EAE305" w14:textId="77777777" w:rsidTr="00AC7B29">
        <w:trPr>
          <w:jc w:val="center"/>
        </w:trPr>
        <w:tc>
          <w:tcPr>
            <w:tcW w:w="2709" w:type="dxa"/>
          </w:tcPr>
          <w:p w14:paraId="54AA5E03" w14:textId="77777777" w:rsidR="00AC7B29" w:rsidRPr="00AC7B29" w:rsidRDefault="00AC7B29" w:rsidP="00AC7B29">
            <w:pPr>
              <w:jc w:val="center"/>
              <w:rPr>
                <w:rFonts w:eastAsia="Arial"/>
                <w:sz w:val="24"/>
                <w:szCs w:val="24"/>
              </w:rPr>
            </w:pPr>
            <w:r w:rsidRPr="00AC7B29">
              <w:rPr>
                <w:rFonts w:eastAsia="Arial"/>
                <w:sz w:val="24"/>
                <w:szCs w:val="24"/>
              </w:rPr>
              <w:t>960 – 1079.9</w:t>
            </w:r>
          </w:p>
        </w:tc>
        <w:tc>
          <w:tcPr>
            <w:tcW w:w="3069" w:type="dxa"/>
          </w:tcPr>
          <w:p w14:paraId="26E58990" w14:textId="77777777" w:rsidR="00AC7B29" w:rsidRPr="00AC7B29" w:rsidRDefault="00AC7B29" w:rsidP="00AC7B29">
            <w:pPr>
              <w:jc w:val="center"/>
              <w:rPr>
                <w:rFonts w:eastAsia="Arial"/>
                <w:sz w:val="24"/>
                <w:szCs w:val="24"/>
              </w:rPr>
            </w:pPr>
            <w:r w:rsidRPr="00AC7B29">
              <w:rPr>
                <w:rFonts w:eastAsia="Arial"/>
                <w:sz w:val="24"/>
                <w:szCs w:val="24"/>
              </w:rPr>
              <w:t>80% – 89%</w:t>
            </w:r>
          </w:p>
        </w:tc>
        <w:tc>
          <w:tcPr>
            <w:tcW w:w="990" w:type="dxa"/>
          </w:tcPr>
          <w:p w14:paraId="4EDB1614" w14:textId="77777777" w:rsidR="00AC7B29" w:rsidRPr="00AC7B29" w:rsidRDefault="00AC7B29" w:rsidP="00AC7B29">
            <w:pPr>
              <w:jc w:val="center"/>
              <w:rPr>
                <w:rFonts w:eastAsia="Arial"/>
                <w:sz w:val="24"/>
                <w:szCs w:val="24"/>
              </w:rPr>
            </w:pPr>
            <w:r w:rsidRPr="00AC7B29">
              <w:rPr>
                <w:rFonts w:eastAsia="Arial"/>
                <w:sz w:val="24"/>
                <w:szCs w:val="24"/>
              </w:rPr>
              <w:t>B</w:t>
            </w:r>
          </w:p>
        </w:tc>
      </w:tr>
      <w:tr w:rsidR="00AC7B29" w:rsidRPr="00AC7B29" w14:paraId="485F8C69" w14:textId="77777777" w:rsidTr="00AC7B29">
        <w:trPr>
          <w:cnfStyle w:val="000000100000" w:firstRow="0" w:lastRow="0" w:firstColumn="0" w:lastColumn="0" w:oddVBand="0" w:evenVBand="0" w:oddHBand="1" w:evenHBand="0" w:firstRowFirstColumn="0" w:firstRowLastColumn="0" w:lastRowFirstColumn="0" w:lastRowLastColumn="0"/>
          <w:jc w:val="center"/>
        </w:trPr>
        <w:tc>
          <w:tcPr>
            <w:tcW w:w="2709" w:type="dxa"/>
          </w:tcPr>
          <w:p w14:paraId="5F1403EB" w14:textId="77777777" w:rsidR="00AC7B29" w:rsidRPr="00AC7B29" w:rsidRDefault="00AC7B29" w:rsidP="00AC7B29">
            <w:pPr>
              <w:jc w:val="center"/>
              <w:rPr>
                <w:rFonts w:eastAsia="Arial"/>
                <w:sz w:val="24"/>
                <w:szCs w:val="24"/>
              </w:rPr>
            </w:pPr>
            <w:r w:rsidRPr="00AC7B29">
              <w:rPr>
                <w:rFonts w:eastAsia="Arial"/>
                <w:sz w:val="24"/>
                <w:szCs w:val="24"/>
              </w:rPr>
              <w:t>840 – 959.9</w:t>
            </w:r>
          </w:p>
        </w:tc>
        <w:tc>
          <w:tcPr>
            <w:tcW w:w="3069" w:type="dxa"/>
          </w:tcPr>
          <w:p w14:paraId="1DE724B1" w14:textId="77777777" w:rsidR="00AC7B29" w:rsidRPr="00AC7B29" w:rsidRDefault="00AC7B29" w:rsidP="00AC7B29">
            <w:pPr>
              <w:jc w:val="center"/>
              <w:rPr>
                <w:rFonts w:eastAsia="Arial"/>
                <w:sz w:val="24"/>
                <w:szCs w:val="24"/>
              </w:rPr>
            </w:pPr>
            <w:r w:rsidRPr="00AC7B29">
              <w:rPr>
                <w:rFonts w:eastAsia="Arial"/>
                <w:sz w:val="24"/>
                <w:szCs w:val="24"/>
              </w:rPr>
              <w:t>70% – 79%</w:t>
            </w:r>
          </w:p>
        </w:tc>
        <w:tc>
          <w:tcPr>
            <w:tcW w:w="990" w:type="dxa"/>
          </w:tcPr>
          <w:p w14:paraId="4777575E" w14:textId="77777777" w:rsidR="00AC7B29" w:rsidRPr="00AC7B29" w:rsidRDefault="00AC7B29" w:rsidP="00AC7B29">
            <w:pPr>
              <w:jc w:val="center"/>
              <w:rPr>
                <w:rFonts w:eastAsia="Arial"/>
                <w:sz w:val="24"/>
                <w:szCs w:val="24"/>
              </w:rPr>
            </w:pPr>
            <w:r w:rsidRPr="00AC7B29">
              <w:rPr>
                <w:rFonts w:eastAsia="Arial"/>
                <w:sz w:val="24"/>
                <w:szCs w:val="24"/>
              </w:rPr>
              <w:t>C</w:t>
            </w:r>
          </w:p>
        </w:tc>
      </w:tr>
      <w:tr w:rsidR="00AC7B29" w:rsidRPr="00AC7B29" w14:paraId="3B508E43" w14:textId="77777777" w:rsidTr="00AC7B29">
        <w:trPr>
          <w:jc w:val="center"/>
        </w:trPr>
        <w:tc>
          <w:tcPr>
            <w:tcW w:w="2709" w:type="dxa"/>
          </w:tcPr>
          <w:p w14:paraId="149A7B21" w14:textId="77777777" w:rsidR="00AC7B29" w:rsidRPr="00AC7B29" w:rsidRDefault="00AC7B29" w:rsidP="00AC7B29">
            <w:pPr>
              <w:tabs>
                <w:tab w:val="left" w:pos="838"/>
                <w:tab w:val="center" w:pos="1246"/>
              </w:tabs>
              <w:jc w:val="center"/>
              <w:rPr>
                <w:rFonts w:eastAsia="Arial"/>
                <w:sz w:val="24"/>
                <w:szCs w:val="24"/>
              </w:rPr>
            </w:pPr>
            <w:r w:rsidRPr="00AC7B29">
              <w:rPr>
                <w:rFonts w:eastAsia="Arial"/>
                <w:sz w:val="24"/>
                <w:szCs w:val="24"/>
              </w:rPr>
              <w:t>720 – 839.9</w:t>
            </w:r>
          </w:p>
        </w:tc>
        <w:tc>
          <w:tcPr>
            <w:tcW w:w="3069" w:type="dxa"/>
          </w:tcPr>
          <w:p w14:paraId="05725272" w14:textId="77777777" w:rsidR="00AC7B29" w:rsidRPr="00AC7B29" w:rsidRDefault="00AC7B29" w:rsidP="00AC7B29">
            <w:pPr>
              <w:jc w:val="center"/>
              <w:rPr>
                <w:rFonts w:eastAsia="Arial"/>
                <w:sz w:val="24"/>
                <w:szCs w:val="24"/>
              </w:rPr>
            </w:pPr>
            <w:r w:rsidRPr="00AC7B29">
              <w:rPr>
                <w:rFonts w:eastAsia="Arial"/>
                <w:sz w:val="24"/>
                <w:szCs w:val="24"/>
              </w:rPr>
              <w:t>60% – 69%</w:t>
            </w:r>
          </w:p>
        </w:tc>
        <w:tc>
          <w:tcPr>
            <w:tcW w:w="990" w:type="dxa"/>
          </w:tcPr>
          <w:p w14:paraId="0DD18E66" w14:textId="77777777" w:rsidR="00AC7B29" w:rsidRPr="00AC7B29" w:rsidRDefault="00AC7B29" w:rsidP="00AC7B29">
            <w:pPr>
              <w:jc w:val="center"/>
              <w:rPr>
                <w:rFonts w:eastAsia="Arial"/>
                <w:sz w:val="24"/>
                <w:szCs w:val="24"/>
              </w:rPr>
            </w:pPr>
            <w:r w:rsidRPr="00AC7B29">
              <w:rPr>
                <w:rFonts w:eastAsia="Arial"/>
                <w:sz w:val="24"/>
                <w:szCs w:val="24"/>
              </w:rPr>
              <w:t>D</w:t>
            </w:r>
          </w:p>
        </w:tc>
      </w:tr>
      <w:tr w:rsidR="00AC7B29" w:rsidRPr="00AC7B29" w14:paraId="5340B3B2" w14:textId="77777777" w:rsidTr="00AC7B29">
        <w:trPr>
          <w:cnfStyle w:val="000000100000" w:firstRow="0" w:lastRow="0" w:firstColumn="0" w:lastColumn="0" w:oddVBand="0" w:evenVBand="0" w:oddHBand="1" w:evenHBand="0" w:firstRowFirstColumn="0" w:firstRowLastColumn="0" w:lastRowFirstColumn="0" w:lastRowLastColumn="0"/>
          <w:jc w:val="center"/>
        </w:trPr>
        <w:tc>
          <w:tcPr>
            <w:tcW w:w="2709" w:type="dxa"/>
          </w:tcPr>
          <w:p w14:paraId="1C6E6474" w14:textId="77777777" w:rsidR="00AC7B29" w:rsidRPr="00AC7B29" w:rsidRDefault="00AC7B29" w:rsidP="00AC7B29">
            <w:pPr>
              <w:jc w:val="center"/>
              <w:rPr>
                <w:rFonts w:eastAsia="Arial"/>
                <w:sz w:val="24"/>
                <w:szCs w:val="24"/>
              </w:rPr>
            </w:pPr>
            <w:r w:rsidRPr="00AC7B29">
              <w:rPr>
                <w:rFonts w:eastAsia="Arial"/>
                <w:sz w:val="24"/>
                <w:szCs w:val="24"/>
              </w:rPr>
              <w:t>Below 720</w:t>
            </w:r>
          </w:p>
        </w:tc>
        <w:tc>
          <w:tcPr>
            <w:tcW w:w="3069" w:type="dxa"/>
          </w:tcPr>
          <w:p w14:paraId="52106DE3" w14:textId="77777777" w:rsidR="00AC7B29" w:rsidRPr="00AC7B29" w:rsidRDefault="00AC7B29" w:rsidP="00AC7B29">
            <w:pPr>
              <w:jc w:val="center"/>
              <w:rPr>
                <w:rFonts w:eastAsia="Arial"/>
                <w:sz w:val="24"/>
                <w:szCs w:val="24"/>
              </w:rPr>
            </w:pPr>
            <w:r w:rsidRPr="00AC7B29">
              <w:rPr>
                <w:rFonts w:eastAsia="Arial"/>
                <w:sz w:val="24"/>
                <w:szCs w:val="24"/>
              </w:rPr>
              <w:t>Below 60%</w:t>
            </w:r>
          </w:p>
        </w:tc>
        <w:tc>
          <w:tcPr>
            <w:tcW w:w="990" w:type="dxa"/>
          </w:tcPr>
          <w:p w14:paraId="5B547CB3" w14:textId="77777777" w:rsidR="00AC7B29" w:rsidRPr="00AC7B29" w:rsidRDefault="00AC7B29" w:rsidP="00AC7B29">
            <w:pPr>
              <w:jc w:val="center"/>
              <w:rPr>
                <w:rFonts w:eastAsia="Arial"/>
                <w:sz w:val="24"/>
                <w:szCs w:val="24"/>
              </w:rPr>
            </w:pPr>
            <w:r w:rsidRPr="00AC7B29">
              <w:rPr>
                <w:rFonts w:eastAsia="Arial"/>
                <w:sz w:val="24"/>
                <w:szCs w:val="24"/>
              </w:rPr>
              <w:t>F</w:t>
            </w:r>
          </w:p>
        </w:tc>
      </w:tr>
    </w:tbl>
    <w:p w14:paraId="366F134B" w14:textId="77777777" w:rsidR="00CB278A" w:rsidRPr="0064603B" w:rsidRDefault="00CB278A" w:rsidP="00AC7B29">
      <w:pPr>
        <w:spacing w:line="0" w:lineRule="atLeast"/>
        <w:ind w:right="360"/>
        <w:rPr>
          <w:i/>
          <w:iCs/>
          <w:color w:val="000000" w:themeColor="text1"/>
          <w:highlight w:val="lightGray"/>
        </w:rPr>
      </w:pPr>
    </w:p>
    <w:p w14:paraId="5E43FF82" w14:textId="77777777" w:rsidR="00CB278A" w:rsidRPr="0064603B" w:rsidRDefault="00CB278A" w:rsidP="00CB278A">
      <w:pPr>
        <w:spacing w:line="0" w:lineRule="atLeast"/>
        <w:ind w:left="270" w:right="360"/>
        <w:rPr>
          <w:i/>
          <w:iCs/>
          <w:color w:val="000000" w:themeColor="text1"/>
          <w:highlight w:val="lightGray"/>
        </w:rPr>
      </w:pPr>
    </w:p>
    <w:p w14:paraId="71AE0134" w14:textId="77777777" w:rsidR="00CB278A" w:rsidRPr="0064603B" w:rsidRDefault="00CB278A" w:rsidP="00CB278A">
      <w:pPr>
        <w:spacing w:line="0" w:lineRule="atLeast"/>
        <w:ind w:left="270" w:right="360"/>
        <w:rPr>
          <w:rFonts w:eastAsia="Arial"/>
          <w:b/>
          <w:i/>
          <w:iCs/>
          <w:color w:val="A60103"/>
        </w:rPr>
      </w:pPr>
      <w:r w:rsidRPr="0064603B">
        <w:rPr>
          <w:i/>
          <w:iCs/>
          <w:color w:val="000000" w:themeColor="text1"/>
          <w:highlight w:val="lightGray"/>
        </w:rPr>
        <w:t>I will round up grades if they are &gt; or = .5 or above, for example, an 89.6 is an A, but 79.2 is a C.</w:t>
      </w:r>
    </w:p>
    <w:p w14:paraId="5717D8D1" w14:textId="77777777" w:rsidR="00B8653F" w:rsidRPr="00CB278A" w:rsidRDefault="00B8653F" w:rsidP="00D540F0"/>
    <w:p w14:paraId="4EB28A78" w14:textId="16CCDE5E" w:rsidR="00B8653F" w:rsidRPr="00CB278A" w:rsidRDefault="007A0101" w:rsidP="00D540F0">
      <w:r>
        <w:rPr>
          <w:noProof/>
        </w:rPr>
        <w:pict w14:anchorId="7D1EE3F0">
          <v:rect id="_x0000_i1026" alt="" style="width:468pt;height:.05pt;mso-width-percent:0;mso-height-percent:0;mso-width-percent:0;mso-height-percent:0" o:hralign="center" o:hrstd="t" o:hr="t" fillcolor="#a0a0a0" stroked="f"/>
        </w:pict>
      </w:r>
    </w:p>
    <w:bookmarkEnd w:id="0"/>
    <w:p w14:paraId="6C0CFD9E" w14:textId="0E107BCF" w:rsidR="0012108B" w:rsidRPr="004F16AB" w:rsidRDefault="0012108B" w:rsidP="004F16AB">
      <w:pPr>
        <w:rPr>
          <w:b/>
          <w:bCs/>
          <w:sz w:val="28"/>
          <w:szCs w:val="28"/>
        </w:rPr>
      </w:pPr>
      <w:r w:rsidRPr="004F16AB">
        <w:rPr>
          <w:b/>
          <w:bCs/>
          <w:sz w:val="28"/>
          <w:szCs w:val="28"/>
        </w:rPr>
        <w:t xml:space="preserve">General </w:t>
      </w:r>
      <w:r w:rsidR="004F16AB" w:rsidRPr="004F16AB">
        <w:rPr>
          <w:b/>
          <w:bCs/>
          <w:sz w:val="28"/>
          <w:szCs w:val="28"/>
        </w:rPr>
        <w:t xml:space="preserve">University </w:t>
      </w:r>
      <w:r w:rsidRPr="004F16AB">
        <w:rPr>
          <w:b/>
          <w:bCs/>
          <w:sz w:val="28"/>
          <w:szCs w:val="28"/>
        </w:rPr>
        <w:t>Administrative Policies</w:t>
      </w:r>
    </w:p>
    <w:p w14:paraId="0D8A8995" w14:textId="77777777" w:rsidR="004F16AB" w:rsidRPr="00CB278A" w:rsidRDefault="004F16AB" w:rsidP="00F8584E">
      <w:pPr>
        <w:jc w:val="center"/>
        <w:rPr>
          <w:b/>
          <w:bCs/>
        </w:rPr>
      </w:pPr>
    </w:p>
    <w:p w14:paraId="496A7D20" w14:textId="744DCE83" w:rsidR="0012108B" w:rsidRPr="004F16AB" w:rsidRDefault="0012108B" w:rsidP="004F16AB">
      <w:r w:rsidRPr="004F16AB">
        <w:t>This section contains policies that apply to all courses and are set forth by the University</w:t>
      </w:r>
      <w:r w:rsidR="00AC71C5" w:rsidRPr="004F16AB">
        <w:t xml:space="preserve">. </w:t>
      </w:r>
      <w:r w:rsidRPr="004F16AB">
        <w:t>All policies are detailed in the Academic Catalog (and those policies shall apply).</w:t>
      </w:r>
    </w:p>
    <w:p w14:paraId="75D459D9" w14:textId="77777777" w:rsidR="0012108B" w:rsidRPr="00CB278A" w:rsidRDefault="0012108B" w:rsidP="00D540F0"/>
    <w:p w14:paraId="38DF7F2B" w14:textId="42ED2EEC" w:rsidR="0012108B" w:rsidRPr="00CB278A" w:rsidRDefault="0012108B" w:rsidP="00D540F0">
      <w:r w:rsidRPr="00CB278A">
        <w:t xml:space="preserve">University Covid 19 Statement: Important: All students, faculty, </w:t>
      </w:r>
      <w:proofErr w:type="gramStart"/>
      <w:r w:rsidRPr="00CB278A">
        <w:t>staff</w:t>
      </w:r>
      <w:proofErr w:type="gramEnd"/>
      <w:r w:rsidRPr="00CB278A">
        <w:t xml:space="preserve"> and administration at Reinhardt University are subject to changes in policies if mandated by the State of Georgia</w:t>
      </w:r>
      <w:r w:rsidR="00AC71C5" w:rsidRPr="00CB278A">
        <w:t xml:space="preserve">. </w:t>
      </w:r>
      <w:r w:rsidRPr="00CB278A">
        <w:t xml:space="preserve">Current policies and procedures can be found at: </w:t>
      </w:r>
      <w:proofErr w:type="gramStart"/>
      <w:r w:rsidRPr="00CB278A">
        <w:t>https://www.reinhardt.edu/back-to-campus</w:t>
      </w:r>
      <w:proofErr w:type="gramEnd"/>
    </w:p>
    <w:p w14:paraId="711E74C0" w14:textId="77777777" w:rsidR="0012108B" w:rsidRPr="00CB278A" w:rsidRDefault="0012108B" w:rsidP="00D540F0"/>
    <w:p w14:paraId="3871EBAD" w14:textId="77777777" w:rsidR="0012108B" w:rsidRPr="00CB278A" w:rsidRDefault="0012108B" w:rsidP="00D540F0">
      <w:r w:rsidRPr="00CB278A">
        <w:t>If you have any questions, please refer to the website or contact Reinhardt University at the numbers below.</w:t>
      </w:r>
    </w:p>
    <w:p w14:paraId="056B247E" w14:textId="14D1D39A" w:rsidR="0012108B" w:rsidRPr="00CB278A" w:rsidRDefault="0012108B" w:rsidP="00D540F0">
      <w:r w:rsidRPr="00CB278A">
        <w:lastRenderedPageBreak/>
        <w:t>Campus Nurse within the Student Health Center</w:t>
      </w:r>
    </w:p>
    <w:p w14:paraId="50AF7F5B" w14:textId="77777777" w:rsidR="0012108B" w:rsidRPr="00CB278A" w:rsidRDefault="0012108B" w:rsidP="00D540F0"/>
    <w:p w14:paraId="7A63A4AD" w14:textId="6E54F329" w:rsidR="0012108B" w:rsidRPr="00CB278A" w:rsidRDefault="0012108B" w:rsidP="00D540F0">
      <w:r w:rsidRPr="00CB278A">
        <w:t xml:space="preserve">nurse@reinhardt.edu, 770-720-5542 or </w:t>
      </w:r>
      <w:hyperlink r:id="rId11" w:history="1">
        <w:r w:rsidRPr="00CB278A">
          <w:rPr>
            <w:rStyle w:val="Hyperlink"/>
          </w:rPr>
          <w:t>www.reinhardt.edu/nurse</w:t>
        </w:r>
      </w:hyperlink>
      <w:r w:rsidRPr="00CB278A">
        <w:t>.</w:t>
      </w:r>
    </w:p>
    <w:p w14:paraId="1047EF43" w14:textId="77777777" w:rsidR="0012108B" w:rsidRPr="00CB278A" w:rsidRDefault="0012108B" w:rsidP="00D540F0"/>
    <w:p w14:paraId="5BB175CF" w14:textId="77777777" w:rsidR="0012108B" w:rsidRPr="00CB278A" w:rsidRDefault="0012108B" w:rsidP="00D540F0">
      <w:r w:rsidRPr="00CB278A">
        <w:t>Public Safety</w:t>
      </w:r>
    </w:p>
    <w:p w14:paraId="420174DE" w14:textId="77777777" w:rsidR="0012108B" w:rsidRPr="00CB278A" w:rsidRDefault="0012108B" w:rsidP="00D540F0">
      <w:r w:rsidRPr="00CB278A">
        <w:t>Non-Emergency Phone: 770.720.5789</w:t>
      </w:r>
    </w:p>
    <w:p w14:paraId="4CED4D5A" w14:textId="77777777" w:rsidR="0012108B" w:rsidRPr="00CB278A" w:rsidRDefault="0012108B" w:rsidP="00D540F0">
      <w:r w:rsidRPr="00CB278A">
        <w:t>Emergency Phone: 770.720.5911</w:t>
      </w:r>
    </w:p>
    <w:p w14:paraId="46BD5454" w14:textId="494BA74C" w:rsidR="0012108B" w:rsidRPr="00CB278A" w:rsidRDefault="00000000" w:rsidP="00D540F0">
      <w:hyperlink r:id="rId12" w:history="1">
        <w:r w:rsidR="0012108B" w:rsidRPr="00CB278A">
          <w:rPr>
            <w:rStyle w:val="Hyperlink"/>
          </w:rPr>
          <w:t>publicsafety@reinhardt.edu</w:t>
        </w:r>
      </w:hyperlink>
    </w:p>
    <w:p w14:paraId="1995E0ED" w14:textId="77777777" w:rsidR="0012108B" w:rsidRPr="00CB278A" w:rsidRDefault="0012108B" w:rsidP="00D540F0"/>
    <w:p w14:paraId="6859042A" w14:textId="77777777" w:rsidR="0012108B" w:rsidRPr="00CB278A" w:rsidRDefault="0012108B" w:rsidP="00D540F0">
      <w:r w:rsidRPr="00CB278A">
        <w:t>Dean of Students</w:t>
      </w:r>
    </w:p>
    <w:p w14:paraId="3A019D72" w14:textId="19BF4F20" w:rsidR="0012108B" w:rsidRPr="00CB278A" w:rsidRDefault="0012108B" w:rsidP="00D540F0">
      <w:r w:rsidRPr="00CB278A">
        <w:t>deanofstudents@reinhardt.edu, 770-720-5540</w:t>
      </w:r>
    </w:p>
    <w:p w14:paraId="5B4B4E92" w14:textId="77777777" w:rsidR="0012108B" w:rsidRPr="00CB278A" w:rsidRDefault="0012108B" w:rsidP="00D540F0"/>
    <w:p w14:paraId="6B01DE40" w14:textId="77777777" w:rsidR="0012108B" w:rsidRPr="00CB278A" w:rsidRDefault="0012108B" w:rsidP="00D540F0">
      <w:r w:rsidRPr="00CB278A">
        <w:t>Office of the Provost</w:t>
      </w:r>
    </w:p>
    <w:p w14:paraId="41B83429" w14:textId="73122FF8" w:rsidR="0012108B" w:rsidRPr="00CB278A" w:rsidRDefault="0012108B" w:rsidP="00D540F0">
      <w:r w:rsidRPr="00CB278A">
        <w:t>provost@reinhardt.edu, 770-720-9102</w:t>
      </w:r>
    </w:p>
    <w:p w14:paraId="52B5ECEC" w14:textId="72422261" w:rsidR="0012108B" w:rsidRPr="00CB278A" w:rsidRDefault="0012108B" w:rsidP="00D540F0"/>
    <w:p w14:paraId="284F0662" w14:textId="0A285F05" w:rsidR="0012108B" w:rsidRPr="00CB278A" w:rsidRDefault="0012108B" w:rsidP="00D540F0">
      <w:r w:rsidRPr="00CB278A">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rsidRPr="00CB278A">
        <w:t>all of</w:t>
      </w:r>
      <w:proofErr w:type="gramEnd"/>
      <w:r w:rsidRPr="00CB278A">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Pr="00CB278A" w:rsidRDefault="0012108B" w:rsidP="00D540F0"/>
    <w:p w14:paraId="7E5C24D8" w14:textId="01861E63" w:rsidR="0012108B" w:rsidRPr="00CB278A" w:rsidRDefault="0012108B" w:rsidP="00D540F0">
      <w:r w:rsidRPr="00CB278A">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rsidRPr="00CB278A">
        <w:t xml:space="preserve">. </w:t>
      </w:r>
      <w:r w:rsidRPr="00CB278A">
        <w:t>Therefore, if it is your intention to drop a class, you need to complete the required steps to formally withdraw from the course</w:t>
      </w:r>
      <w:r w:rsidR="00AC71C5" w:rsidRPr="00CB278A">
        <w:t xml:space="preserve">. </w:t>
      </w:r>
      <w:r w:rsidRPr="00CB278A">
        <w:t>The student is responsible for understanding the implications that may occur from dropping one or more courses (examples:  financial aid, housing, health and/or auto insurance eligibility, and others).</w:t>
      </w:r>
    </w:p>
    <w:p w14:paraId="2FFE785E" w14:textId="77777777" w:rsidR="0012108B" w:rsidRPr="00CB278A" w:rsidRDefault="0012108B" w:rsidP="00D540F0"/>
    <w:p w14:paraId="505C7867" w14:textId="2D29EB27" w:rsidR="0012108B" w:rsidRPr="00CB278A" w:rsidRDefault="0012108B" w:rsidP="00D540F0">
      <w:r w:rsidRPr="00CB278A">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Pr="00CB278A" w:rsidRDefault="0012108B" w:rsidP="00D540F0"/>
    <w:p w14:paraId="0C6E1244" w14:textId="24666287" w:rsidR="0012108B" w:rsidRPr="00CB278A" w:rsidRDefault="0012108B" w:rsidP="00D540F0">
      <w:r w:rsidRPr="00CB278A">
        <w:t>The Americans with Disabilities Act (ADA) is a federal anti-discrimination statute that provides comprehensive civil rights protection for persons with disabilities</w:t>
      </w:r>
      <w:r w:rsidR="00AC71C5" w:rsidRPr="00CB278A">
        <w:t xml:space="preserve">. </w:t>
      </w:r>
      <w:r w:rsidRPr="00CB278A">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CB278A">
        <w:t>is located in</w:t>
      </w:r>
      <w:proofErr w:type="gramEnd"/>
      <w:r w:rsidRPr="00CB278A">
        <w:t xml:space="preserve"> the basement of Lawson Building. To receive academic accommodations for this class, please obtain the proper ASO letters. </w:t>
      </w:r>
    </w:p>
    <w:p w14:paraId="75BF615D" w14:textId="77777777" w:rsidR="0012108B" w:rsidRPr="00CB278A" w:rsidRDefault="0012108B" w:rsidP="00D540F0"/>
    <w:p w14:paraId="0EC349C4" w14:textId="5926AAD7" w:rsidR="0012108B" w:rsidRPr="00CB278A" w:rsidRDefault="0012108B" w:rsidP="00D540F0">
      <w:r w:rsidRPr="00CB278A">
        <w:t>Center for Student Success: The Center for Student Success (CSS) is located</w:t>
      </w:r>
      <w:r w:rsidR="00A4127F">
        <w:t xml:space="preserve"> on the</w:t>
      </w:r>
      <w:r w:rsidR="00A4127F" w:rsidRPr="00A4127F">
        <w:t xml:space="preserve"> upper (top) floor of the library, Room 313.</w:t>
      </w:r>
      <w:r w:rsidRPr="00CB278A">
        <w:t xml:space="preserve"> CSS offers free peer and faculty tutoring for all subjects. For appointments, go to Reinhardt webpage and click Center for Student Success.</w:t>
      </w:r>
    </w:p>
    <w:p w14:paraId="62DC9EE7" w14:textId="5A8061A2" w:rsidR="00B8653F" w:rsidRPr="00CB278A" w:rsidRDefault="00B8653F" w:rsidP="00D540F0"/>
    <w:p w14:paraId="32178995" w14:textId="456CFA2C" w:rsidR="001302D8" w:rsidRPr="00CB278A" w:rsidRDefault="0012108B" w:rsidP="00D540F0">
      <w:r w:rsidRPr="00CB278A">
        <w:t xml:space="preserve">Academic Integrity: </w:t>
      </w:r>
      <w:r w:rsidR="001302D8" w:rsidRPr="00CB278A">
        <w:t>Academic dishonesty and penalties as defined in the Academic Catalog will be strictly enforced. All acts of academic dishonesty will be reported to the administration.</w:t>
      </w:r>
    </w:p>
    <w:p w14:paraId="4C05DF7C" w14:textId="77777777" w:rsidR="001302D8" w:rsidRPr="00CB278A" w:rsidRDefault="001302D8" w:rsidP="00D540F0"/>
    <w:p w14:paraId="185B8765" w14:textId="77777777" w:rsidR="001302D8" w:rsidRPr="00CB278A" w:rsidRDefault="001302D8" w:rsidP="00D540F0">
      <w:r w:rsidRPr="00CB278A">
        <w:t xml:space="preserve">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w:t>
      </w:r>
      <w:r w:rsidRPr="00CB278A">
        <w:lastRenderedPageBreak/>
        <w:t>those ideas in your own words.</w:t>
      </w:r>
    </w:p>
    <w:p w14:paraId="0A65DE06" w14:textId="77777777" w:rsidR="001302D8" w:rsidRPr="00CB278A" w:rsidRDefault="001302D8" w:rsidP="00D540F0"/>
    <w:p w14:paraId="010345BB" w14:textId="77777777" w:rsidR="001302D8" w:rsidRPr="00CB278A" w:rsidRDefault="001302D8" w:rsidP="00D540F0">
      <w:r w:rsidRPr="00CB278A">
        <w:t xml:space="preserve">Consequences for cheating or plagiarizing: </w:t>
      </w:r>
    </w:p>
    <w:p w14:paraId="7596B73A" w14:textId="77777777" w:rsidR="001302D8" w:rsidRPr="00CB278A" w:rsidRDefault="001302D8" w:rsidP="00D540F0"/>
    <w:p w14:paraId="320010ED" w14:textId="5672F64C" w:rsidR="001302D8" w:rsidRPr="00CB278A" w:rsidRDefault="001302D8" w:rsidP="00D540F0">
      <w:r w:rsidRPr="00CB278A">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rsidRPr="00CB278A">
        <w:t xml:space="preserve">. </w:t>
      </w:r>
      <w:r w:rsidRPr="00CB278A">
        <w:t>It is fine to discuss questions and topics with your peers, is it academic dishonesty to copy someone’s work (this includes information from the internet that is not properly credited)</w:t>
      </w:r>
      <w:r w:rsidR="00AC71C5" w:rsidRPr="00CB278A">
        <w:t xml:space="preserve">. </w:t>
      </w:r>
      <w:r w:rsidRPr="00CB278A">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Pr="00CB278A" w:rsidRDefault="001302D8" w:rsidP="00D540F0">
      <w:r w:rsidRPr="00CB278A">
        <w:t xml:space="preserve">  </w:t>
      </w:r>
    </w:p>
    <w:p w14:paraId="3540D1EF" w14:textId="77777777" w:rsidR="007F6024" w:rsidRDefault="001302D8" w:rsidP="00D540F0">
      <w:r w:rsidRPr="00CB278A">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689083C8" w14:textId="34C9AF58" w:rsidR="001302D8" w:rsidRPr="00CB278A" w:rsidRDefault="007A0101" w:rsidP="00D540F0">
      <w:r>
        <w:rPr>
          <w:noProof/>
        </w:rPr>
        <w:pict w14:anchorId="2AC0D2A0">
          <v:rect id="_x0000_i1025" alt="" style="width:468pt;height:.05pt;mso-width-percent:0;mso-height-percent:0;mso-width-percent:0;mso-height-percent:0" o:hralign="center" o:hrstd="t" o:hr="t" fillcolor="#a0a0a0" stroked="f"/>
        </w:pict>
      </w:r>
    </w:p>
    <w:p w14:paraId="06BF0525" w14:textId="2A0E0311" w:rsidR="002B329B" w:rsidRPr="007F6024" w:rsidRDefault="001302D8" w:rsidP="007F6024">
      <w:pPr>
        <w:rPr>
          <w:b/>
          <w:bCs/>
          <w:sz w:val="28"/>
          <w:szCs w:val="28"/>
        </w:rPr>
      </w:pPr>
      <w:r w:rsidRPr="007F6024">
        <w:rPr>
          <w:b/>
          <w:bCs/>
          <w:sz w:val="28"/>
          <w:szCs w:val="28"/>
        </w:rPr>
        <w:t>Additional Administrative Policies</w:t>
      </w:r>
    </w:p>
    <w:p w14:paraId="53296D28" w14:textId="77777777" w:rsidR="00BB76A0" w:rsidRDefault="00BB76A0" w:rsidP="00D540F0"/>
    <w:p w14:paraId="349693EE" w14:textId="0DDCD412" w:rsidR="00BB76A0" w:rsidRPr="007F6024" w:rsidRDefault="007F6024" w:rsidP="00BB76A0">
      <w:pPr>
        <w:contextualSpacing/>
        <w:rPr>
          <w:rFonts w:eastAsia="Calibri"/>
        </w:rPr>
      </w:pPr>
      <w:r w:rsidRPr="007F6024">
        <w:rPr>
          <w:rFonts w:eastAsia="Calibri"/>
        </w:rPr>
        <w:t xml:space="preserve">Participation </w:t>
      </w:r>
      <w:r>
        <w:rPr>
          <w:rFonts w:eastAsia="Calibri"/>
        </w:rPr>
        <w:t>a</w:t>
      </w:r>
      <w:r w:rsidRPr="007F6024">
        <w:rPr>
          <w:rFonts w:eastAsia="Calibri"/>
        </w:rPr>
        <w:t>nd Assessments Policy:</w:t>
      </w:r>
    </w:p>
    <w:p w14:paraId="0FB5E9F4" w14:textId="38822619" w:rsidR="00BB76A0" w:rsidRPr="00BB76A0" w:rsidRDefault="00BB76A0" w:rsidP="00BB76A0">
      <w:pPr>
        <w:pStyle w:val="ListParagraph"/>
        <w:widowControl/>
        <w:numPr>
          <w:ilvl w:val="0"/>
          <w:numId w:val="22"/>
        </w:numPr>
        <w:autoSpaceDE/>
        <w:autoSpaceDN/>
        <w:contextualSpacing/>
        <w:rPr>
          <w:b/>
          <w:bCs/>
        </w:rPr>
      </w:pPr>
      <w:r w:rsidRPr="00BB76A0">
        <w:rPr>
          <w:rFonts w:eastAsia="Calibri"/>
          <w:b/>
          <w:bCs/>
        </w:rPr>
        <w:t xml:space="preserve">Students are expected to attend all class meetings and/or participate as required for this class. </w:t>
      </w:r>
    </w:p>
    <w:p w14:paraId="50DCFCF9" w14:textId="77777777" w:rsidR="00BB76A0" w:rsidRPr="00B7199E" w:rsidRDefault="00BB76A0" w:rsidP="00BB76A0">
      <w:pPr>
        <w:widowControl/>
        <w:numPr>
          <w:ilvl w:val="1"/>
          <w:numId w:val="22"/>
        </w:numPr>
        <w:autoSpaceDE/>
        <w:autoSpaceDN/>
        <w:spacing w:after="160"/>
        <w:contextualSpacing/>
        <w:rPr>
          <w:b/>
          <w:bCs/>
        </w:rPr>
      </w:pPr>
      <w:r w:rsidRPr="00BB76A0">
        <w:rPr>
          <w:rFonts w:eastAsia="Calibri"/>
        </w:rPr>
        <w:t>It is the responsibility of the student to account for instructional time missed and to gather and present the proper documentation for make-up work allowed at the discretion of the instructor.</w:t>
      </w:r>
    </w:p>
    <w:p w14:paraId="7F6343CA" w14:textId="36B241C4" w:rsidR="00B7199E" w:rsidRPr="00B7199E" w:rsidRDefault="00B7199E" w:rsidP="00B7199E">
      <w:pPr>
        <w:pStyle w:val="ListParagraph"/>
        <w:widowControl/>
        <w:numPr>
          <w:ilvl w:val="0"/>
          <w:numId w:val="22"/>
        </w:numPr>
        <w:autoSpaceDE/>
        <w:autoSpaceDN/>
        <w:spacing w:after="160" w:line="259" w:lineRule="auto"/>
        <w:contextualSpacing/>
        <w:rPr>
          <w:rFonts w:eastAsiaTheme="minorEastAsia"/>
        </w:rPr>
      </w:pPr>
      <w:r w:rsidRPr="00B7199E">
        <w:rPr>
          <w:b/>
          <w:bCs/>
        </w:rPr>
        <w:t>Student Athletes</w:t>
      </w:r>
      <w:r>
        <w:t xml:space="preserve"> – It is strongly encouraged to complete assignments/quizzes/exams before their due date if you have an upcoming game/event. </w:t>
      </w:r>
      <w:proofErr w:type="gramStart"/>
      <w:r>
        <w:t>Planning ahead</w:t>
      </w:r>
      <w:proofErr w:type="gramEnd"/>
      <w:r>
        <w:t xml:space="preserve"> is planning for success! I understand you may miss class due to games/events. I take attendance for tracking purposes. You do not need to submit an excuse or note for missed class. You are ultimately responsible for any notes or information missed. Some of our exams are IN-CLASS. As such, be sure to pre-arrange with the instructor (me) a time to make up the exam </w:t>
      </w:r>
      <w:r w:rsidRPr="00B7199E">
        <w:rPr>
          <w:b/>
          <w:bCs/>
          <w:u w:val="single"/>
        </w:rPr>
        <w:t>BEFORE</w:t>
      </w:r>
      <w:r>
        <w:t xml:space="preserve"> the exam due date. </w:t>
      </w:r>
    </w:p>
    <w:p w14:paraId="15A85875"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Assessments include, but are not limited </w:t>
      </w:r>
      <w:proofErr w:type="gramStart"/>
      <w:r w:rsidRPr="00BB76A0">
        <w:rPr>
          <w:rFonts w:eastAsia="Calibri"/>
          <w:b/>
          <w:bCs/>
        </w:rPr>
        <w:t>to:</w:t>
      </w:r>
      <w:proofErr w:type="gramEnd"/>
      <w:r w:rsidRPr="00BB76A0">
        <w:rPr>
          <w:rFonts w:eastAsia="Calibri"/>
          <w:b/>
          <w:bCs/>
        </w:rPr>
        <w:t xml:space="preserve"> tests, quizzes, assignments, discussion boards, course activities, midterms, and finals</w:t>
      </w:r>
      <w:r w:rsidRPr="00BB76A0">
        <w:rPr>
          <w:rFonts w:eastAsia="Calibri"/>
        </w:rPr>
        <w:t xml:space="preserve">. </w:t>
      </w:r>
    </w:p>
    <w:p w14:paraId="76563EEB"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arrive no later than the scheduled start of class time for on</w:t>
      </w:r>
      <w:r w:rsidRPr="00BB76A0">
        <w:rPr>
          <w:b/>
          <w:bCs/>
        </w:rPr>
        <w:t xml:space="preserve">-campus assessments. No tests will be given out after the first student has completed and turned in their test. </w:t>
      </w:r>
    </w:p>
    <w:p w14:paraId="65B8A2F9"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complete all assessments prior to the due date and time assigned by the instructor.</w:t>
      </w:r>
      <w:r w:rsidRPr="00BB76A0">
        <w:rPr>
          <w:rFonts w:eastAsia="Calibri"/>
        </w:rPr>
        <w:t xml:space="preserve"> </w:t>
      </w:r>
    </w:p>
    <w:p w14:paraId="77510FF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Any assessments that are not submitted prior to the due date / time will be graded as a zero. No late assessments are accepted.</w:t>
      </w:r>
    </w:p>
    <w:p w14:paraId="7BDF151A"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 xml:space="preserve">Online assessments will open and close during the availability period set by the instructor. </w:t>
      </w:r>
    </w:p>
    <w:p w14:paraId="38398F7D"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Students will need a reliable computer and internet access for assessments.</w:t>
      </w:r>
    </w:p>
    <w:p w14:paraId="134290C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 xml:space="preserve">The following are </w:t>
      </w:r>
      <w:r w:rsidRPr="00BB76A0">
        <w:rPr>
          <w:rFonts w:eastAsia="Calibri"/>
          <w:b/>
          <w:bCs/>
          <w:u w:val="single"/>
        </w:rPr>
        <w:t>NOT</w:t>
      </w:r>
      <w:r w:rsidRPr="00BB76A0">
        <w:rPr>
          <w:rFonts w:eastAsia="Calibri"/>
        </w:rPr>
        <w:t xml:space="preserve"> considered valid excuses to miss any assessment.</w:t>
      </w:r>
    </w:p>
    <w:p w14:paraId="7BB9822D"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know availability date / time / deadline. </w:t>
      </w:r>
    </w:p>
    <w:p w14:paraId="16C3EEA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read emails or announcements. </w:t>
      </w:r>
    </w:p>
    <w:p w14:paraId="75A79C0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Failure to obtain textbook. </w:t>
      </w:r>
    </w:p>
    <w:p w14:paraId="4A0CF342"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rPr>
          <w:rFonts w:eastAsia="Calibri"/>
        </w:rPr>
        <w:t>Scheduled vacations, sporting events, voluntary obligations, work-related activities, external school activities, transportation issues and other similar situations.</w:t>
      </w:r>
    </w:p>
    <w:p w14:paraId="6DDD0C88" w14:textId="7FF3DC29" w:rsidR="00BB76A0" w:rsidRPr="00BB76A0" w:rsidRDefault="00BB76A0" w:rsidP="00BB76A0">
      <w:pPr>
        <w:pStyle w:val="ListParagraph"/>
        <w:widowControl/>
        <w:numPr>
          <w:ilvl w:val="2"/>
          <w:numId w:val="22"/>
        </w:numPr>
        <w:autoSpaceDE/>
        <w:autoSpaceDN/>
        <w:spacing w:after="160" w:line="259" w:lineRule="auto"/>
        <w:contextualSpacing/>
      </w:pPr>
      <w:r w:rsidRPr="00BB76A0">
        <w:t xml:space="preserve">Inadvertent keystrokes. </w:t>
      </w:r>
    </w:p>
    <w:p w14:paraId="5436AA47"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Incompatible web browsers. </w:t>
      </w:r>
    </w:p>
    <w:p w14:paraId="502F3CC9"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Attempts on mobile devices.</w:t>
      </w:r>
    </w:p>
    <w:p w14:paraId="3F3BC070" w14:textId="77777777" w:rsidR="00BB76A0" w:rsidRPr="00BB76A0" w:rsidRDefault="00BB76A0" w:rsidP="00BB76A0">
      <w:pPr>
        <w:pStyle w:val="ListParagraph"/>
        <w:widowControl/>
        <w:numPr>
          <w:ilvl w:val="2"/>
          <w:numId w:val="22"/>
        </w:numPr>
        <w:autoSpaceDE/>
        <w:autoSpaceDN/>
        <w:spacing w:after="160" w:line="259" w:lineRule="auto"/>
        <w:contextualSpacing/>
      </w:pPr>
      <w:r w:rsidRPr="00BB76A0">
        <w:t>Loss of internet / computer / email access.</w:t>
      </w:r>
    </w:p>
    <w:p w14:paraId="7954413E" w14:textId="77777777" w:rsidR="00883D20" w:rsidRPr="00883D2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Other user-related technical difficulties.</w:t>
      </w:r>
    </w:p>
    <w:p w14:paraId="5E02220F"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Assessments will be issued by the instructor and student participation is required.</w:t>
      </w:r>
    </w:p>
    <w:p w14:paraId="12E177F0"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lastRenderedPageBreak/>
        <w:t xml:space="preserve">No assessments will be delivered before or after the scheduled availability period. </w:t>
      </w:r>
    </w:p>
    <w:p w14:paraId="6EC2E789" w14:textId="78F1FA55"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Assessment notifications may be announced during class meetings, emailed to students, or posted in CANVAS Announcements.</w:t>
      </w:r>
    </w:p>
    <w:p w14:paraId="46395932"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It is the responsibility of the student to attend all scheduled classroom meetings, read announcements and emails, check college e-mail accounts daily, and be present for all course assessments.</w:t>
      </w:r>
    </w:p>
    <w:p w14:paraId="0614A69B"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Instructors are not required to provide advance notification of in-class assessments. </w:t>
      </w:r>
    </w:p>
    <w:p w14:paraId="61484440"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Students anticipating an unavoidable situation beyond their control that prevents them from completing assessments as scheduled should contact the instructor in advance and provide supporting documentation as soon as possible. </w:t>
      </w:r>
    </w:p>
    <w:p w14:paraId="2C6F3114"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If the student does not submit assessments as scheduled by the instructor a grade of zero will be issued.</w:t>
      </w:r>
    </w:p>
    <w:p w14:paraId="40BAA056" w14:textId="77777777" w:rsidR="00BB76A0" w:rsidRPr="00BB76A0" w:rsidRDefault="00BB76A0" w:rsidP="00BB76A0">
      <w:pPr>
        <w:contextualSpacing/>
        <w:rPr>
          <w:rFonts w:eastAsia="Segoe UI"/>
        </w:rPr>
      </w:pPr>
      <w:r w:rsidRPr="00BB76A0">
        <w:rPr>
          <w:rFonts w:eastAsia="Segoe UI"/>
        </w:rPr>
        <w:t xml:space="preserve"> </w:t>
      </w:r>
    </w:p>
    <w:p w14:paraId="3EFA0D7E" w14:textId="735F91EE" w:rsidR="00BB76A0" w:rsidRPr="00BB76A0" w:rsidRDefault="00BB76A0" w:rsidP="00BB76A0">
      <w:pPr>
        <w:contextualSpacing/>
        <w:rPr>
          <w:rFonts w:eastAsia="Calibri"/>
        </w:rPr>
      </w:pPr>
      <w:r w:rsidRPr="00BB76A0">
        <w:rPr>
          <w:rFonts w:eastAsia="Calibri"/>
        </w:rPr>
        <w:t xml:space="preserve">In the case that a student unavoidably misses an assessment delivered in class or online, to be considered eligible to complete the missed assessment, the student </w:t>
      </w:r>
      <w:r w:rsidRPr="00BB76A0">
        <w:rPr>
          <w:rFonts w:eastAsia="Calibri"/>
          <w:b/>
          <w:bCs/>
          <w:u w:val="single"/>
        </w:rPr>
        <w:t>MUST:</w:t>
      </w:r>
      <w:r w:rsidRPr="00BB76A0">
        <w:rPr>
          <w:rFonts w:eastAsia="Calibri"/>
        </w:rPr>
        <w:t xml:space="preserve"> </w:t>
      </w:r>
    </w:p>
    <w:p w14:paraId="19E4728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Inform instructor of circumstances immediately upon return from absence (or within 48 hrs. of expiration of due date of missed assessment) and request an opportunity to complete the missed assessment. </w:t>
      </w:r>
    </w:p>
    <w:p w14:paraId="6C0A0053"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If a student fails to inform instructor and requests an opportunity to complete the missed assessment within 48 hours of the missed assessment due date, the instructor may deny the student’s later request.</w:t>
      </w:r>
    </w:p>
    <w:p w14:paraId="56BB703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Establish that the absence or failure to submit the assessment was caused by an unavoidable situation that was beyond the control of the student. </w:t>
      </w:r>
    </w:p>
    <w:p w14:paraId="6FCC6510" w14:textId="44C2643A"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Scheduled vacations, travel, voluntary obligations, work-related activities, transportation issues and other similar situations are not considered beyond the control of the students.</w:t>
      </w:r>
    </w:p>
    <w:p w14:paraId="0F4DFF6A"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Assessments will not be rescheduled to accommodate planned or voluntary absences by the student. </w:t>
      </w:r>
    </w:p>
    <w:p w14:paraId="3E4C4EDD" w14:textId="57A4BD5E"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Technical difficulties (including but not limited </w:t>
      </w:r>
      <w:proofErr w:type="gramStart"/>
      <w:r w:rsidRPr="00BB76A0">
        <w:rPr>
          <w:rFonts w:eastAsia="Calibri"/>
        </w:rPr>
        <w:t>to:</w:t>
      </w:r>
      <w:proofErr w:type="gramEnd"/>
      <w:r w:rsidRPr="00BB76A0">
        <w:rPr>
          <w:rFonts w:eastAsia="Calibri"/>
        </w:rPr>
        <w:t xml:space="preserve"> internet interruption, unavailability or unreliability, inadvertent key strokes, failure to access email, incompatible web browsers, failure to successfully access </w:t>
      </w:r>
      <w:r w:rsidR="00E4191E">
        <w:rPr>
          <w:rFonts w:eastAsia="Calibri"/>
        </w:rPr>
        <w:t>Canvas</w:t>
      </w:r>
      <w:r w:rsidRPr="00BB76A0">
        <w:rPr>
          <w:rFonts w:eastAsia="Calibri"/>
        </w:rPr>
        <w:t xml:space="preserve"> or other third-party learning management systems, attempts on mobile devices, and other user-related technical problems) will not be considered valid excuses for failure to complete assessments on time.</w:t>
      </w:r>
    </w:p>
    <w:p w14:paraId="107A4775"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b/>
          <w:bCs/>
          <w:i/>
          <w:iCs/>
        </w:rPr>
        <w:t xml:space="preserve"> Present documentary, dated, verifiable evidence provided by an independent, professional source that establishes student was unable to complete the missed assessments throughout the entire period of assessment availability.  </w:t>
      </w:r>
    </w:p>
    <w:p w14:paraId="3E141ECF"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This source may be a doctor, government agency, or a professional organization or institution. </w:t>
      </w:r>
    </w:p>
    <w:p w14:paraId="24EEB3B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Documentation must be on full-page professional letterhead with contact information. Any privileged information may be redacted. The documentation must clearly show a range of dates for which the student is claiming an excused absence.</w:t>
      </w:r>
    </w:p>
    <w:p w14:paraId="7471E02D" w14:textId="66A08704" w:rsidR="00BB76A0" w:rsidRPr="00BB76A0" w:rsidRDefault="00BB76A0" w:rsidP="00BB76A0">
      <w:pPr>
        <w:pStyle w:val="ListParagraph"/>
        <w:widowControl/>
        <w:numPr>
          <w:ilvl w:val="1"/>
          <w:numId w:val="23"/>
        </w:numPr>
        <w:autoSpaceDE/>
        <w:autoSpaceDN/>
        <w:spacing w:after="160"/>
        <w:contextualSpacing/>
        <w:rPr>
          <w:color w:val="000000" w:themeColor="text1"/>
        </w:rPr>
      </w:pPr>
      <w:r w:rsidRPr="00BB76A0">
        <w:rPr>
          <w:rFonts w:eastAsia="Calibri"/>
        </w:rPr>
        <w:t>Accommodations for chronic illness can be provided, if approved</w:t>
      </w:r>
      <w:r w:rsidR="00B7199E">
        <w:rPr>
          <w:rFonts w:eastAsia="Calibri"/>
        </w:rPr>
        <w:t xml:space="preserve"> by the university</w:t>
      </w:r>
      <w:r w:rsidRPr="00BB76A0">
        <w:rPr>
          <w:rFonts w:eastAsia="Calibri"/>
        </w:rPr>
        <w:t>.  Students may apply for accommodations by contacting the Academic Support Office. Without approved accommodations, instructors may not offer make-up dates for assessments missed.</w:t>
      </w:r>
    </w:p>
    <w:p w14:paraId="4FB216F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Statements by students, family members, </w:t>
      </w:r>
      <w:proofErr w:type="gramStart"/>
      <w:r w:rsidRPr="00BB76A0">
        <w:rPr>
          <w:rFonts w:eastAsia="Calibri"/>
        </w:rPr>
        <w:t>friends</w:t>
      </w:r>
      <w:proofErr w:type="gramEnd"/>
      <w:r w:rsidRPr="00BB76A0">
        <w:rPr>
          <w:rFonts w:eastAsia="Calibri"/>
        </w:rPr>
        <w:t xml:space="preserve"> or associates, are not considered documentary, verifiable evidence provided by an independent, professional source. </w:t>
      </w:r>
    </w:p>
    <w:p w14:paraId="7E2885F4" w14:textId="77777777" w:rsidR="00BB76A0" w:rsidRPr="00BB76A0" w:rsidRDefault="00BB76A0" w:rsidP="00BB76A0">
      <w:pPr>
        <w:contextualSpacing/>
        <w:rPr>
          <w:rFonts w:eastAsia="Calibri"/>
        </w:rPr>
      </w:pPr>
      <w:r w:rsidRPr="00BB76A0">
        <w:rPr>
          <w:rFonts w:eastAsia="Calibri"/>
        </w:rPr>
        <w:t>In the event the student immediately informs the instructor of the absence and requests an opportunity to complete the assessment, establishes that the absence was unavoidable and presents supporting, documentary evidence, the student may, at the instructor’s discretion, be allowed to complete the missed assessment(s). This assessment(s) should be completed by the student no later than the next class meeting, due date of the next assessment, or at a time scheduled by the instructor.</w:t>
      </w:r>
    </w:p>
    <w:p w14:paraId="7C11C089" w14:textId="346E5245" w:rsidR="00F8584E" w:rsidRPr="00A45936" w:rsidRDefault="00F8584E"/>
    <w:p w14:paraId="54E3BC12" w14:textId="77777777" w:rsidR="002A4F44" w:rsidRPr="002A4F44" w:rsidRDefault="002A4F44">
      <w:pPr>
        <w:rPr>
          <w:b/>
          <w:bCs/>
          <w:color w:val="000000" w:themeColor="text1"/>
          <w:sz w:val="36"/>
          <w:szCs w:val="36"/>
        </w:rPr>
      </w:pPr>
      <w:r w:rsidRPr="002A4F44">
        <w:rPr>
          <w:b/>
          <w:bCs/>
          <w:color w:val="000000" w:themeColor="text1"/>
          <w:sz w:val="36"/>
          <w:szCs w:val="36"/>
        </w:rPr>
        <w:br w:type="page"/>
      </w:r>
    </w:p>
    <w:p w14:paraId="0FA7D767" w14:textId="52886050" w:rsidR="009961E3" w:rsidRPr="00401EB6" w:rsidRDefault="009961E3" w:rsidP="009961E3">
      <w:pPr>
        <w:ind w:left="270" w:right="360"/>
        <w:contextualSpacing/>
        <w:jc w:val="center"/>
        <w:rPr>
          <w:b/>
          <w:bCs/>
          <w:color w:val="000000" w:themeColor="text1"/>
          <w:sz w:val="36"/>
          <w:szCs w:val="36"/>
          <w:u w:val="single"/>
        </w:rPr>
      </w:pPr>
      <w:r w:rsidRPr="00401EB6">
        <w:rPr>
          <w:b/>
          <w:bCs/>
          <w:color w:val="000000" w:themeColor="text1"/>
          <w:sz w:val="36"/>
          <w:szCs w:val="36"/>
          <w:u w:val="single"/>
        </w:rPr>
        <w:lastRenderedPageBreak/>
        <w:t>Course Schedule</w:t>
      </w:r>
    </w:p>
    <w:p w14:paraId="323F427A" w14:textId="77777777" w:rsidR="00AC7B29" w:rsidRPr="009961E3" w:rsidRDefault="00AC7B29" w:rsidP="009961E3">
      <w:pPr>
        <w:ind w:left="270" w:right="360"/>
        <w:contextualSpacing/>
        <w:jc w:val="center"/>
        <w:rPr>
          <w:b/>
          <w:bCs/>
          <w:color w:val="000000" w:themeColor="text1"/>
          <w:sz w:val="44"/>
          <w:szCs w:val="44"/>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4"/>
        <w:gridCol w:w="8346"/>
      </w:tblGrid>
      <w:tr w:rsidR="00AC7B29" w:rsidRPr="007E25F8" w14:paraId="5CEB39CB" w14:textId="77777777" w:rsidTr="00785BBD">
        <w:trPr>
          <w:tblHeader/>
        </w:trPr>
        <w:tc>
          <w:tcPr>
            <w:tcW w:w="1004" w:type="dxa"/>
            <w:shd w:val="clear" w:color="auto" w:fill="F2F2F2"/>
          </w:tcPr>
          <w:p w14:paraId="3DE0D3F6" w14:textId="77777777" w:rsidR="00AC7B29" w:rsidRPr="007E25F8" w:rsidRDefault="00AC7B29" w:rsidP="00785BBD">
            <w:pPr>
              <w:jc w:val="center"/>
              <w:rPr>
                <w:rFonts w:eastAsia="Arial"/>
                <w:b/>
              </w:rPr>
            </w:pPr>
            <w:r w:rsidRPr="007E25F8">
              <w:rPr>
                <w:rFonts w:eastAsia="Arial"/>
                <w:b/>
              </w:rPr>
              <w:t>Week</w:t>
            </w:r>
          </w:p>
        </w:tc>
        <w:tc>
          <w:tcPr>
            <w:tcW w:w="8346" w:type="dxa"/>
            <w:shd w:val="clear" w:color="auto" w:fill="F2F2F2"/>
          </w:tcPr>
          <w:p w14:paraId="753066F8" w14:textId="77777777" w:rsidR="00AC7B29" w:rsidRPr="007E25F8" w:rsidRDefault="00AC7B29" w:rsidP="00785BBD">
            <w:pPr>
              <w:jc w:val="center"/>
              <w:rPr>
                <w:rFonts w:eastAsia="Arial"/>
                <w:b/>
              </w:rPr>
            </w:pPr>
            <w:r w:rsidRPr="007E25F8">
              <w:rPr>
                <w:rFonts w:eastAsia="Arial"/>
                <w:b/>
              </w:rPr>
              <w:t>Preparation and Activities</w:t>
            </w:r>
          </w:p>
        </w:tc>
      </w:tr>
      <w:tr w:rsidR="00AC7B29" w:rsidRPr="007E25F8" w14:paraId="39EC6221" w14:textId="77777777" w:rsidTr="00785BBD">
        <w:tc>
          <w:tcPr>
            <w:tcW w:w="1004" w:type="dxa"/>
            <w:shd w:val="clear" w:color="auto" w:fill="F2F2F2"/>
          </w:tcPr>
          <w:p w14:paraId="47150AC5" w14:textId="77777777" w:rsidR="00AC7B29" w:rsidRPr="007E25F8" w:rsidRDefault="00AC7B29" w:rsidP="00785BBD">
            <w:pPr>
              <w:jc w:val="center"/>
              <w:rPr>
                <w:rFonts w:eastAsia="Arial"/>
              </w:rPr>
            </w:pPr>
            <w:r w:rsidRPr="007E25F8">
              <w:rPr>
                <w:rFonts w:eastAsia="Arial"/>
              </w:rPr>
              <w:t>Week 1 Faculty Notes</w:t>
            </w:r>
          </w:p>
        </w:tc>
        <w:tc>
          <w:tcPr>
            <w:tcW w:w="8346" w:type="dxa"/>
            <w:shd w:val="clear" w:color="auto" w:fill="F2F2F2"/>
          </w:tcPr>
          <w:p w14:paraId="0D4B023C" w14:textId="77777777" w:rsidR="00AC7B29" w:rsidRPr="007E25F8" w:rsidRDefault="00AC7B29" w:rsidP="00785BBD">
            <w:pPr>
              <w:rPr>
                <w:rFonts w:eastAsia="Arial"/>
                <w:b/>
              </w:rPr>
            </w:pPr>
            <w:r w:rsidRPr="007E25F8">
              <w:rPr>
                <w:rFonts w:eastAsia="Arial"/>
                <w:b/>
              </w:rPr>
              <w:t>Faculty Suggestions</w:t>
            </w:r>
          </w:p>
          <w:p w14:paraId="11A16309"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1 of Matsumoto and </w:t>
            </w:r>
            <w:proofErr w:type="spellStart"/>
            <w:r w:rsidRPr="007E25F8">
              <w:rPr>
                <w:bCs/>
              </w:rPr>
              <w:t>Juang</w:t>
            </w:r>
            <w:proofErr w:type="spellEnd"/>
            <w:r w:rsidRPr="007E25F8">
              <w:rPr>
                <w:bCs/>
              </w:rPr>
              <w:t xml:space="preserve"> (2023)</w:t>
            </w:r>
          </w:p>
          <w:p w14:paraId="7760FC53" w14:textId="77777777" w:rsidR="00AC7B29" w:rsidRPr="007E25F8" w:rsidRDefault="00AC7B29" w:rsidP="00785BBD">
            <w:pPr>
              <w:rPr>
                <w:rFonts w:eastAsia="Arial"/>
                <w:b/>
              </w:rPr>
            </w:pPr>
            <w:r w:rsidRPr="007E25F8">
              <w:rPr>
                <w:rFonts w:eastAsia="Arial"/>
                <w:b/>
              </w:rPr>
              <w:t>Outcome(s)</w:t>
            </w:r>
          </w:p>
          <w:p w14:paraId="5EBCF4DC" w14:textId="77777777" w:rsidR="00AC7B29" w:rsidRPr="007E25F8" w:rsidRDefault="00AC7B29" w:rsidP="00AC7B29">
            <w:pPr>
              <w:widowControl/>
              <w:numPr>
                <w:ilvl w:val="0"/>
                <w:numId w:val="31"/>
              </w:numPr>
              <w:autoSpaceDE/>
              <w:autoSpaceDN/>
            </w:pPr>
            <w:r w:rsidRPr="007E25F8">
              <w:t xml:space="preserve">Explain what culture is and how it influences </w:t>
            </w:r>
            <w:proofErr w:type="gramStart"/>
            <w:r w:rsidRPr="007E25F8">
              <w:t>psychology</w:t>
            </w:r>
            <w:proofErr w:type="gramEnd"/>
          </w:p>
          <w:p w14:paraId="120A8DBE" w14:textId="77777777" w:rsidR="00AC7B29" w:rsidRPr="007E25F8" w:rsidRDefault="00AC7B29" w:rsidP="00AC7B29">
            <w:pPr>
              <w:widowControl/>
              <w:numPr>
                <w:ilvl w:val="0"/>
                <w:numId w:val="31"/>
              </w:numPr>
              <w:autoSpaceDE/>
              <w:autoSpaceDN/>
            </w:pPr>
            <w:r w:rsidRPr="007E25F8">
              <w:t>Define the elements of culture and explain how each uniquely influences psychology</w:t>
            </w:r>
          </w:p>
        </w:tc>
      </w:tr>
      <w:tr w:rsidR="00AC7B29" w:rsidRPr="007E25F8" w14:paraId="01AFD2A8" w14:textId="77777777" w:rsidTr="00785BBD">
        <w:tc>
          <w:tcPr>
            <w:tcW w:w="1004" w:type="dxa"/>
          </w:tcPr>
          <w:p w14:paraId="1239520D" w14:textId="77777777" w:rsidR="00AC7B29" w:rsidRPr="007E25F8" w:rsidRDefault="00AC7B29" w:rsidP="00785BBD">
            <w:pPr>
              <w:jc w:val="center"/>
              <w:rPr>
                <w:rFonts w:eastAsia="Arial"/>
              </w:rPr>
            </w:pPr>
            <w:r w:rsidRPr="007E25F8">
              <w:rPr>
                <w:rFonts w:eastAsia="Arial"/>
              </w:rPr>
              <w:t>1</w:t>
            </w:r>
          </w:p>
          <w:p w14:paraId="3C7D56FE" w14:textId="6618EEC6" w:rsidR="00DA3BF2" w:rsidRPr="007E25F8" w:rsidRDefault="00DA3BF2" w:rsidP="00785BBD">
            <w:pPr>
              <w:jc w:val="center"/>
              <w:rPr>
                <w:rFonts w:eastAsia="Arial"/>
              </w:rPr>
            </w:pPr>
            <w:r w:rsidRPr="007E25F8">
              <w:rPr>
                <w:rFonts w:eastAsia="Arial"/>
              </w:rPr>
              <w:t>Jan 8</w:t>
            </w:r>
          </w:p>
        </w:tc>
        <w:tc>
          <w:tcPr>
            <w:tcW w:w="8346" w:type="dxa"/>
          </w:tcPr>
          <w:p w14:paraId="2F7F214C"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3B2D1DFA"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1</w:t>
            </w:r>
          </w:p>
          <w:p w14:paraId="4CE3D098"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1 PowerPoint</w:t>
            </w:r>
          </w:p>
          <w:p w14:paraId="5AC629B7" w14:textId="77777777" w:rsidR="00AC7B29" w:rsidRPr="007E25F8" w:rsidRDefault="00AC7B29" w:rsidP="00785BBD">
            <w:pPr>
              <w:pStyle w:val="NormalWeb"/>
              <w:textAlignment w:val="baseline"/>
              <w:rPr>
                <w:rFonts w:ascii="Times New Roman" w:hAnsi="Times New Roman"/>
                <w:b/>
                <w:bCs/>
                <w:sz w:val="22"/>
                <w:szCs w:val="22"/>
              </w:rPr>
            </w:pPr>
          </w:p>
          <w:p w14:paraId="7F3B2ACB" w14:textId="7745563B" w:rsidR="00AC7B29" w:rsidRPr="007E25F8" w:rsidRDefault="00AC7B29"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w:t>
            </w:r>
            <w:r w:rsidR="00DA3BF2" w:rsidRPr="007E25F8">
              <w:rPr>
                <w:rFonts w:ascii="Times New Roman" w:hAnsi="Times New Roman"/>
                <w:b/>
                <w:bCs/>
                <w:sz w:val="22"/>
                <w:szCs w:val="22"/>
              </w:rPr>
              <w:t xml:space="preserve">Initial post on Wednesday, </w:t>
            </w:r>
            <w:r w:rsidR="003E4EC0" w:rsidRPr="007E25F8">
              <w:rPr>
                <w:rFonts w:ascii="Times New Roman" w:hAnsi="Times New Roman"/>
                <w:b/>
                <w:bCs/>
                <w:sz w:val="22"/>
                <w:szCs w:val="22"/>
              </w:rPr>
              <w:t xml:space="preserve">Reply to 1 Peer due Saturday </w:t>
            </w:r>
            <w:r w:rsidR="00DA3BF2" w:rsidRPr="007E25F8">
              <w:rPr>
                <w:rFonts w:ascii="Times New Roman" w:hAnsi="Times New Roman"/>
                <w:b/>
                <w:bCs/>
                <w:sz w:val="22"/>
                <w:szCs w:val="22"/>
              </w:rPr>
              <w:t>(01/13/2024)</w:t>
            </w:r>
          </w:p>
          <w:p w14:paraId="1BE59B5E"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What is culture? Briefly define what constitutes “culture” and provide an example of something that is normal in your own culture.</w:t>
            </w:r>
          </w:p>
          <w:p w14:paraId="37434231"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Consider the example your classmate provided. If you have a different culture than your classmate, do you see this example in your own culture? If your cultures are the same, do you also consider their example to be “normal”?</w:t>
            </w:r>
          </w:p>
          <w:p w14:paraId="52863519" w14:textId="77777777" w:rsidR="00DA3BF2" w:rsidRPr="007E25F8" w:rsidRDefault="00DA3BF2" w:rsidP="00DA3BF2">
            <w:pPr>
              <w:pStyle w:val="NormalWeb"/>
              <w:rPr>
                <w:rFonts w:ascii="Times New Roman" w:hAnsi="Times New Roman"/>
                <w:sz w:val="22"/>
                <w:szCs w:val="22"/>
              </w:rPr>
            </w:pPr>
          </w:p>
        </w:tc>
      </w:tr>
      <w:tr w:rsidR="00AC7B29" w:rsidRPr="007E25F8" w14:paraId="4BFFFB9B" w14:textId="77777777" w:rsidTr="00785BBD">
        <w:tc>
          <w:tcPr>
            <w:tcW w:w="1004" w:type="dxa"/>
            <w:shd w:val="clear" w:color="auto" w:fill="F2F2F2"/>
          </w:tcPr>
          <w:p w14:paraId="513130F3" w14:textId="77777777" w:rsidR="00AC7B29" w:rsidRPr="007E25F8" w:rsidRDefault="00AC7B29" w:rsidP="00785BBD">
            <w:pPr>
              <w:jc w:val="center"/>
              <w:rPr>
                <w:rFonts w:eastAsia="Arial"/>
              </w:rPr>
            </w:pPr>
            <w:r w:rsidRPr="007E25F8">
              <w:rPr>
                <w:rFonts w:eastAsia="Arial"/>
              </w:rPr>
              <w:t>Week 2 Faculty Notes</w:t>
            </w:r>
          </w:p>
        </w:tc>
        <w:tc>
          <w:tcPr>
            <w:tcW w:w="8346" w:type="dxa"/>
            <w:shd w:val="clear" w:color="auto" w:fill="F2F2F2"/>
          </w:tcPr>
          <w:p w14:paraId="672FC3C7" w14:textId="77777777" w:rsidR="00AC7B29" w:rsidRPr="007E25F8" w:rsidRDefault="00AC7B29" w:rsidP="00785BBD">
            <w:pPr>
              <w:rPr>
                <w:rFonts w:eastAsia="Arial"/>
                <w:b/>
              </w:rPr>
            </w:pPr>
            <w:r w:rsidRPr="007E25F8">
              <w:rPr>
                <w:rFonts w:eastAsia="Arial"/>
                <w:b/>
              </w:rPr>
              <w:t>Faculty Suggestions</w:t>
            </w:r>
          </w:p>
          <w:p w14:paraId="2E76908C"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2 of Matsumoto and </w:t>
            </w:r>
            <w:proofErr w:type="spellStart"/>
            <w:r w:rsidRPr="007E25F8">
              <w:rPr>
                <w:bCs/>
              </w:rPr>
              <w:t>Juang</w:t>
            </w:r>
            <w:proofErr w:type="spellEnd"/>
            <w:r w:rsidRPr="007E25F8">
              <w:rPr>
                <w:bCs/>
              </w:rPr>
              <w:t xml:space="preserve"> (2023)</w:t>
            </w:r>
          </w:p>
          <w:p w14:paraId="159409E1" w14:textId="77777777" w:rsidR="00AC7B29" w:rsidRPr="007E25F8" w:rsidRDefault="00AC7B29" w:rsidP="00785BBD">
            <w:pPr>
              <w:rPr>
                <w:rFonts w:eastAsia="Arial"/>
                <w:b/>
              </w:rPr>
            </w:pPr>
            <w:r w:rsidRPr="007E25F8">
              <w:rPr>
                <w:rFonts w:eastAsia="Arial"/>
                <w:b/>
              </w:rPr>
              <w:t>Outcome(s)</w:t>
            </w:r>
          </w:p>
          <w:p w14:paraId="6B4BA6FF" w14:textId="77777777" w:rsidR="00AC7B29" w:rsidRPr="007E25F8" w:rsidRDefault="00AC7B29" w:rsidP="00AC7B29">
            <w:pPr>
              <w:widowControl/>
              <w:numPr>
                <w:ilvl w:val="0"/>
                <w:numId w:val="31"/>
              </w:numPr>
              <w:autoSpaceDE/>
              <w:autoSpaceDN/>
            </w:pPr>
            <w:r w:rsidRPr="007E25F8">
              <w:t xml:space="preserve">Describe various types of cross-cultural </w:t>
            </w:r>
            <w:proofErr w:type="gramStart"/>
            <w:r w:rsidRPr="007E25F8">
              <w:t>research</w:t>
            </w:r>
            <w:proofErr w:type="gramEnd"/>
          </w:p>
          <w:p w14:paraId="50526F8F" w14:textId="77777777" w:rsidR="00AC7B29" w:rsidRPr="007E25F8" w:rsidRDefault="00AC7B29" w:rsidP="00AC7B29">
            <w:pPr>
              <w:widowControl/>
              <w:numPr>
                <w:ilvl w:val="0"/>
                <w:numId w:val="31"/>
              </w:numPr>
              <w:autoSpaceDE/>
              <w:autoSpaceDN/>
            </w:pPr>
            <w:r w:rsidRPr="007E25F8">
              <w:t xml:space="preserve">Explain various issues that need to be addressed when conducting cross-cultural </w:t>
            </w:r>
            <w:proofErr w:type="gramStart"/>
            <w:r w:rsidRPr="007E25F8">
              <w:t>research</w:t>
            </w:r>
            <w:proofErr w:type="gramEnd"/>
          </w:p>
          <w:p w14:paraId="058EA296" w14:textId="77777777" w:rsidR="00AC7B29" w:rsidRPr="007E25F8" w:rsidRDefault="00AC7B29" w:rsidP="00AC7B29">
            <w:pPr>
              <w:widowControl/>
              <w:numPr>
                <w:ilvl w:val="0"/>
                <w:numId w:val="31"/>
              </w:numPr>
              <w:autoSpaceDE/>
              <w:autoSpaceDN/>
            </w:pPr>
            <w:r w:rsidRPr="007E25F8">
              <w:t>Demonstrate an ability to come up with a plan to address issues that may arise in cross-cultural research</w:t>
            </w:r>
          </w:p>
        </w:tc>
      </w:tr>
      <w:tr w:rsidR="00AC7B29" w:rsidRPr="007E25F8" w14:paraId="3BDAAE54" w14:textId="77777777" w:rsidTr="00785BBD">
        <w:tc>
          <w:tcPr>
            <w:tcW w:w="1004" w:type="dxa"/>
          </w:tcPr>
          <w:p w14:paraId="6E303464" w14:textId="77777777" w:rsidR="00AC7B29" w:rsidRPr="007E25F8" w:rsidRDefault="00AC7B29" w:rsidP="00785BBD">
            <w:pPr>
              <w:jc w:val="center"/>
              <w:rPr>
                <w:rFonts w:eastAsia="Arial"/>
              </w:rPr>
            </w:pPr>
            <w:r w:rsidRPr="007E25F8">
              <w:rPr>
                <w:rFonts w:eastAsia="Arial"/>
              </w:rPr>
              <w:t>2</w:t>
            </w:r>
          </w:p>
          <w:p w14:paraId="36643C1B" w14:textId="4B3A35A1" w:rsidR="00DA3BF2" w:rsidRPr="007E25F8" w:rsidRDefault="00DA3BF2" w:rsidP="00785BBD">
            <w:pPr>
              <w:jc w:val="center"/>
              <w:rPr>
                <w:rFonts w:eastAsia="Arial"/>
              </w:rPr>
            </w:pPr>
            <w:r w:rsidRPr="007E25F8">
              <w:rPr>
                <w:rFonts w:eastAsia="Arial"/>
              </w:rPr>
              <w:t>Jan 15</w:t>
            </w:r>
          </w:p>
        </w:tc>
        <w:tc>
          <w:tcPr>
            <w:tcW w:w="8346" w:type="dxa"/>
          </w:tcPr>
          <w:p w14:paraId="3E62A6A2"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699F71FC"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2</w:t>
            </w:r>
          </w:p>
          <w:p w14:paraId="24E4C849"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2 PowerPoint</w:t>
            </w:r>
          </w:p>
          <w:p w14:paraId="77E45608" w14:textId="77777777" w:rsidR="00AC7B29" w:rsidRPr="007E25F8" w:rsidRDefault="00AC7B29" w:rsidP="00785BBD">
            <w:pPr>
              <w:pStyle w:val="NormalWeb"/>
              <w:textAlignment w:val="baseline"/>
              <w:rPr>
                <w:rFonts w:ascii="Times New Roman" w:hAnsi="Times New Roman"/>
                <w:b/>
                <w:bCs/>
                <w:sz w:val="22"/>
                <w:szCs w:val="22"/>
              </w:rPr>
            </w:pPr>
          </w:p>
          <w:p w14:paraId="0DC575FB" w14:textId="2FD02142"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r w:rsidRPr="007E25F8">
              <w:rPr>
                <w:rFonts w:ascii="Times New Roman" w:hAnsi="Times New Roman"/>
                <w:b/>
                <w:bCs/>
                <w:sz w:val="22"/>
                <w:szCs w:val="22"/>
              </w:rPr>
              <w:t>(01/20/2024)</w:t>
            </w:r>
          </w:p>
          <w:p w14:paraId="6B4BE86F"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Select a culture different from your own where you think you might enjoy conducting research. What is one issue that may arise if you were to conduct research in this culture? How would you mitigate this issue?</w:t>
            </w:r>
          </w:p>
          <w:p w14:paraId="5A20EAC0"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 xml:space="preserve">Respond to at least one (1) classmate’s post. Suggest another issue that they may come across with their research in their selected </w:t>
            </w:r>
            <w:proofErr w:type="gramStart"/>
            <w:r w:rsidRPr="007E25F8">
              <w:rPr>
                <w:rFonts w:ascii="Times New Roman" w:hAnsi="Times New Roman"/>
                <w:sz w:val="22"/>
                <w:szCs w:val="22"/>
              </w:rPr>
              <w:t>culture, and</w:t>
            </w:r>
            <w:proofErr w:type="gramEnd"/>
            <w:r w:rsidRPr="007E25F8">
              <w:rPr>
                <w:rFonts w:ascii="Times New Roman" w:hAnsi="Times New Roman"/>
                <w:sz w:val="22"/>
                <w:szCs w:val="22"/>
              </w:rPr>
              <w:t xml:space="preserve"> suggest how they could mitigate the issue.</w:t>
            </w:r>
          </w:p>
        </w:tc>
      </w:tr>
      <w:tr w:rsidR="00AC7B29" w:rsidRPr="007E25F8" w14:paraId="0DA5F3BA" w14:textId="77777777" w:rsidTr="00785BBD">
        <w:tc>
          <w:tcPr>
            <w:tcW w:w="1004" w:type="dxa"/>
            <w:shd w:val="clear" w:color="auto" w:fill="F2F2F2"/>
          </w:tcPr>
          <w:p w14:paraId="4F5E998B" w14:textId="77777777" w:rsidR="00AC7B29" w:rsidRPr="007E25F8" w:rsidRDefault="00AC7B29" w:rsidP="00785BBD">
            <w:pPr>
              <w:jc w:val="center"/>
              <w:rPr>
                <w:rFonts w:eastAsia="Arial"/>
              </w:rPr>
            </w:pPr>
            <w:r w:rsidRPr="007E25F8">
              <w:rPr>
                <w:rFonts w:eastAsia="Arial"/>
              </w:rPr>
              <w:t>Week 3 Faculty Notes</w:t>
            </w:r>
          </w:p>
        </w:tc>
        <w:tc>
          <w:tcPr>
            <w:tcW w:w="8346" w:type="dxa"/>
            <w:shd w:val="clear" w:color="auto" w:fill="F2F2F2"/>
          </w:tcPr>
          <w:p w14:paraId="7B3538D8" w14:textId="77777777" w:rsidR="00AC7B29" w:rsidRPr="007E25F8" w:rsidRDefault="00AC7B29" w:rsidP="00785BBD">
            <w:pPr>
              <w:rPr>
                <w:rFonts w:eastAsia="Arial"/>
                <w:b/>
              </w:rPr>
            </w:pPr>
            <w:r w:rsidRPr="007E25F8">
              <w:rPr>
                <w:rFonts w:eastAsia="Arial"/>
                <w:b/>
              </w:rPr>
              <w:t>Faculty Suggestions</w:t>
            </w:r>
          </w:p>
          <w:p w14:paraId="43D29E05"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3 of Matsumoto and </w:t>
            </w:r>
            <w:proofErr w:type="spellStart"/>
            <w:r w:rsidRPr="007E25F8">
              <w:rPr>
                <w:bCs/>
              </w:rPr>
              <w:t>Juang</w:t>
            </w:r>
            <w:proofErr w:type="spellEnd"/>
            <w:r w:rsidRPr="007E25F8">
              <w:rPr>
                <w:bCs/>
              </w:rPr>
              <w:t xml:space="preserve"> (2023)</w:t>
            </w:r>
          </w:p>
          <w:p w14:paraId="020500B5" w14:textId="77777777" w:rsidR="00AC7B29" w:rsidRPr="007E25F8" w:rsidRDefault="00AC7B29" w:rsidP="00785BBD">
            <w:pPr>
              <w:rPr>
                <w:rFonts w:eastAsia="Arial"/>
                <w:b/>
              </w:rPr>
            </w:pPr>
            <w:r w:rsidRPr="007E25F8">
              <w:rPr>
                <w:rFonts w:eastAsia="Arial"/>
                <w:b/>
              </w:rPr>
              <w:t>Outcome(s)</w:t>
            </w:r>
          </w:p>
          <w:p w14:paraId="14F8DFE5" w14:textId="77777777" w:rsidR="00AC7B29" w:rsidRPr="007E25F8" w:rsidRDefault="00AC7B29" w:rsidP="00AC7B29">
            <w:pPr>
              <w:widowControl/>
              <w:numPr>
                <w:ilvl w:val="0"/>
                <w:numId w:val="31"/>
              </w:numPr>
              <w:pBdr>
                <w:top w:val="nil"/>
                <w:left w:val="nil"/>
                <w:bottom w:val="nil"/>
                <w:right w:val="nil"/>
                <w:between w:val="nil"/>
              </w:pBdr>
              <w:autoSpaceDE/>
              <w:autoSpaceDN/>
              <w:rPr>
                <w:bCs/>
              </w:rPr>
            </w:pPr>
            <w:r w:rsidRPr="007E25F8">
              <w:rPr>
                <w:bCs/>
              </w:rPr>
              <w:t>Describe how an individual becomes part of a culture (culturation and socialization)</w:t>
            </w:r>
          </w:p>
          <w:p w14:paraId="2AB21A41" w14:textId="77777777" w:rsidR="00AC7B29" w:rsidRPr="007E25F8" w:rsidRDefault="00AC7B29" w:rsidP="00AC7B29">
            <w:pPr>
              <w:widowControl/>
              <w:numPr>
                <w:ilvl w:val="0"/>
                <w:numId w:val="31"/>
              </w:numPr>
              <w:pBdr>
                <w:top w:val="nil"/>
                <w:left w:val="nil"/>
                <w:bottom w:val="nil"/>
                <w:right w:val="nil"/>
                <w:between w:val="nil"/>
              </w:pBdr>
              <w:autoSpaceDE/>
              <w:autoSpaceDN/>
              <w:rPr>
                <w:b/>
              </w:rPr>
            </w:pPr>
            <w:r w:rsidRPr="007E25F8">
              <w:rPr>
                <w:bCs/>
              </w:rPr>
              <w:t>Explain the different types of global parenting styles and demonstrate an ability to identify each in real-life situations</w:t>
            </w:r>
          </w:p>
        </w:tc>
      </w:tr>
      <w:tr w:rsidR="00AC7B29" w:rsidRPr="007E25F8" w14:paraId="21CC3086" w14:textId="77777777" w:rsidTr="00785BBD">
        <w:tc>
          <w:tcPr>
            <w:tcW w:w="1004" w:type="dxa"/>
          </w:tcPr>
          <w:p w14:paraId="0895C168" w14:textId="77777777" w:rsidR="00AC7B29" w:rsidRPr="007E25F8" w:rsidRDefault="00AC7B29" w:rsidP="00785BBD">
            <w:pPr>
              <w:jc w:val="center"/>
              <w:rPr>
                <w:rFonts w:eastAsia="Arial"/>
              </w:rPr>
            </w:pPr>
            <w:r w:rsidRPr="007E25F8">
              <w:rPr>
                <w:rFonts w:eastAsia="Arial"/>
              </w:rPr>
              <w:t>3</w:t>
            </w:r>
          </w:p>
          <w:p w14:paraId="3283DE51" w14:textId="3C485477" w:rsidR="00DA3BF2" w:rsidRPr="007E25F8" w:rsidRDefault="00DA3BF2" w:rsidP="00785BBD">
            <w:pPr>
              <w:jc w:val="center"/>
              <w:rPr>
                <w:rFonts w:eastAsia="Arial"/>
              </w:rPr>
            </w:pPr>
            <w:r w:rsidRPr="007E25F8">
              <w:rPr>
                <w:rFonts w:eastAsia="Arial"/>
              </w:rPr>
              <w:t>Jan 22</w:t>
            </w:r>
          </w:p>
        </w:tc>
        <w:tc>
          <w:tcPr>
            <w:tcW w:w="8346" w:type="dxa"/>
          </w:tcPr>
          <w:p w14:paraId="07F4A8AA"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4FF73010"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3</w:t>
            </w:r>
          </w:p>
          <w:p w14:paraId="58FBB964"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3 PowerPoint</w:t>
            </w:r>
          </w:p>
          <w:p w14:paraId="4C041A87" w14:textId="77777777" w:rsidR="00AC7B29" w:rsidRPr="007E25F8" w:rsidRDefault="00AC7B29" w:rsidP="00785BBD">
            <w:pPr>
              <w:pStyle w:val="NormalWeb"/>
              <w:textAlignment w:val="baseline"/>
              <w:rPr>
                <w:rFonts w:ascii="Times New Roman" w:hAnsi="Times New Roman"/>
                <w:b/>
                <w:bCs/>
                <w:sz w:val="22"/>
                <w:szCs w:val="22"/>
              </w:rPr>
            </w:pPr>
          </w:p>
          <w:p w14:paraId="547A87C8" w14:textId="1FEB47A6"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p>
          <w:p w14:paraId="5F1D4A7C" w14:textId="3A69CAB6" w:rsidR="00DA3BF2"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(01/27/2024)</w:t>
            </w:r>
          </w:p>
          <w:p w14:paraId="7BB7DC38"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lastRenderedPageBreak/>
              <w:t>What parenting style did your parents employ when raising you? Explain how you identified their parenting style.</w:t>
            </w:r>
          </w:p>
          <w:p w14:paraId="57884502" w14:textId="77777777" w:rsidR="00AC7B29" w:rsidRPr="007E25F8" w:rsidRDefault="00AC7B29" w:rsidP="00AC7B29">
            <w:pPr>
              <w:pStyle w:val="ListParagraph"/>
              <w:widowControl/>
              <w:numPr>
                <w:ilvl w:val="1"/>
                <w:numId w:val="26"/>
              </w:numPr>
              <w:autoSpaceDE/>
              <w:autoSpaceDN/>
              <w:contextualSpacing/>
            </w:pPr>
            <w:r w:rsidRPr="007E25F8">
              <w:t>Respond to at least one (1) classmate’s post who identified a different parenting style than you. What are some similarities and/or differences in the way each of you was raised?</w:t>
            </w:r>
          </w:p>
        </w:tc>
      </w:tr>
      <w:tr w:rsidR="00AC7B29" w:rsidRPr="007E25F8" w14:paraId="6FF4FDD2" w14:textId="77777777" w:rsidTr="00785BBD">
        <w:tc>
          <w:tcPr>
            <w:tcW w:w="1004" w:type="dxa"/>
            <w:shd w:val="clear" w:color="auto" w:fill="F2F2F2"/>
          </w:tcPr>
          <w:p w14:paraId="316E5381" w14:textId="77777777" w:rsidR="00AC7B29" w:rsidRPr="007E25F8" w:rsidRDefault="00AC7B29" w:rsidP="00785BBD">
            <w:pPr>
              <w:jc w:val="center"/>
              <w:rPr>
                <w:rFonts w:eastAsia="Arial"/>
              </w:rPr>
            </w:pPr>
            <w:r w:rsidRPr="007E25F8">
              <w:rPr>
                <w:rFonts w:eastAsia="Arial"/>
              </w:rPr>
              <w:lastRenderedPageBreak/>
              <w:t>Week 4 Faculty Notes</w:t>
            </w:r>
          </w:p>
        </w:tc>
        <w:tc>
          <w:tcPr>
            <w:tcW w:w="8346" w:type="dxa"/>
            <w:shd w:val="clear" w:color="auto" w:fill="F2F2F2"/>
          </w:tcPr>
          <w:p w14:paraId="708658FF" w14:textId="77777777" w:rsidR="00AC7B29" w:rsidRPr="007E25F8" w:rsidRDefault="00AC7B29" w:rsidP="00785BBD">
            <w:pPr>
              <w:rPr>
                <w:rFonts w:eastAsia="Arial"/>
                <w:b/>
              </w:rPr>
            </w:pPr>
            <w:r w:rsidRPr="007E25F8">
              <w:rPr>
                <w:rFonts w:eastAsia="Arial"/>
                <w:b/>
              </w:rPr>
              <w:t>Faculty Suggestions</w:t>
            </w:r>
          </w:p>
          <w:p w14:paraId="6D11265F"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4 of Matsumoto and </w:t>
            </w:r>
            <w:proofErr w:type="spellStart"/>
            <w:r w:rsidRPr="007E25F8">
              <w:rPr>
                <w:bCs/>
              </w:rPr>
              <w:t>Juang</w:t>
            </w:r>
            <w:proofErr w:type="spellEnd"/>
            <w:r w:rsidRPr="007E25F8">
              <w:rPr>
                <w:bCs/>
              </w:rPr>
              <w:t xml:space="preserve"> (2023)</w:t>
            </w:r>
          </w:p>
          <w:p w14:paraId="45F9EE64" w14:textId="77777777" w:rsidR="00AC7B29" w:rsidRPr="007E25F8" w:rsidRDefault="00AC7B29" w:rsidP="00785BBD">
            <w:pPr>
              <w:rPr>
                <w:rFonts w:eastAsia="Arial"/>
                <w:b/>
              </w:rPr>
            </w:pPr>
            <w:r w:rsidRPr="007E25F8">
              <w:rPr>
                <w:rFonts w:eastAsia="Arial"/>
                <w:b/>
              </w:rPr>
              <w:t>Outcome(s)</w:t>
            </w:r>
          </w:p>
          <w:p w14:paraId="203B511D" w14:textId="77777777" w:rsidR="00AC7B29" w:rsidRPr="007E25F8" w:rsidRDefault="00AC7B29" w:rsidP="00AC7B29">
            <w:pPr>
              <w:widowControl/>
              <w:numPr>
                <w:ilvl w:val="0"/>
                <w:numId w:val="31"/>
              </w:numPr>
              <w:pBdr>
                <w:top w:val="nil"/>
                <w:left w:val="nil"/>
                <w:bottom w:val="nil"/>
                <w:right w:val="nil"/>
                <w:between w:val="nil"/>
              </w:pBdr>
              <w:autoSpaceDE/>
              <w:autoSpaceDN/>
              <w:rPr>
                <w:b/>
              </w:rPr>
            </w:pPr>
            <w:r w:rsidRPr="007E25F8">
              <w:rPr>
                <w:bCs/>
              </w:rPr>
              <w:t xml:space="preserve">Explain temperament and how it is seen within a </w:t>
            </w:r>
            <w:proofErr w:type="gramStart"/>
            <w:r w:rsidRPr="007E25F8">
              <w:rPr>
                <w:bCs/>
              </w:rPr>
              <w:t>culture</w:t>
            </w:r>
            <w:proofErr w:type="gramEnd"/>
          </w:p>
          <w:p w14:paraId="1EA396C3" w14:textId="77777777" w:rsidR="00AC7B29" w:rsidRPr="007E25F8" w:rsidRDefault="00AC7B29" w:rsidP="00AC7B29">
            <w:pPr>
              <w:widowControl/>
              <w:numPr>
                <w:ilvl w:val="0"/>
                <w:numId w:val="31"/>
              </w:numPr>
              <w:pBdr>
                <w:top w:val="nil"/>
                <w:left w:val="nil"/>
                <w:bottom w:val="nil"/>
                <w:right w:val="nil"/>
                <w:between w:val="nil"/>
              </w:pBdr>
              <w:autoSpaceDE/>
              <w:autoSpaceDN/>
              <w:rPr>
                <w:b/>
              </w:rPr>
            </w:pPr>
            <w:r w:rsidRPr="007E25F8">
              <w:rPr>
                <w:bCs/>
              </w:rPr>
              <w:t xml:space="preserve">Demonstrate an understanding of development theories in a cultural </w:t>
            </w:r>
            <w:proofErr w:type="gramStart"/>
            <w:r w:rsidRPr="007E25F8">
              <w:rPr>
                <w:bCs/>
              </w:rPr>
              <w:t>context</w:t>
            </w:r>
            <w:proofErr w:type="gramEnd"/>
          </w:p>
          <w:p w14:paraId="04DB666C" w14:textId="77777777" w:rsidR="00AC7B29" w:rsidRPr="007E25F8" w:rsidRDefault="00AC7B29" w:rsidP="00AC7B29">
            <w:pPr>
              <w:widowControl/>
              <w:numPr>
                <w:ilvl w:val="0"/>
                <w:numId w:val="31"/>
              </w:numPr>
              <w:pBdr>
                <w:top w:val="nil"/>
                <w:left w:val="nil"/>
                <w:bottom w:val="nil"/>
                <w:right w:val="nil"/>
                <w:between w:val="nil"/>
              </w:pBdr>
              <w:autoSpaceDE/>
              <w:autoSpaceDN/>
              <w:rPr>
                <w:b/>
              </w:rPr>
            </w:pPr>
            <w:r w:rsidRPr="007E25F8">
              <w:rPr>
                <w:bCs/>
              </w:rPr>
              <w:t>Demonstrate an ability to use moral reasoning when considering different cultures</w:t>
            </w:r>
          </w:p>
        </w:tc>
      </w:tr>
      <w:tr w:rsidR="00AC7B29" w:rsidRPr="007E25F8" w14:paraId="0DB3DE47" w14:textId="77777777" w:rsidTr="00785BBD">
        <w:tc>
          <w:tcPr>
            <w:tcW w:w="1004" w:type="dxa"/>
          </w:tcPr>
          <w:p w14:paraId="18E9D8B0" w14:textId="77777777" w:rsidR="00AC7B29" w:rsidRPr="007E25F8" w:rsidRDefault="00AC7B29" w:rsidP="00785BBD">
            <w:pPr>
              <w:jc w:val="center"/>
              <w:rPr>
                <w:rFonts w:eastAsia="Arial"/>
              </w:rPr>
            </w:pPr>
            <w:r w:rsidRPr="007E25F8">
              <w:rPr>
                <w:rFonts w:eastAsia="Arial"/>
              </w:rPr>
              <w:t>4</w:t>
            </w:r>
          </w:p>
          <w:p w14:paraId="24BA5129" w14:textId="4C8F25CF" w:rsidR="00DA3BF2" w:rsidRPr="007E25F8" w:rsidRDefault="00DA3BF2" w:rsidP="00785BBD">
            <w:pPr>
              <w:jc w:val="center"/>
              <w:rPr>
                <w:rFonts w:eastAsia="Arial"/>
              </w:rPr>
            </w:pPr>
            <w:r w:rsidRPr="007E25F8">
              <w:rPr>
                <w:rFonts w:eastAsia="Arial"/>
              </w:rPr>
              <w:t>Jan 29</w:t>
            </w:r>
          </w:p>
        </w:tc>
        <w:tc>
          <w:tcPr>
            <w:tcW w:w="8346" w:type="dxa"/>
          </w:tcPr>
          <w:p w14:paraId="1AC84CB7"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1133D283"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4</w:t>
            </w:r>
          </w:p>
          <w:p w14:paraId="0C1FB0C1"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4 PowerPoint</w:t>
            </w:r>
          </w:p>
          <w:p w14:paraId="36CC8254" w14:textId="77777777" w:rsidR="00AC7B29" w:rsidRPr="007E25F8" w:rsidRDefault="00AC7B29" w:rsidP="00785BBD">
            <w:pPr>
              <w:pStyle w:val="NormalWeb"/>
              <w:textAlignment w:val="baseline"/>
              <w:rPr>
                <w:rFonts w:ascii="Times New Roman" w:hAnsi="Times New Roman"/>
                <w:b/>
                <w:bCs/>
                <w:sz w:val="22"/>
                <w:szCs w:val="22"/>
              </w:rPr>
            </w:pPr>
          </w:p>
          <w:p w14:paraId="5EB09C6B" w14:textId="4B01EB36"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p>
          <w:p w14:paraId="60E1D76B" w14:textId="05FC98B9" w:rsidR="00DA3BF2"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(02/03/2024)</w:t>
            </w:r>
          </w:p>
          <w:p w14:paraId="386D8EC9"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Select and do some research on a culture different that your own. What is one way in which they may use moral reasoning differently than you and your culture? Provide at least one example.</w:t>
            </w:r>
          </w:p>
          <w:p w14:paraId="5E0B8DA8"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Consider the culture you researched versus the culture your classmate researched. What are some similarities and/or differences in the moral reasoning of the two cultures?</w:t>
            </w:r>
          </w:p>
          <w:p w14:paraId="7C4661A9" w14:textId="77777777" w:rsidR="00AC7B29" w:rsidRPr="007E25F8" w:rsidRDefault="00AC7B29" w:rsidP="00785BBD">
            <w:pPr>
              <w:pStyle w:val="NormalWeb"/>
              <w:rPr>
                <w:rFonts w:ascii="Times New Roman" w:hAnsi="Times New Roman"/>
                <w:sz w:val="22"/>
                <w:szCs w:val="22"/>
              </w:rPr>
            </w:pPr>
          </w:p>
          <w:p w14:paraId="331D855C" w14:textId="77777777" w:rsidR="00AC7B29" w:rsidRPr="007E25F8" w:rsidRDefault="00AC7B29" w:rsidP="00785BBD">
            <w:pPr>
              <w:pStyle w:val="NormalWeb"/>
              <w:rPr>
                <w:rFonts w:ascii="Times New Roman" w:hAnsi="Times New Roman"/>
                <w:b/>
                <w:bCs/>
                <w:sz w:val="22"/>
                <w:szCs w:val="22"/>
                <w:highlight w:val="yellow"/>
              </w:rPr>
            </w:pPr>
            <w:r w:rsidRPr="007E25F8">
              <w:rPr>
                <w:rFonts w:ascii="Times New Roman" w:hAnsi="Times New Roman"/>
                <w:b/>
                <w:bCs/>
                <w:sz w:val="22"/>
                <w:szCs w:val="22"/>
                <w:highlight w:val="yellow"/>
              </w:rPr>
              <w:t>Sectional Exam Chapters 1 – 4</w:t>
            </w:r>
          </w:p>
          <w:p w14:paraId="0C06F5D2" w14:textId="3ACC5AA0" w:rsidR="003E4EC0" w:rsidRPr="007E25F8" w:rsidRDefault="00705EB5" w:rsidP="003E4EC0">
            <w:pPr>
              <w:pStyle w:val="NormalWeb"/>
              <w:rPr>
                <w:rFonts w:ascii="Times New Roman" w:hAnsi="Times New Roman"/>
                <w:b/>
                <w:bCs/>
                <w:sz w:val="22"/>
                <w:szCs w:val="22"/>
              </w:rPr>
            </w:pPr>
            <w:r>
              <w:rPr>
                <w:rFonts w:ascii="Times New Roman" w:hAnsi="Times New Roman"/>
                <w:sz w:val="22"/>
                <w:szCs w:val="22"/>
                <w:highlight w:val="yellow"/>
              </w:rPr>
              <w:t>30</w:t>
            </w:r>
            <w:r w:rsidR="00AC7B29" w:rsidRPr="007E25F8">
              <w:rPr>
                <w:rFonts w:ascii="Times New Roman" w:hAnsi="Times New Roman"/>
                <w:sz w:val="22"/>
                <w:szCs w:val="22"/>
                <w:highlight w:val="yellow"/>
              </w:rPr>
              <w:t xml:space="preserve"> Multiple Choice Questions</w:t>
            </w:r>
            <w:r w:rsidR="003E4EC0" w:rsidRPr="007E25F8">
              <w:rPr>
                <w:rFonts w:ascii="Times New Roman" w:hAnsi="Times New Roman"/>
                <w:sz w:val="22"/>
                <w:szCs w:val="22"/>
              </w:rPr>
              <w:t xml:space="preserve"> </w:t>
            </w:r>
            <w:r w:rsidR="003E4EC0" w:rsidRPr="007E25F8">
              <w:rPr>
                <w:rFonts w:ascii="Times New Roman" w:hAnsi="Times New Roman"/>
                <w:b/>
                <w:bCs/>
                <w:sz w:val="22"/>
                <w:szCs w:val="22"/>
              </w:rPr>
              <w:t>(02/04/2024)</w:t>
            </w:r>
          </w:p>
          <w:p w14:paraId="0E91E2BB" w14:textId="021131F0" w:rsidR="00AC7B29" w:rsidRPr="007E25F8" w:rsidRDefault="00AC7B29" w:rsidP="003E4EC0">
            <w:pPr>
              <w:pStyle w:val="NormalWeb"/>
              <w:rPr>
                <w:rFonts w:ascii="Times New Roman" w:hAnsi="Times New Roman"/>
                <w:sz w:val="22"/>
                <w:szCs w:val="22"/>
              </w:rPr>
            </w:pPr>
          </w:p>
        </w:tc>
      </w:tr>
      <w:tr w:rsidR="00AC7B29" w:rsidRPr="007E25F8" w14:paraId="49A27A25" w14:textId="77777777" w:rsidTr="00785BBD">
        <w:tc>
          <w:tcPr>
            <w:tcW w:w="1004" w:type="dxa"/>
            <w:shd w:val="clear" w:color="auto" w:fill="F2F2F2"/>
          </w:tcPr>
          <w:p w14:paraId="48630210" w14:textId="77777777" w:rsidR="00AC7B29" w:rsidRPr="007E25F8" w:rsidRDefault="00AC7B29" w:rsidP="00785BBD">
            <w:pPr>
              <w:jc w:val="center"/>
              <w:rPr>
                <w:rFonts w:eastAsia="Arial"/>
              </w:rPr>
            </w:pPr>
            <w:r w:rsidRPr="007E25F8">
              <w:rPr>
                <w:rFonts w:eastAsia="Arial"/>
              </w:rPr>
              <w:t>Week 5 Faculty Notes</w:t>
            </w:r>
          </w:p>
        </w:tc>
        <w:tc>
          <w:tcPr>
            <w:tcW w:w="8346" w:type="dxa"/>
            <w:shd w:val="clear" w:color="auto" w:fill="F2F2F2"/>
          </w:tcPr>
          <w:p w14:paraId="19530977" w14:textId="77777777" w:rsidR="00AC7B29" w:rsidRPr="007E25F8" w:rsidRDefault="00AC7B29" w:rsidP="00785BBD">
            <w:pPr>
              <w:rPr>
                <w:rFonts w:eastAsia="Arial"/>
                <w:b/>
              </w:rPr>
            </w:pPr>
            <w:r w:rsidRPr="007E25F8">
              <w:rPr>
                <w:rFonts w:eastAsia="Arial"/>
                <w:b/>
              </w:rPr>
              <w:t>Faculty Suggestions</w:t>
            </w:r>
          </w:p>
          <w:p w14:paraId="219ED20E"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5 of Matsumoto and </w:t>
            </w:r>
            <w:proofErr w:type="spellStart"/>
            <w:r w:rsidRPr="007E25F8">
              <w:rPr>
                <w:bCs/>
              </w:rPr>
              <w:t>Juang</w:t>
            </w:r>
            <w:proofErr w:type="spellEnd"/>
            <w:r w:rsidRPr="007E25F8">
              <w:rPr>
                <w:bCs/>
              </w:rPr>
              <w:t xml:space="preserve"> (2023)</w:t>
            </w:r>
          </w:p>
          <w:p w14:paraId="64ED22EC" w14:textId="77777777" w:rsidR="00AC7B29" w:rsidRPr="007E25F8" w:rsidRDefault="00AC7B29" w:rsidP="00785BBD">
            <w:pPr>
              <w:rPr>
                <w:rFonts w:eastAsia="Arial"/>
                <w:b/>
              </w:rPr>
            </w:pPr>
            <w:r w:rsidRPr="007E25F8">
              <w:rPr>
                <w:rFonts w:eastAsia="Arial"/>
                <w:b/>
              </w:rPr>
              <w:t>Outcome(s)</w:t>
            </w:r>
          </w:p>
          <w:p w14:paraId="7861AEA4" w14:textId="77777777" w:rsidR="00AC7B29" w:rsidRPr="007E25F8" w:rsidRDefault="00AC7B29" w:rsidP="00AC7B29">
            <w:pPr>
              <w:widowControl/>
              <w:numPr>
                <w:ilvl w:val="0"/>
                <w:numId w:val="29"/>
              </w:numPr>
              <w:pBdr>
                <w:top w:val="nil"/>
                <w:left w:val="nil"/>
                <w:bottom w:val="nil"/>
                <w:right w:val="nil"/>
                <w:between w:val="nil"/>
              </w:pBdr>
              <w:autoSpaceDE/>
              <w:autoSpaceDN/>
              <w:rPr>
                <w:bCs/>
              </w:rPr>
            </w:pPr>
            <w:r w:rsidRPr="007E25F8">
              <w:rPr>
                <w:bCs/>
              </w:rPr>
              <w:t xml:space="preserve">Explain how the individual fits within a </w:t>
            </w:r>
            <w:proofErr w:type="gramStart"/>
            <w:r w:rsidRPr="007E25F8">
              <w:rPr>
                <w:bCs/>
              </w:rPr>
              <w:t>culture</w:t>
            </w:r>
            <w:proofErr w:type="gramEnd"/>
          </w:p>
          <w:p w14:paraId="5675D3E5" w14:textId="77777777" w:rsidR="00AC7B29" w:rsidRPr="007E25F8" w:rsidRDefault="00AC7B29" w:rsidP="00AC7B29">
            <w:pPr>
              <w:widowControl/>
              <w:numPr>
                <w:ilvl w:val="0"/>
                <w:numId w:val="29"/>
              </w:numPr>
              <w:pBdr>
                <w:top w:val="nil"/>
                <w:left w:val="nil"/>
                <w:bottom w:val="nil"/>
                <w:right w:val="nil"/>
                <w:between w:val="nil"/>
              </w:pBdr>
              <w:autoSpaceDE/>
              <w:autoSpaceDN/>
              <w:rPr>
                <w:bCs/>
              </w:rPr>
            </w:pPr>
            <w:r w:rsidRPr="007E25F8">
              <w:rPr>
                <w:bCs/>
              </w:rPr>
              <w:t xml:space="preserve">Apply the idea of identity within a culture to real-life </w:t>
            </w:r>
            <w:proofErr w:type="gramStart"/>
            <w:r w:rsidRPr="007E25F8">
              <w:rPr>
                <w:bCs/>
              </w:rPr>
              <w:t>situations</w:t>
            </w:r>
            <w:proofErr w:type="gramEnd"/>
          </w:p>
          <w:p w14:paraId="014EDDE0" w14:textId="77777777" w:rsidR="00AC7B29" w:rsidRPr="007E25F8" w:rsidRDefault="00AC7B29" w:rsidP="00785BBD">
            <w:pPr>
              <w:pBdr>
                <w:top w:val="nil"/>
                <w:left w:val="nil"/>
                <w:bottom w:val="nil"/>
                <w:right w:val="nil"/>
                <w:between w:val="nil"/>
              </w:pBdr>
              <w:ind w:left="720"/>
              <w:rPr>
                <w:bCs/>
              </w:rPr>
            </w:pPr>
          </w:p>
        </w:tc>
      </w:tr>
      <w:tr w:rsidR="00AC7B29" w:rsidRPr="007E25F8" w14:paraId="759F5362" w14:textId="77777777" w:rsidTr="00785BBD">
        <w:tc>
          <w:tcPr>
            <w:tcW w:w="1004" w:type="dxa"/>
          </w:tcPr>
          <w:p w14:paraId="756946DD" w14:textId="77777777" w:rsidR="00AC7B29" w:rsidRPr="007E25F8" w:rsidRDefault="00AC7B29" w:rsidP="00785BBD">
            <w:pPr>
              <w:jc w:val="center"/>
              <w:rPr>
                <w:rFonts w:eastAsia="Arial"/>
              </w:rPr>
            </w:pPr>
            <w:r w:rsidRPr="007E25F8">
              <w:rPr>
                <w:rFonts w:eastAsia="Arial"/>
              </w:rPr>
              <w:t>5</w:t>
            </w:r>
          </w:p>
          <w:p w14:paraId="7934B7E1" w14:textId="6843572B" w:rsidR="00401EB6" w:rsidRPr="007E25F8" w:rsidRDefault="00401EB6" w:rsidP="00785BBD">
            <w:pPr>
              <w:jc w:val="center"/>
              <w:rPr>
                <w:rFonts w:eastAsia="Arial"/>
              </w:rPr>
            </w:pPr>
            <w:r w:rsidRPr="007E25F8">
              <w:rPr>
                <w:rFonts w:eastAsia="Arial"/>
              </w:rPr>
              <w:t>Feb 5</w:t>
            </w:r>
          </w:p>
        </w:tc>
        <w:tc>
          <w:tcPr>
            <w:tcW w:w="8346" w:type="dxa"/>
          </w:tcPr>
          <w:p w14:paraId="767F2141"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062BB7D3"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5</w:t>
            </w:r>
          </w:p>
          <w:p w14:paraId="5637BAD8"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5 PowerPoint</w:t>
            </w:r>
          </w:p>
          <w:p w14:paraId="3307DC37" w14:textId="77777777" w:rsidR="00AC7B29" w:rsidRPr="007E25F8" w:rsidRDefault="00AC7B29" w:rsidP="00785BBD">
            <w:pPr>
              <w:pStyle w:val="NormalWeb"/>
              <w:textAlignment w:val="baseline"/>
              <w:rPr>
                <w:rFonts w:ascii="Times New Roman" w:hAnsi="Times New Roman"/>
                <w:b/>
                <w:bCs/>
                <w:sz w:val="22"/>
                <w:szCs w:val="22"/>
              </w:rPr>
            </w:pPr>
          </w:p>
          <w:p w14:paraId="4F980B76" w14:textId="32693FB4"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r w:rsidR="00401EB6" w:rsidRPr="007E25F8">
              <w:rPr>
                <w:rFonts w:ascii="Times New Roman" w:hAnsi="Times New Roman"/>
                <w:b/>
                <w:bCs/>
                <w:sz w:val="22"/>
                <w:szCs w:val="22"/>
              </w:rPr>
              <w:t>(02/10/2024)</w:t>
            </w:r>
          </w:p>
          <w:p w14:paraId="16FC93C6"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Consider yourself within the context of your culture. Identify at least one identity you have within that culture. Explain what that identity is and how it (a) fits within the cultural context and (b) is defined within your culture.</w:t>
            </w:r>
          </w:p>
          <w:p w14:paraId="72BDC79A"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who discussed a different identity than you. Compare/contrast your identity with theirs. What are some similarities with how your identities fit within your cultures? Differences?</w:t>
            </w:r>
          </w:p>
        </w:tc>
      </w:tr>
      <w:tr w:rsidR="00AC7B29" w:rsidRPr="007E25F8" w14:paraId="21161314" w14:textId="77777777" w:rsidTr="00785BBD">
        <w:tc>
          <w:tcPr>
            <w:tcW w:w="1004" w:type="dxa"/>
            <w:shd w:val="clear" w:color="auto" w:fill="F2F2F2"/>
          </w:tcPr>
          <w:p w14:paraId="7C4EBAC7" w14:textId="77777777" w:rsidR="00AC7B29" w:rsidRPr="007E25F8" w:rsidRDefault="00AC7B29" w:rsidP="00785BBD">
            <w:pPr>
              <w:jc w:val="center"/>
              <w:rPr>
                <w:rFonts w:eastAsia="Arial"/>
              </w:rPr>
            </w:pPr>
            <w:r w:rsidRPr="007E25F8">
              <w:rPr>
                <w:rFonts w:eastAsia="Arial"/>
              </w:rPr>
              <w:t>Week 6 Faculty Notes</w:t>
            </w:r>
          </w:p>
        </w:tc>
        <w:tc>
          <w:tcPr>
            <w:tcW w:w="8346" w:type="dxa"/>
            <w:shd w:val="clear" w:color="auto" w:fill="F2F2F2"/>
          </w:tcPr>
          <w:p w14:paraId="73605EF3" w14:textId="77777777" w:rsidR="00AC7B29" w:rsidRPr="007E25F8" w:rsidRDefault="00AC7B29" w:rsidP="00785BBD">
            <w:pPr>
              <w:rPr>
                <w:rFonts w:eastAsia="Arial"/>
                <w:b/>
              </w:rPr>
            </w:pPr>
            <w:r w:rsidRPr="007E25F8">
              <w:rPr>
                <w:rFonts w:eastAsia="Arial"/>
                <w:b/>
              </w:rPr>
              <w:t>Faculty Suggestions</w:t>
            </w:r>
          </w:p>
          <w:p w14:paraId="53277774"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6 of Matsumoto and </w:t>
            </w:r>
            <w:proofErr w:type="spellStart"/>
            <w:r w:rsidRPr="007E25F8">
              <w:rPr>
                <w:bCs/>
              </w:rPr>
              <w:t>Juang</w:t>
            </w:r>
            <w:proofErr w:type="spellEnd"/>
            <w:r w:rsidRPr="007E25F8">
              <w:rPr>
                <w:bCs/>
              </w:rPr>
              <w:t xml:space="preserve"> (2023)</w:t>
            </w:r>
          </w:p>
          <w:p w14:paraId="2C1E7BA0" w14:textId="77777777" w:rsidR="00AC7B29" w:rsidRPr="007E25F8" w:rsidRDefault="00AC7B29" w:rsidP="00785BBD">
            <w:pPr>
              <w:rPr>
                <w:rFonts w:eastAsia="Arial"/>
                <w:b/>
              </w:rPr>
            </w:pPr>
            <w:r w:rsidRPr="007E25F8">
              <w:rPr>
                <w:rFonts w:eastAsia="Arial"/>
                <w:b/>
              </w:rPr>
              <w:t>Outcome(s)</w:t>
            </w:r>
          </w:p>
          <w:p w14:paraId="287984D7" w14:textId="77777777" w:rsidR="00AC7B29" w:rsidRPr="007E25F8" w:rsidRDefault="00AC7B29" w:rsidP="00AC7B29">
            <w:pPr>
              <w:widowControl/>
              <w:numPr>
                <w:ilvl w:val="0"/>
                <w:numId w:val="31"/>
              </w:numPr>
              <w:autoSpaceDE/>
              <w:autoSpaceDN/>
            </w:pPr>
            <w:r w:rsidRPr="007E25F8">
              <w:t xml:space="preserve">Explain how culture influences </w:t>
            </w:r>
            <w:proofErr w:type="gramStart"/>
            <w:r w:rsidRPr="007E25F8">
              <w:t>personality</w:t>
            </w:r>
            <w:proofErr w:type="gramEnd"/>
          </w:p>
          <w:p w14:paraId="58E9EC2B" w14:textId="77777777" w:rsidR="00AC7B29" w:rsidRPr="007E25F8" w:rsidRDefault="00AC7B29" w:rsidP="00AC7B29">
            <w:pPr>
              <w:widowControl/>
              <w:numPr>
                <w:ilvl w:val="0"/>
                <w:numId w:val="31"/>
              </w:numPr>
              <w:autoSpaceDE/>
              <w:autoSpaceDN/>
            </w:pPr>
            <w:r w:rsidRPr="007E25F8">
              <w:t>Demonstrate an understanding of the five-factor model of personality by being able to discuss each factor within a cultural context</w:t>
            </w:r>
          </w:p>
        </w:tc>
      </w:tr>
      <w:tr w:rsidR="00AC7B29" w:rsidRPr="007E25F8" w14:paraId="5BE84043" w14:textId="77777777" w:rsidTr="00785BBD">
        <w:tc>
          <w:tcPr>
            <w:tcW w:w="1004" w:type="dxa"/>
          </w:tcPr>
          <w:p w14:paraId="34960B08" w14:textId="77777777" w:rsidR="00AC7B29" w:rsidRPr="007E25F8" w:rsidRDefault="00AC7B29" w:rsidP="00785BBD">
            <w:pPr>
              <w:jc w:val="center"/>
              <w:rPr>
                <w:rFonts w:eastAsia="Arial"/>
              </w:rPr>
            </w:pPr>
            <w:r w:rsidRPr="007E25F8">
              <w:rPr>
                <w:rFonts w:eastAsia="Arial"/>
              </w:rPr>
              <w:t>6</w:t>
            </w:r>
          </w:p>
          <w:p w14:paraId="66E6977E" w14:textId="63D9421A" w:rsidR="00401EB6" w:rsidRPr="007E25F8" w:rsidRDefault="00401EB6" w:rsidP="00785BBD">
            <w:pPr>
              <w:jc w:val="center"/>
              <w:rPr>
                <w:rFonts w:eastAsia="Arial"/>
              </w:rPr>
            </w:pPr>
            <w:r w:rsidRPr="007E25F8">
              <w:rPr>
                <w:rFonts w:eastAsia="Arial"/>
              </w:rPr>
              <w:t>Feb 12</w:t>
            </w:r>
          </w:p>
        </w:tc>
        <w:tc>
          <w:tcPr>
            <w:tcW w:w="8346" w:type="dxa"/>
          </w:tcPr>
          <w:p w14:paraId="374EA393"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5EE62055"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6</w:t>
            </w:r>
          </w:p>
          <w:p w14:paraId="3D73463B"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lastRenderedPageBreak/>
              <w:t>Chapter 6 PowerPoint</w:t>
            </w:r>
          </w:p>
          <w:p w14:paraId="0A5A07C0"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The Big 5 personality test</w:t>
            </w:r>
          </w:p>
          <w:p w14:paraId="3AE7FAB6" w14:textId="77777777" w:rsidR="00AC7B29" w:rsidRPr="007E25F8" w:rsidRDefault="00AC7B29" w:rsidP="00785BBD">
            <w:pPr>
              <w:pStyle w:val="NormalWeb"/>
              <w:textAlignment w:val="baseline"/>
              <w:rPr>
                <w:rFonts w:ascii="Times New Roman" w:hAnsi="Times New Roman"/>
                <w:b/>
                <w:bCs/>
                <w:sz w:val="22"/>
                <w:szCs w:val="22"/>
              </w:rPr>
            </w:pPr>
          </w:p>
          <w:p w14:paraId="7089E72A" w14:textId="26EB9650"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w:t>
            </w:r>
            <w:proofErr w:type="gramStart"/>
            <w:r w:rsidR="003E4EC0" w:rsidRPr="007E25F8">
              <w:rPr>
                <w:rFonts w:ascii="Times New Roman" w:hAnsi="Times New Roman"/>
                <w:b/>
                <w:bCs/>
                <w:sz w:val="22"/>
                <w:szCs w:val="22"/>
              </w:rPr>
              <w:t xml:space="preserve">Saturday </w:t>
            </w:r>
            <w:r w:rsidR="00401EB6" w:rsidRPr="007E25F8">
              <w:rPr>
                <w:rFonts w:ascii="Times New Roman" w:hAnsi="Times New Roman"/>
                <w:b/>
                <w:bCs/>
                <w:sz w:val="22"/>
                <w:szCs w:val="22"/>
              </w:rPr>
              <w:t xml:space="preserve"> (</w:t>
            </w:r>
            <w:proofErr w:type="gramEnd"/>
            <w:r w:rsidR="00401EB6" w:rsidRPr="007E25F8">
              <w:rPr>
                <w:rFonts w:ascii="Times New Roman" w:hAnsi="Times New Roman"/>
                <w:b/>
                <w:bCs/>
                <w:sz w:val="22"/>
                <w:szCs w:val="22"/>
              </w:rPr>
              <w:t>02/17/2024)</w:t>
            </w:r>
          </w:p>
          <w:p w14:paraId="7576284C"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Take the Big 5 personality test found in this week’s resources. Consider your results in the context of your culture. How much does your culture value each of the five factors, and how can you see that reflected in your own personality? If you want to, you may also share your results with the class.</w:t>
            </w:r>
          </w:p>
          <w:p w14:paraId="50F4D6FB"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Consider the cultural value they placed on the five factors. Do you agree with them? Why or why not?</w:t>
            </w:r>
          </w:p>
        </w:tc>
      </w:tr>
      <w:tr w:rsidR="00AC7B29" w:rsidRPr="007E25F8" w14:paraId="5FBC15C7" w14:textId="77777777" w:rsidTr="00785BBD">
        <w:tc>
          <w:tcPr>
            <w:tcW w:w="1004" w:type="dxa"/>
            <w:shd w:val="clear" w:color="auto" w:fill="F2F2F2"/>
          </w:tcPr>
          <w:p w14:paraId="77F62573" w14:textId="77777777" w:rsidR="00AC7B29" w:rsidRPr="007E25F8" w:rsidRDefault="00AC7B29" w:rsidP="00785BBD">
            <w:pPr>
              <w:jc w:val="center"/>
              <w:rPr>
                <w:rFonts w:eastAsia="Arial"/>
              </w:rPr>
            </w:pPr>
            <w:r w:rsidRPr="007E25F8">
              <w:rPr>
                <w:rFonts w:eastAsia="Arial"/>
              </w:rPr>
              <w:lastRenderedPageBreak/>
              <w:t>Week 7 Faculty Notes</w:t>
            </w:r>
          </w:p>
        </w:tc>
        <w:tc>
          <w:tcPr>
            <w:tcW w:w="8346" w:type="dxa"/>
            <w:shd w:val="clear" w:color="auto" w:fill="F2F2F2"/>
          </w:tcPr>
          <w:p w14:paraId="3907A82F" w14:textId="77777777" w:rsidR="00AC7B29" w:rsidRPr="007E25F8" w:rsidRDefault="00AC7B29" w:rsidP="00785BBD">
            <w:pPr>
              <w:rPr>
                <w:rFonts w:eastAsia="Arial"/>
                <w:b/>
              </w:rPr>
            </w:pPr>
            <w:r w:rsidRPr="007E25F8">
              <w:rPr>
                <w:rFonts w:eastAsia="Arial"/>
                <w:b/>
              </w:rPr>
              <w:t>Faculty Suggestions</w:t>
            </w:r>
          </w:p>
          <w:p w14:paraId="75CBF334"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7 of Matsumoto and </w:t>
            </w:r>
            <w:proofErr w:type="spellStart"/>
            <w:r w:rsidRPr="007E25F8">
              <w:rPr>
                <w:bCs/>
              </w:rPr>
              <w:t>Juang</w:t>
            </w:r>
            <w:proofErr w:type="spellEnd"/>
            <w:r w:rsidRPr="007E25F8">
              <w:rPr>
                <w:bCs/>
              </w:rPr>
              <w:t xml:space="preserve"> (2023)</w:t>
            </w:r>
          </w:p>
          <w:p w14:paraId="2C3E13D1" w14:textId="77777777" w:rsidR="00AC7B29" w:rsidRPr="007E25F8" w:rsidRDefault="00AC7B29" w:rsidP="00785BBD">
            <w:pPr>
              <w:rPr>
                <w:rFonts w:eastAsia="Arial"/>
                <w:b/>
              </w:rPr>
            </w:pPr>
            <w:r w:rsidRPr="007E25F8">
              <w:rPr>
                <w:rFonts w:eastAsia="Arial"/>
                <w:b/>
              </w:rPr>
              <w:t>Outcome(s)</w:t>
            </w:r>
          </w:p>
          <w:p w14:paraId="648B116A" w14:textId="77777777" w:rsidR="00AC7B29" w:rsidRPr="007E25F8" w:rsidRDefault="00AC7B29" w:rsidP="00AC7B29">
            <w:pPr>
              <w:widowControl/>
              <w:numPr>
                <w:ilvl w:val="0"/>
                <w:numId w:val="31"/>
              </w:numPr>
              <w:autoSpaceDE/>
              <w:autoSpaceDN/>
            </w:pPr>
            <w:r w:rsidRPr="007E25F8">
              <w:t xml:space="preserve">Demonstrate an understanding of how culture influences gender roles and gender </w:t>
            </w:r>
            <w:proofErr w:type="gramStart"/>
            <w:r w:rsidRPr="007E25F8">
              <w:t>differences</w:t>
            </w:r>
            <w:proofErr w:type="gramEnd"/>
          </w:p>
          <w:p w14:paraId="4627FD34" w14:textId="77777777" w:rsidR="00AC7B29" w:rsidRPr="007E25F8" w:rsidRDefault="00AC7B29" w:rsidP="00AC7B29">
            <w:pPr>
              <w:widowControl/>
              <w:numPr>
                <w:ilvl w:val="0"/>
                <w:numId w:val="31"/>
              </w:numPr>
              <w:autoSpaceDE/>
              <w:autoSpaceDN/>
            </w:pPr>
            <w:r w:rsidRPr="007E25F8">
              <w:t xml:space="preserve">Explain how stereotypes influence culture’s view of </w:t>
            </w:r>
            <w:proofErr w:type="gramStart"/>
            <w:r w:rsidRPr="007E25F8">
              <w:t>gender</w:t>
            </w:r>
            <w:proofErr w:type="gramEnd"/>
          </w:p>
          <w:p w14:paraId="07298ABC" w14:textId="77777777" w:rsidR="00AC7B29" w:rsidRPr="007E25F8" w:rsidRDefault="00AC7B29" w:rsidP="00AC7B29">
            <w:pPr>
              <w:widowControl/>
              <w:numPr>
                <w:ilvl w:val="0"/>
                <w:numId w:val="31"/>
              </w:numPr>
              <w:autoSpaceDE/>
              <w:autoSpaceDN/>
            </w:pPr>
            <w:r w:rsidRPr="007E25F8">
              <w:t>Apply theories of gender, gender roles, gender ideology, and self-concept in a cultural context</w:t>
            </w:r>
          </w:p>
        </w:tc>
      </w:tr>
      <w:tr w:rsidR="00AC7B29" w:rsidRPr="007E25F8" w14:paraId="15C266D2" w14:textId="77777777" w:rsidTr="00785BBD">
        <w:tc>
          <w:tcPr>
            <w:tcW w:w="1004" w:type="dxa"/>
          </w:tcPr>
          <w:p w14:paraId="1E0A1DE3" w14:textId="77777777" w:rsidR="00AC7B29" w:rsidRPr="007E25F8" w:rsidRDefault="00AC7B29" w:rsidP="00785BBD">
            <w:pPr>
              <w:jc w:val="center"/>
              <w:rPr>
                <w:rFonts w:eastAsia="Arial"/>
              </w:rPr>
            </w:pPr>
            <w:r w:rsidRPr="007E25F8">
              <w:rPr>
                <w:rFonts w:eastAsia="Arial"/>
              </w:rPr>
              <w:t>7</w:t>
            </w:r>
          </w:p>
          <w:p w14:paraId="4D9C5812" w14:textId="6445161F" w:rsidR="00401EB6" w:rsidRPr="007E25F8" w:rsidRDefault="00401EB6" w:rsidP="00785BBD">
            <w:pPr>
              <w:jc w:val="center"/>
              <w:rPr>
                <w:rFonts w:eastAsia="Arial"/>
              </w:rPr>
            </w:pPr>
            <w:r w:rsidRPr="007E25F8">
              <w:rPr>
                <w:rFonts w:eastAsia="Arial"/>
              </w:rPr>
              <w:t>Feb 19</w:t>
            </w:r>
          </w:p>
        </w:tc>
        <w:tc>
          <w:tcPr>
            <w:tcW w:w="8346" w:type="dxa"/>
          </w:tcPr>
          <w:p w14:paraId="01EB9025"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45059A9B"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7</w:t>
            </w:r>
          </w:p>
          <w:p w14:paraId="03090AE0"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7 PowerPoint</w:t>
            </w:r>
          </w:p>
          <w:p w14:paraId="0CF2E056" w14:textId="77777777" w:rsidR="00AC7B29" w:rsidRPr="007E25F8" w:rsidRDefault="00AC7B29" w:rsidP="00785BBD">
            <w:pPr>
              <w:pStyle w:val="NormalWeb"/>
              <w:textAlignment w:val="baseline"/>
              <w:rPr>
                <w:rFonts w:ascii="Times New Roman" w:hAnsi="Times New Roman"/>
                <w:b/>
                <w:bCs/>
                <w:sz w:val="22"/>
                <w:szCs w:val="22"/>
              </w:rPr>
            </w:pPr>
          </w:p>
          <w:p w14:paraId="5C94F61F" w14:textId="051288BF"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r w:rsidR="00401EB6" w:rsidRPr="007E25F8">
              <w:rPr>
                <w:rFonts w:ascii="Times New Roman" w:hAnsi="Times New Roman"/>
                <w:b/>
                <w:bCs/>
                <w:sz w:val="22"/>
                <w:szCs w:val="22"/>
              </w:rPr>
              <w:t>(02/24/2024)</w:t>
            </w:r>
          </w:p>
          <w:p w14:paraId="59B2DA8B"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Identify your gender. What is one stereotype that your culture places on your gender identity?</w:t>
            </w:r>
          </w:p>
          <w:p w14:paraId="3D76E881"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Consider the stereotype identified by your classmate. Explain how this stereotype could translate into a perceived gender role.</w:t>
            </w:r>
          </w:p>
        </w:tc>
      </w:tr>
      <w:tr w:rsidR="00AC7B29" w:rsidRPr="007E25F8" w14:paraId="2A8A427A" w14:textId="77777777" w:rsidTr="00785BBD">
        <w:tc>
          <w:tcPr>
            <w:tcW w:w="1004" w:type="dxa"/>
            <w:shd w:val="clear" w:color="auto" w:fill="F2F2F2"/>
          </w:tcPr>
          <w:p w14:paraId="5DEF447A" w14:textId="77777777" w:rsidR="00AC7B29" w:rsidRPr="007E25F8" w:rsidRDefault="00AC7B29" w:rsidP="00785BBD">
            <w:pPr>
              <w:jc w:val="center"/>
              <w:rPr>
                <w:rFonts w:eastAsia="Arial"/>
              </w:rPr>
            </w:pPr>
            <w:r w:rsidRPr="007E25F8">
              <w:rPr>
                <w:rFonts w:eastAsia="Arial"/>
              </w:rPr>
              <w:t>Week 8 Faculty Notes</w:t>
            </w:r>
          </w:p>
        </w:tc>
        <w:tc>
          <w:tcPr>
            <w:tcW w:w="8346" w:type="dxa"/>
            <w:shd w:val="clear" w:color="auto" w:fill="F2F2F2"/>
          </w:tcPr>
          <w:p w14:paraId="3F22F362" w14:textId="77777777" w:rsidR="00AC7B29" w:rsidRPr="007E25F8" w:rsidRDefault="00AC7B29" w:rsidP="00785BBD">
            <w:pPr>
              <w:rPr>
                <w:rFonts w:eastAsia="Arial"/>
                <w:b/>
              </w:rPr>
            </w:pPr>
            <w:r w:rsidRPr="007E25F8">
              <w:rPr>
                <w:rFonts w:eastAsia="Arial"/>
                <w:b/>
              </w:rPr>
              <w:t>Faculty Suggestions</w:t>
            </w:r>
          </w:p>
          <w:p w14:paraId="3ADFC221"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8 of Matsumoto and </w:t>
            </w:r>
            <w:proofErr w:type="spellStart"/>
            <w:r w:rsidRPr="007E25F8">
              <w:rPr>
                <w:bCs/>
              </w:rPr>
              <w:t>Juang</w:t>
            </w:r>
            <w:proofErr w:type="spellEnd"/>
            <w:r w:rsidRPr="007E25F8">
              <w:rPr>
                <w:bCs/>
              </w:rPr>
              <w:t xml:space="preserve"> (2023)</w:t>
            </w:r>
          </w:p>
          <w:p w14:paraId="3527496D" w14:textId="77777777" w:rsidR="00AC7B29" w:rsidRPr="007E25F8" w:rsidRDefault="00AC7B29" w:rsidP="00785BBD">
            <w:pPr>
              <w:rPr>
                <w:rFonts w:eastAsia="Arial"/>
                <w:b/>
              </w:rPr>
            </w:pPr>
            <w:r w:rsidRPr="007E25F8">
              <w:rPr>
                <w:rFonts w:eastAsia="Arial"/>
                <w:b/>
              </w:rPr>
              <w:t>Outcome(s)</w:t>
            </w:r>
          </w:p>
          <w:p w14:paraId="3F38A17B" w14:textId="77777777" w:rsidR="00AC7B29" w:rsidRPr="007E25F8" w:rsidRDefault="00AC7B29" w:rsidP="00AC7B29">
            <w:pPr>
              <w:widowControl/>
              <w:numPr>
                <w:ilvl w:val="0"/>
                <w:numId w:val="31"/>
              </w:numPr>
              <w:autoSpaceDE/>
              <w:autoSpaceDN/>
            </w:pPr>
            <w:r w:rsidRPr="007E25F8">
              <w:t xml:space="preserve">Explain how culture influences various aspects of </w:t>
            </w:r>
            <w:proofErr w:type="gramStart"/>
            <w:r w:rsidRPr="007E25F8">
              <w:t>cognition</w:t>
            </w:r>
            <w:proofErr w:type="gramEnd"/>
          </w:p>
          <w:p w14:paraId="7A97BF13" w14:textId="77777777" w:rsidR="00AC7B29" w:rsidRPr="007E25F8" w:rsidRDefault="00AC7B29" w:rsidP="00AC7B29">
            <w:pPr>
              <w:widowControl/>
              <w:numPr>
                <w:ilvl w:val="0"/>
                <w:numId w:val="31"/>
              </w:numPr>
              <w:autoSpaceDE/>
              <w:autoSpaceDN/>
            </w:pPr>
            <w:r w:rsidRPr="007E25F8">
              <w:t>Demonstrate an ability to apply theories of cognition within a cultural context</w:t>
            </w:r>
          </w:p>
        </w:tc>
      </w:tr>
      <w:tr w:rsidR="00AC7B29" w:rsidRPr="007E25F8" w14:paraId="33D3DCEC" w14:textId="77777777" w:rsidTr="00785BBD">
        <w:tc>
          <w:tcPr>
            <w:tcW w:w="1004" w:type="dxa"/>
          </w:tcPr>
          <w:p w14:paraId="2693EA29" w14:textId="77777777" w:rsidR="00AC7B29" w:rsidRPr="007E25F8" w:rsidRDefault="00AC7B29" w:rsidP="00785BBD">
            <w:pPr>
              <w:jc w:val="center"/>
              <w:rPr>
                <w:rFonts w:eastAsia="Arial"/>
              </w:rPr>
            </w:pPr>
            <w:r w:rsidRPr="007E25F8">
              <w:rPr>
                <w:rFonts w:eastAsia="Arial"/>
              </w:rPr>
              <w:t>8</w:t>
            </w:r>
          </w:p>
          <w:p w14:paraId="1524FE7E" w14:textId="5E5EE86A" w:rsidR="00401EB6" w:rsidRPr="007E25F8" w:rsidRDefault="00401EB6" w:rsidP="00785BBD">
            <w:pPr>
              <w:jc w:val="center"/>
              <w:rPr>
                <w:rFonts w:eastAsia="Arial"/>
              </w:rPr>
            </w:pPr>
            <w:r w:rsidRPr="007E25F8">
              <w:rPr>
                <w:rFonts w:eastAsia="Arial"/>
              </w:rPr>
              <w:t>Feb 26</w:t>
            </w:r>
          </w:p>
        </w:tc>
        <w:tc>
          <w:tcPr>
            <w:tcW w:w="8346" w:type="dxa"/>
          </w:tcPr>
          <w:p w14:paraId="4743D5C7"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106D215E"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8</w:t>
            </w:r>
          </w:p>
          <w:p w14:paraId="45A5C01B"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8 PowerPoint</w:t>
            </w:r>
          </w:p>
          <w:p w14:paraId="02C7A50D" w14:textId="77777777" w:rsidR="00AC7B29" w:rsidRPr="007E25F8" w:rsidRDefault="00AC7B29" w:rsidP="00785BBD">
            <w:pPr>
              <w:pStyle w:val="NormalWeb"/>
              <w:textAlignment w:val="baseline"/>
              <w:rPr>
                <w:rFonts w:ascii="Times New Roman" w:hAnsi="Times New Roman"/>
                <w:b/>
                <w:bCs/>
                <w:sz w:val="22"/>
                <w:szCs w:val="22"/>
              </w:rPr>
            </w:pPr>
          </w:p>
          <w:p w14:paraId="4013A403" w14:textId="3E1D98C6"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r w:rsidR="00401EB6" w:rsidRPr="007E25F8">
              <w:rPr>
                <w:rFonts w:ascii="Times New Roman" w:hAnsi="Times New Roman"/>
                <w:b/>
                <w:bCs/>
                <w:sz w:val="22"/>
                <w:szCs w:val="22"/>
              </w:rPr>
              <w:t>(03/02/2024)</w:t>
            </w:r>
          </w:p>
          <w:p w14:paraId="4C87DB16"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Consider your own culture and your own cognitive functioning. Identify at least one way in which your culture influenced your attention, perception, thinking, consciousness, or intelligence.</w:t>
            </w:r>
          </w:p>
          <w:p w14:paraId="12ECBD3A"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Compare/contrast your classmate’s post with your own post.</w:t>
            </w:r>
          </w:p>
          <w:p w14:paraId="1F241292" w14:textId="77777777" w:rsidR="00AC7B29" w:rsidRPr="007E25F8" w:rsidRDefault="00AC7B29" w:rsidP="00785BBD">
            <w:pPr>
              <w:pStyle w:val="NormalWeb"/>
              <w:rPr>
                <w:rFonts w:ascii="Times New Roman" w:hAnsi="Times New Roman"/>
                <w:sz w:val="22"/>
                <w:szCs w:val="22"/>
              </w:rPr>
            </w:pPr>
          </w:p>
          <w:p w14:paraId="45E91CDE" w14:textId="77777777" w:rsidR="00AC7B29" w:rsidRPr="007E25F8" w:rsidRDefault="00AC7B29" w:rsidP="00785BBD">
            <w:pPr>
              <w:pStyle w:val="NormalWeb"/>
              <w:rPr>
                <w:rFonts w:ascii="Times New Roman" w:hAnsi="Times New Roman"/>
                <w:b/>
                <w:bCs/>
                <w:sz w:val="22"/>
                <w:szCs w:val="22"/>
                <w:highlight w:val="yellow"/>
              </w:rPr>
            </w:pPr>
            <w:r w:rsidRPr="007E25F8">
              <w:rPr>
                <w:rFonts w:ascii="Times New Roman" w:hAnsi="Times New Roman"/>
                <w:b/>
                <w:bCs/>
                <w:sz w:val="22"/>
                <w:szCs w:val="22"/>
                <w:highlight w:val="yellow"/>
              </w:rPr>
              <w:t>Sectional Exam Chapters 5 – 8</w:t>
            </w:r>
          </w:p>
          <w:p w14:paraId="1B054279" w14:textId="5360D098" w:rsidR="00AC7B29" w:rsidRPr="007E25F8" w:rsidRDefault="00705EB5" w:rsidP="00AC7B29">
            <w:pPr>
              <w:pStyle w:val="NormalWeb"/>
              <w:numPr>
                <w:ilvl w:val="0"/>
                <w:numId w:val="26"/>
              </w:numPr>
              <w:rPr>
                <w:rFonts w:ascii="Times New Roman" w:hAnsi="Times New Roman"/>
                <w:sz w:val="22"/>
                <w:szCs w:val="22"/>
              </w:rPr>
            </w:pPr>
            <w:r>
              <w:rPr>
                <w:rFonts w:ascii="Times New Roman" w:hAnsi="Times New Roman"/>
                <w:sz w:val="22"/>
                <w:szCs w:val="22"/>
                <w:highlight w:val="yellow"/>
              </w:rPr>
              <w:t>30</w:t>
            </w:r>
            <w:r w:rsidR="00AC7B29" w:rsidRPr="007E25F8">
              <w:rPr>
                <w:rFonts w:ascii="Times New Roman" w:hAnsi="Times New Roman"/>
                <w:sz w:val="22"/>
                <w:szCs w:val="22"/>
                <w:highlight w:val="yellow"/>
              </w:rPr>
              <w:t xml:space="preserve"> Multiple Choice Questions</w:t>
            </w:r>
            <w:r w:rsidR="003E4EC0" w:rsidRPr="007E25F8">
              <w:rPr>
                <w:rFonts w:ascii="Times New Roman" w:hAnsi="Times New Roman"/>
                <w:sz w:val="22"/>
                <w:szCs w:val="22"/>
              </w:rPr>
              <w:t xml:space="preserve"> </w:t>
            </w:r>
            <w:r w:rsidR="003E4EC0" w:rsidRPr="007E25F8">
              <w:rPr>
                <w:rFonts w:ascii="Times New Roman" w:hAnsi="Times New Roman"/>
                <w:b/>
                <w:bCs/>
                <w:sz w:val="22"/>
                <w:szCs w:val="22"/>
              </w:rPr>
              <w:t>(03/02/2024)</w:t>
            </w:r>
          </w:p>
        </w:tc>
      </w:tr>
      <w:tr w:rsidR="00AC7B29" w:rsidRPr="007E25F8" w14:paraId="6D3154B6" w14:textId="77777777" w:rsidTr="00785BBD">
        <w:tc>
          <w:tcPr>
            <w:tcW w:w="1004" w:type="dxa"/>
          </w:tcPr>
          <w:p w14:paraId="61CF0FB7" w14:textId="77777777" w:rsidR="00AC7B29" w:rsidRPr="007E25F8" w:rsidRDefault="00AC7B29" w:rsidP="00785BBD">
            <w:pPr>
              <w:jc w:val="center"/>
              <w:rPr>
                <w:rFonts w:eastAsia="Arial"/>
              </w:rPr>
            </w:pPr>
            <w:r w:rsidRPr="007E25F8">
              <w:rPr>
                <w:rFonts w:eastAsia="Arial"/>
              </w:rPr>
              <w:t>Week 9 Faculty Notes</w:t>
            </w:r>
          </w:p>
        </w:tc>
        <w:tc>
          <w:tcPr>
            <w:tcW w:w="8346" w:type="dxa"/>
          </w:tcPr>
          <w:p w14:paraId="5F9AD258" w14:textId="77777777" w:rsidR="00AC7B29" w:rsidRPr="007E25F8" w:rsidRDefault="00AC7B29" w:rsidP="00785BBD">
            <w:pPr>
              <w:rPr>
                <w:rFonts w:eastAsia="Arial"/>
                <w:b/>
              </w:rPr>
            </w:pPr>
            <w:r w:rsidRPr="007E25F8">
              <w:rPr>
                <w:rFonts w:eastAsia="Arial"/>
                <w:b/>
              </w:rPr>
              <w:t>Faculty Suggestions</w:t>
            </w:r>
          </w:p>
          <w:p w14:paraId="51846544"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9 of Matsumoto and </w:t>
            </w:r>
            <w:proofErr w:type="spellStart"/>
            <w:r w:rsidRPr="007E25F8">
              <w:rPr>
                <w:bCs/>
              </w:rPr>
              <w:t>Juang</w:t>
            </w:r>
            <w:proofErr w:type="spellEnd"/>
            <w:r w:rsidRPr="007E25F8">
              <w:rPr>
                <w:bCs/>
              </w:rPr>
              <w:t xml:space="preserve"> (2023)</w:t>
            </w:r>
          </w:p>
          <w:p w14:paraId="5F2DBFBD" w14:textId="77777777" w:rsidR="00AC7B29" w:rsidRPr="007E25F8" w:rsidRDefault="00AC7B29" w:rsidP="00785BBD">
            <w:pPr>
              <w:rPr>
                <w:rFonts w:eastAsia="Arial"/>
                <w:b/>
              </w:rPr>
            </w:pPr>
            <w:r w:rsidRPr="007E25F8">
              <w:rPr>
                <w:rFonts w:eastAsia="Arial"/>
                <w:b/>
              </w:rPr>
              <w:t>Outcome(s)</w:t>
            </w:r>
          </w:p>
          <w:p w14:paraId="79218DEC" w14:textId="77777777" w:rsidR="00AC7B29" w:rsidRPr="007E25F8" w:rsidRDefault="00AC7B29" w:rsidP="00AC7B29">
            <w:pPr>
              <w:widowControl/>
              <w:numPr>
                <w:ilvl w:val="0"/>
                <w:numId w:val="31"/>
              </w:numPr>
              <w:autoSpaceDE/>
              <w:autoSpaceDN/>
            </w:pPr>
            <w:r w:rsidRPr="007E25F8">
              <w:t xml:space="preserve">Describe emotion and the biological processes behind </w:t>
            </w:r>
            <w:proofErr w:type="gramStart"/>
            <w:r w:rsidRPr="007E25F8">
              <w:t>emotion</w:t>
            </w:r>
            <w:proofErr w:type="gramEnd"/>
          </w:p>
          <w:p w14:paraId="174E95E4" w14:textId="77777777" w:rsidR="00AC7B29" w:rsidRPr="007E25F8" w:rsidRDefault="00AC7B29" w:rsidP="00AC7B29">
            <w:pPr>
              <w:widowControl/>
              <w:numPr>
                <w:ilvl w:val="0"/>
                <w:numId w:val="31"/>
              </w:numPr>
              <w:autoSpaceDE/>
              <w:autoSpaceDN/>
            </w:pPr>
            <w:r w:rsidRPr="007E25F8">
              <w:t xml:space="preserve">Explain how culture can influence </w:t>
            </w:r>
            <w:proofErr w:type="gramStart"/>
            <w:r w:rsidRPr="007E25F8">
              <w:t>emotion</w:t>
            </w:r>
            <w:proofErr w:type="gramEnd"/>
          </w:p>
          <w:p w14:paraId="3CD908BF" w14:textId="77777777" w:rsidR="00AC7B29" w:rsidRPr="007E25F8" w:rsidRDefault="00AC7B29" w:rsidP="00AC7B29">
            <w:pPr>
              <w:widowControl/>
              <w:numPr>
                <w:ilvl w:val="0"/>
                <w:numId w:val="31"/>
              </w:numPr>
              <w:autoSpaceDE/>
              <w:autoSpaceDN/>
            </w:pPr>
            <w:r w:rsidRPr="007E25F8">
              <w:t>Demonstrate an ability to apply cultural concepts in discussing emotion</w:t>
            </w:r>
          </w:p>
        </w:tc>
      </w:tr>
      <w:tr w:rsidR="00AC7B29" w:rsidRPr="007E25F8" w14:paraId="01B0F478" w14:textId="77777777" w:rsidTr="00785BBD">
        <w:tc>
          <w:tcPr>
            <w:tcW w:w="1004" w:type="dxa"/>
          </w:tcPr>
          <w:p w14:paraId="181A495A" w14:textId="77777777" w:rsidR="00AC7B29" w:rsidRPr="007E25F8" w:rsidRDefault="00AC7B29" w:rsidP="00785BBD">
            <w:pPr>
              <w:jc w:val="center"/>
              <w:rPr>
                <w:rFonts w:eastAsia="Arial"/>
              </w:rPr>
            </w:pPr>
            <w:r w:rsidRPr="007E25F8">
              <w:rPr>
                <w:rFonts w:eastAsia="Arial"/>
              </w:rPr>
              <w:t>9</w:t>
            </w:r>
          </w:p>
          <w:p w14:paraId="188BB558" w14:textId="3792B2F5" w:rsidR="00401EB6" w:rsidRPr="007E25F8" w:rsidRDefault="00401EB6" w:rsidP="00785BBD">
            <w:pPr>
              <w:jc w:val="center"/>
              <w:rPr>
                <w:rFonts w:eastAsia="Arial"/>
              </w:rPr>
            </w:pPr>
            <w:r w:rsidRPr="007E25F8">
              <w:rPr>
                <w:rFonts w:eastAsia="Arial"/>
              </w:rPr>
              <w:lastRenderedPageBreak/>
              <w:t>Mar 11</w:t>
            </w:r>
          </w:p>
        </w:tc>
        <w:tc>
          <w:tcPr>
            <w:tcW w:w="8346" w:type="dxa"/>
          </w:tcPr>
          <w:p w14:paraId="42B8A1BF"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lastRenderedPageBreak/>
              <w:t>Preparation (Include items required to prepare for assignment completion)</w:t>
            </w:r>
          </w:p>
          <w:p w14:paraId="4021FFBE"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lastRenderedPageBreak/>
              <w:t>Chapter 9</w:t>
            </w:r>
          </w:p>
          <w:p w14:paraId="735CF051"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9 PowerPoint</w:t>
            </w:r>
          </w:p>
          <w:p w14:paraId="4F7C3A87" w14:textId="77777777" w:rsidR="00AC7B29" w:rsidRPr="007E25F8" w:rsidRDefault="00AC7B29" w:rsidP="00785BBD">
            <w:pPr>
              <w:pStyle w:val="NormalWeb"/>
              <w:textAlignment w:val="baseline"/>
              <w:rPr>
                <w:rFonts w:ascii="Times New Roman" w:hAnsi="Times New Roman"/>
                <w:b/>
                <w:bCs/>
                <w:sz w:val="22"/>
                <w:szCs w:val="22"/>
              </w:rPr>
            </w:pPr>
          </w:p>
          <w:p w14:paraId="6BDE247B" w14:textId="51E2C850"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r w:rsidR="00401EB6" w:rsidRPr="007E25F8">
              <w:rPr>
                <w:rFonts w:ascii="Times New Roman" w:hAnsi="Times New Roman"/>
                <w:b/>
                <w:bCs/>
                <w:sz w:val="22"/>
                <w:szCs w:val="22"/>
              </w:rPr>
              <w:t>(03/16/2024)</w:t>
            </w:r>
          </w:p>
          <w:p w14:paraId="442A81E9"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Provide an example of an emotion using figure 9.6 from this week’s PowerPoint. How does your culture use this model to regulate the emotion you selected to achieve social order?</w:t>
            </w:r>
          </w:p>
          <w:p w14:paraId="2DC6B1D2"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Compare/contrast the emotion you selected versus the emotion your classmate selected. What are some similarities and/or differences in the way your culture regulates the two emotions?</w:t>
            </w:r>
          </w:p>
          <w:p w14:paraId="3AA08787" w14:textId="77777777" w:rsidR="00AC7B29" w:rsidRPr="007E25F8" w:rsidRDefault="00AC7B29" w:rsidP="00785BBD">
            <w:pPr>
              <w:pStyle w:val="NormalWeb"/>
              <w:rPr>
                <w:rFonts w:ascii="Times New Roman" w:hAnsi="Times New Roman"/>
                <w:sz w:val="22"/>
                <w:szCs w:val="22"/>
              </w:rPr>
            </w:pPr>
          </w:p>
          <w:p w14:paraId="3B7C0F66" w14:textId="77777777" w:rsidR="00AC7B29" w:rsidRPr="007E25F8" w:rsidRDefault="00AC7B29" w:rsidP="00785BBD">
            <w:pPr>
              <w:pStyle w:val="NormalWeb"/>
              <w:rPr>
                <w:rFonts w:ascii="Times New Roman" w:hAnsi="Times New Roman"/>
                <w:sz w:val="22"/>
                <w:szCs w:val="22"/>
              </w:rPr>
            </w:pPr>
          </w:p>
          <w:p w14:paraId="21678F3A" w14:textId="77777777" w:rsidR="00AC7B29" w:rsidRPr="007E25F8" w:rsidRDefault="00AC7B29" w:rsidP="00785BBD">
            <w:pPr>
              <w:pStyle w:val="NormalWeb"/>
              <w:rPr>
                <w:rFonts w:ascii="Times New Roman" w:hAnsi="Times New Roman"/>
                <w:sz w:val="22"/>
                <w:szCs w:val="22"/>
              </w:rPr>
            </w:pPr>
          </w:p>
          <w:p w14:paraId="1CEE6F60" w14:textId="77777777" w:rsidR="00AC7B29" w:rsidRPr="007E25F8" w:rsidRDefault="00AC7B29" w:rsidP="00785BBD">
            <w:pPr>
              <w:pStyle w:val="NormalWeb"/>
              <w:rPr>
                <w:rFonts w:ascii="Times New Roman" w:hAnsi="Times New Roman"/>
                <w:b/>
                <w:bCs/>
                <w:sz w:val="22"/>
                <w:szCs w:val="22"/>
              </w:rPr>
            </w:pPr>
            <w:r w:rsidRPr="00705EB5">
              <w:rPr>
                <w:rFonts w:ascii="Times New Roman" w:hAnsi="Times New Roman"/>
                <w:b/>
                <w:bCs/>
                <w:sz w:val="22"/>
                <w:szCs w:val="22"/>
                <w:highlight w:val="yellow"/>
              </w:rPr>
              <w:t>Reflection Paper – Due Wednesday</w:t>
            </w:r>
          </w:p>
          <w:p w14:paraId="02337E69"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 xml:space="preserve">Select a chapter from chapters 1-9 and </w:t>
            </w:r>
            <w:r w:rsidRPr="007E25F8">
              <w:rPr>
                <w:rFonts w:ascii="Times New Roman" w:hAnsi="Times New Roman"/>
                <w:sz w:val="22"/>
                <w:szCs w:val="22"/>
                <w:u w:val="single"/>
              </w:rPr>
              <w:t>pick 1-2 key concepts</w:t>
            </w:r>
            <w:r w:rsidRPr="007E25F8">
              <w:rPr>
                <w:rFonts w:ascii="Times New Roman" w:hAnsi="Times New Roman"/>
                <w:sz w:val="22"/>
                <w:szCs w:val="22"/>
              </w:rPr>
              <w:t xml:space="preserve"> that have resonated with you. Using the textbook for this class, at least one (1) outside scholarly resource, and personal anecdotes and/or life experiences, write about the following -  </w:t>
            </w:r>
          </w:p>
          <w:p w14:paraId="0C852F08" w14:textId="77777777" w:rsidR="00AC7B29" w:rsidRPr="007E25F8" w:rsidRDefault="00AC7B29" w:rsidP="00AC7B29">
            <w:pPr>
              <w:pStyle w:val="NormalWeb"/>
              <w:numPr>
                <w:ilvl w:val="0"/>
                <w:numId w:val="34"/>
              </w:numPr>
              <w:rPr>
                <w:rFonts w:ascii="Times New Roman" w:hAnsi="Times New Roman"/>
                <w:sz w:val="22"/>
                <w:szCs w:val="22"/>
              </w:rPr>
            </w:pPr>
            <w:r w:rsidRPr="007E25F8">
              <w:rPr>
                <w:rFonts w:ascii="Times New Roman" w:hAnsi="Times New Roman"/>
                <w:sz w:val="22"/>
                <w:szCs w:val="22"/>
              </w:rPr>
              <w:t>Elaborate further on the key concept(s) selected.</w:t>
            </w:r>
          </w:p>
          <w:p w14:paraId="6C69F1D0" w14:textId="77777777" w:rsidR="00AC7B29" w:rsidRPr="007E25F8" w:rsidRDefault="00AC7B29" w:rsidP="00AC7B29">
            <w:pPr>
              <w:pStyle w:val="NormalWeb"/>
              <w:numPr>
                <w:ilvl w:val="0"/>
                <w:numId w:val="34"/>
              </w:numPr>
              <w:rPr>
                <w:rFonts w:ascii="Times New Roman" w:hAnsi="Times New Roman"/>
                <w:sz w:val="22"/>
                <w:szCs w:val="22"/>
              </w:rPr>
            </w:pPr>
            <w:r w:rsidRPr="007E25F8">
              <w:rPr>
                <w:rFonts w:ascii="Times New Roman" w:hAnsi="Times New Roman"/>
                <w:sz w:val="22"/>
                <w:szCs w:val="22"/>
              </w:rPr>
              <w:t>What about this material stood out to you? Why was it relevant to you personally?</w:t>
            </w:r>
          </w:p>
          <w:p w14:paraId="376EBA54" w14:textId="77777777" w:rsidR="00AC7B29" w:rsidRPr="007E25F8" w:rsidRDefault="00AC7B29" w:rsidP="00AC7B29">
            <w:pPr>
              <w:pStyle w:val="NormalWeb"/>
              <w:numPr>
                <w:ilvl w:val="0"/>
                <w:numId w:val="34"/>
              </w:numPr>
              <w:rPr>
                <w:rFonts w:ascii="Times New Roman" w:hAnsi="Times New Roman"/>
                <w:sz w:val="22"/>
                <w:szCs w:val="22"/>
              </w:rPr>
            </w:pPr>
            <w:r w:rsidRPr="007E25F8">
              <w:rPr>
                <w:rFonts w:ascii="Times New Roman" w:hAnsi="Times New Roman"/>
                <w:sz w:val="22"/>
                <w:szCs w:val="22"/>
              </w:rPr>
              <w:t xml:space="preserve">Use an outside scholarly resource and share something new you learned as related to the key concepted selected. </w:t>
            </w:r>
          </w:p>
          <w:p w14:paraId="2DEF0A26" w14:textId="77777777" w:rsidR="00AC7B29" w:rsidRPr="007E25F8" w:rsidRDefault="00AC7B29" w:rsidP="00AC7B29">
            <w:pPr>
              <w:pStyle w:val="NormalWeb"/>
              <w:numPr>
                <w:ilvl w:val="0"/>
                <w:numId w:val="34"/>
              </w:numPr>
              <w:rPr>
                <w:rFonts w:ascii="Times New Roman" w:hAnsi="Times New Roman"/>
                <w:sz w:val="22"/>
                <w:szCs w:val="22"/>
              </w:rPr>
            </w:pPr>
            <w:r w:rsidRPr="007E25F8">
              <w:rPr>
                <w:rFonts w:ascii="Times New Roman" w:hAnsi="Times New Roman"/>
                <w:sz w:val="22"/>
                <w:szCs w:val="22"/>
              </w:rPr>
              <w:t xml:space="preserve">How will you use this new information in your personal or professional life? </w:t>
            </w:r>
          </w:p>
          <w:p w14:paraId="46652148"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 xml:space="preserve">The essay should be approximately 2 pages in length and in APA format (double spaced). Be sure to properly cite and reference any resources used. </w:t>
            </w:r>
          </w:p>
          <w:p w14:paraId="30BA99F4" w14:textId="77777777" w:rsidR="00AC7B29" w:rsidRPr="007E25F8" w:rsidRDefault="00AC7B29" w:rsidP="00785BBD">
            <w:pPr>
              <w:pStyle w:val="NormalWeb"/>
              <w:ind w:left="1080"/>
              <w:rPr>
                <w:rFonts w:ascii="Times New Roman" w:hAnsi="Times New Roman"/>
                <w:sz w:val="22"/>
                <w:szCs w:val="22"/>
              </w:rPr>
            </w:pPr>
          </w:p>
        </w:tc>
      </w:tr>
      <w:tr w:rsidR="00AC7B29" w:rsidRPr="007E25F8" w14:paraId="5F0D3AB6" w14:textId="77777777" w:rsidTr="00785BBD">
        <w:tc>
          <w:tcPr>
            <w:tcW w:w="1004" w:type="dxa"/>
          </w:tcPr>
          <w:p w14:paraId="7C9F565D" w14:textId="77777777" w:rsidR="00AC7B29" w:rsidRPr="007E25F8" w:rsidRDefault="00AC7B29" w:rsidP="00785BBD">
            <w:pPr>
              <w:jc w:val="center"/>
              <w:rPr>
                <w:rFonts w:eastAsia="Arial"/>
              </w:rPr>
            </w:pPr>
            <w:r w:rsidRPr="007E25F8">
              <w:rPr>
                <w:rFonts w:eastAsia="Arial"/>
              </w:rPr>
              <w:lastRenderedPageBreak/>
              <w:t>Week 10 Faculty Notes</w:t>
            </w:r>
          </w:p>
        </w:tc>
        <w:tc>
          <w:tcPr>
            <w:tcW w:w="8346" w:type="dxa"/>
          </w:tcPr>
          <w:p w14:paraId="07C12587" w14:textId="77777777" w:rsidR="00AC7B29" w:rsidRPr="007E25F8" w:rsidRDefault="00AC7B29" w:rsidP="00785BBD">
            <w:pPr>
              <w:rPr>
                <w:rFonts w:eastAsia="Arial"/>
                <w:b/>
              </w:rPr>
            </w:pPr>
            <w:r w:rsidRPr="007E25F8">
              <w:rPr>
                <w:rFonts w:eastAsia="Arial"/>
                <w:b/>
              </w:rPr>
              <w:t>Faculty Suggestions</w:t>
            </w:r>
          </w:p>
          <w:p w14:paraId="17C95A20"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10 of Matsumoto and </w:t>
            </w:r>
            <w:proofErr w:type="spellStart"/>
            <w:r w:rsidRPr="007E25F8">
              <w:rPr>
                <w:bCs/>
              </w:rPr>
              <w:t>Juang</w:t>
            </w:r>
            <w:proofErr w:type="spellEnd"/>
            <w:r w:rsidRPr="007E25F8">
              <w:rPr>
                <w:bCs/>
              </w:rPr>
              <w:t xml:space="preserve"> (2023)</w:t>
            </w:r>
          </w:p>
          <w:p w14:paraId="22934C4D" w14:textId="77777777" w:rsidR="00AC7B29" w:rsidRPr="007E25F8" w:rsidRDefault="00AC7B29" w:rsidP="00785BBD">
            <w:pPr>
              <w:rPr>
                <w:rFonts w:eastAsia="Arial"/>
                <w:b/>
              </w:rPr>
            </w:pPr>
            <w:r w:rsidRPr="007E25F8">
              <w:rPr>
                <w:rFonts w:eastAsia="Arial"/>
                <w:b/>
              </w:rPr>
              <w:t>Outcome(s)</w:t>
            </w:r>
          </w:p>
          <w:p w14:paraId="07E2F52D" w14:textId="77777777" w:rsidR="00AC7B29" w:rsidRPr="007E25F8" w:rsidRDefault="00AC7B29" w:rsidP="00AC7B29">
            <w:pPr>
              <w:widowControl/>
              <w:numPr>
                <w:ilvl w:val="0"/>
                <w:numId w:val="31"/>
              </w:numPr>
              <w:autoSpaceDE/>
              <w:autoSpaceDN/>
            </w:pPr>
            <w:r w:rsidRPr="007E25F8">
              <w:t xml:space="preserve">Explain how culture influences language and </w:t>
            </w:r>
            <w:proofErr w:type="gramStart"/>
            <w:r w:rsidRPr="007E25F8">
              <w:t>communication</w:t>
            </w:r>
            <w:proofErr w:type="gramEnd"/>
          </w:p>
          <w:p w14:paraId="28E4729A" w14:textId="77777777" w:rsidR="00AC7B29" w:rsidRPr="007E25F8" w:rsidRDefault="00AC7B29" w:rsidP="00AC7B29">
            <w:pPr>
              <w:widowControl/>
              <w:numPr>
                <w:ilvl w:val="0"/>
                <w:numId w:val="31"/>
              </w:numPr>
              <w:autoSpaceDE/>
              <w:autoSpaceDN/>
            </w:pPr>
            <w:r w:rsidRPr="007E25F8">
              <w:t>Demonstrate an ability to apply the Sapir-Whorf hypothesis in real-life cultural contexts</w:t>
            </w:r>
          </w:p>
        </w:tc>
      </w:tr>
      <w:tr w:rsidR="00AC7B29" w:rsidRPr="007E25F8" w14:paraId="67F530E5" w14:textId="77777777" w:rsidTr="00785BBD">
        <w:tc>
          <w:tcPr>
            <w:tcW w:w="1004" w:type="dxa"/>
          </w:tcPr>
          <w:p w14:paraId="4A2C781A" w14:textId="77777777" w:rsidR="00AC7B29" w:rsidRPr="007E25F8" w:rsidRDefault="00AC7B29" w:rsidP="00785BBD">
            <w:pPr>
              <w:jc w:val="center"/>
              <w:rPr>
                <w:rFonts w:eastAsia="Arial"/>
              </w:rPr>
            </w:pPr>
            <w:r w:rsidRPr="007E25F8">
              <w:rPr>
                <w:rFonts w:eastAsia="Arial"/>
              </w:rPr>
              <w:t>10</w:t>
            </w:r>
          </w:p>
          <w:p w14:paraId="19923DDF" w14:textId="08AC7C26" w:rsidR="00401EB6" w:rsidRPr="007E25F8" w:rsidRDefault="00401EB6" w:rsidP="00785BBD">
            <w:pPr>
              <w:jc w:val="center"/>
              <w:rPr>
                <w:rFonts w:eastAsia="Arial"/>
              </w:rPr>
            </w:pPr>
            <w:r w:rsidRPr="007E25F8">
              <w:rPr>
                <w:rFonts w:eastAsia="Arial"/>
              </w:rPr>
              <w:t>Mar 18</w:t>
            </w:r>
          </w:p>
        </w:tc>
        <w:tc>
          <w:tcPr>
            <w:tcW w:w="8346" w:type="dxa"/>
          </w:tcPr>
          <w:p w14:paraId="1A5C611E"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65066BDA"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10</w:t>
            </w:r>
          </w:p>
          <w:p w14:paraId="42646DA0"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10 PowerPoint</w:t>
            </w:r>
          </w:p>
          <w:p w14:paraId="21CE6E64" w14:textId="77777777" w:rsidR="00AC7B29" w:rsidRPr="007E25F8" w:rsidRDefault="00AC7B29" w:rsidP="00785BBD">
            <w:pPr>
              <w:pStyle w:val="NormalWeb"/>
              <w:textAlignment w:val="baseline"/>
              <w:rPr>
                <w:rFonts w:ascii="Times New Roman" w:hAnsi="Times New Roman"/>
                <w:b/>
                <w:bCs/>
                <w:sz w:val="22"/>
                <w:szCs w:val="22"/>
              </w:rPr>
            </w:pPr>
          </w:p>
          <w:p w14:paraId="4CC99D19" w14:textId="1459CDF6" w:rsidR="00401EB6" w:rsidRPr="007E25F8" w:rsidRDefault="00401EB6" w:rsidP="00401EB6">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 xml:space="preserve">Reply to 1 Peer due Saturday </w:t>
            </w:r>
            <w:r w:rsidRPr="007E25F8">
              <w:rPr>
                <w:rFonts w:ascii="Times New Roman" w:hAnsi="Times New Roman"/>
                <w:b/>
                <w:bCs/>
                <w:sz w:val="22"/>
                <w:szCs w:val="22"/>
              </w:rPr>
              <w:t>(03/23/2024)</w:t>
            </w:r>
          </w:p>
          <w:p w14:paraId="66954846"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Consider the Sapir-Whorf hypothesis of language. Explain how your culture and your primary language influences the way you communicate, think, and interact with others.</w:t>
            </w:r>
          </w:p>
          <w:p w14:paraId="0802A15D"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What are some similarities and/or differences between your communication and your classmate’s?</w:t>
            </w:r>
          </w:p>
        </w:tc>
      </w:tr>
      <w:tr w:rsidR="00AC7B29" w:rsidRPr="007E25F8" w14:paraId="685EDEB8" w14:textId="77777777" w:rsidTr="00785BBD">
        <w:tc>
          <w:tcPr>
            <w:tcW w:w="1004" w:type="dxa"/>
          </w:tcPr>
          <w:p w14:paraId="44619F4D" w14:textId="77777777" w:rsidR="00AC7B29" w:rsidRPr="007E25F8" w:rsidRDefault="00AC7B29" w:rsidP="00785BBD">
            <w:pPr>
              <w:jc w:val="center"/>
              <w:rPr>
                <w:rFonts w:eastAsia="Arial"/>
              </w:rPr>
            </w:pPr>
            <w:r w:rsidRPr="007E25F8">
              <w:rPr>
                <w:rFonts w:eastAsia="Arial"/>
              </w:rPr>
              <w:t>Week 11 Faculty Notes</w:t>
            </w:r>
          </w:p>
        </w:tc>
        <w:tc>
          <w:tcPr>
            <w:tcW w:w="8346" w:type="dxa"/>
          </w:tcPr>
          <w:p w14:paraId="70292C34" w14:textId="77777777" w:rsidR="00AC7B29" w:rsidRPr="007E25F8" w:rsidRDefault="00AC7B29" w:rsidP="00785BBD">
            <w:pPr>
              <w:rPr>
                <w:rFonts w:eastAsia="Arial"/>
                <w:b/>
              </w:rPr>
            </w:pPr>
            <w:r w:rsidRPr="007E25F8">
              <w:rPr>
                <w:rFonts w:eastAsia="Arial"/>
                <w:b/>
              </w:rPr>
              <w:t>Faculty Suggestions</w:t>
            </w:r>
          </w:p>
          <w:p w14:paraId="7691C1EB"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11 of Matsumoto and </w:t>
            </w:r>
            <w:proofErr w:type="spellStart"/>
            <w:r w:rsidRPr="007E25F8">
              <w:rPr>
                <w:bCs/>
              </w:rPr>
              <w:t>Juang</w:t>
            </w:r>
            <w:proofErr w:type="spellEnd"/>
            <w:r w:rsidRPr="007E25F8">
              <w:rPr>
                <w:bCs/>
              </w:rPr>
              <w:t xml:space="preserve"> (2023)</w:t>
            </w:r>
          </w:p>
          <w:p w14:paraId="50C95E50" w14:textId="77777777" w:rsidR="00AC7B29" w:rsidRPr="007E25F8" w:rsidRDefault="00AC7B29" w:rsidP="00785BBD">
            <w:pPr>
              <w:rPr>
                <w:rFonts w:eastAsia="Arial"/>
                <w:b/>
              </w:rPr>
            </w:pPr>
            <w:r w:rsidRPr="007E25F8">
              <w:rPr>
                <w:rFonts w:eastAsia="Arial"/>
                <w:b/>
              </w:rPr>
              <w:t>Outcome(s)</w:t>
            </w:r>
          </w:p>
          <w:p w14:paraId="58340C56" w14:textId="77777777" w:rsidR="00AC7B29" w:rsidRPr="007E25F8" w:rsidRDefault="00AC7B29" w:rsidP="00AC7B29">
            <w:pPr>
              <w:widowControl/>
              <w:numPr>
                <w:ilvl w:val="0"/>
                <w:numId w:val="31"/>
              </w:numPr>
              <w:autoSpaceDE/>
              <w:autoSpaceDN/>
            </w:pPr>
            <w:r w:rsidRPr="007E25F8">
              <w:t xml:space="preserve">Demonstrate an ability to differentiate between various cultures and their views on </w:t>
            </w:r>
            <w:proofErr w:type="gramStart"/>
            <w:r w:rsidRPr="007E25F8">
              <w:t>health</w:t>
            </w:r>
            <w:proofErr w:type="gramEnd"/>
          </w:p>
          <w:p w14:paraId="5FCA20F2" w14:textId="77777777" w:rsidR="00AC7B29" w:rsidRPr="007E25F8" w:rsidRDefault="00AC7B29" w:rsidP="00AC7B29">
            <w:pPr>
              <w:widowControl/>
              <w:numPr>
                <w:ilvl w:val="0"/>
                <w:numId w:val="31"/>
              </w:numPr>
              <w:autoSpaceDE/>
              <w:autoSpaceDN/>
            </w:pPr>
            <w:r w:rsidRPr="007E25F8">
              <w:t>Demonstrate an ability to apply cultural concepts to describe influences on healthy living</w:t>
            </w:r>
          </w:p>
        </w:tc>
      </w:tr>
      <w:tr w:rsidR="00AC7B29" w:rsidRPr="007E25F8" w14:paraId="7AFCE745" w14:textId="77777777" w:rsidTr="00785BBD">
        <w:tc>
          <w:tcPr>
            <w:tcW w:w="1004" w:type="dxa"/>
          </w:tcPr>
          <w:p w14:paraId="4ABAFA75" w14:textId="77777777" w:rsidR="00AC7B29" w:rsidRPr="007E25F8" w:rsidRDefault="00AC7B29" w:rsidP="00785BBD">
            <w:pPr>
              <w:jc w:val="center"/>
              <w:rPr>
                <w:rFonts w:eastAsia="Arial"/>
              </w:rPr>
            </w:pPr>
            <w:r w:rsidRPr="007E25F8">
              <w:rPr>
                <w:rFonts w:eastAsia="Arial"/>
              </w:rPr>
              <w:t>11</w:t>
            </w:r>
          </w:p>
          <w:p w14:paraId="1A932DE2" w14:textId="7F5C3A03" w:rsidR="00401EB6" w:rsidRPr="007E25F8" w:rsidRDefault="00401EB6" w:rsidP="00785BBD">
            <w:pPr>
              <w:jc w:val="center"/>
              <w:rPr>
                <w:rFonts w:eastAsia="Arial"/>
              </w:rPr>
            </w:pPr>
            <w:r w:rsidRPr="007E25F8">
              <w:rPr>
                <w:rFonts w:eastAsia="Arial"/>
              </w:rPr>
              <w:t>Mar 25</w:t>
            </w:r>
          </w:p>
        </w:tc>
        <w:tc>
          <w:tcPr>
            <w:tcW w:w="8346" w:type="dxa"/>
          </w:tcPr>
          <w:p w14:paraId="1B54064E"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01829197"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11</w:t>
            </w:r>
          </w:p>
          <w:p w14:paraId="09180AA0"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lastRenderedPageBreak/>
              <w:t>Chapter 11 PowerPoint</w:t>
            </w:r>
          </w:p>
          <w:p w14:paraId="7A5C5B83" w14:textId="77777777" w:rsidR="00AC7B29" w:rsidRPr="007E25F8" w:rsidRDefault="00AC7B29" w:rsidP="00785BBD">
            <w:pPr>
              <w:pStyle w:val="NormalWeb"/>
              <w:textAlignment w:val="baseline"/>
              <w:rPr>
                <w:rFonts w:ascii="Times New Roman" w:hAnsi="Times New Roman"/>
                <w:b/>
                <w:bCs/>
                <w:sz w:val="22"/>
                <w:szCs w:val="22"/>
              </w:rPr>
            </w:pPr>
          </w:p>
          <w:p w14:paraId="442FAF8E" w14:textId="1526AA14"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Reply to 1 Peer due Saturday (03/30/2024)</w:t>
            </w:r>
          </w:p>
          <w:p w14:paraId="746EBF83"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Consider your own cultural views on health and healthy living. Using the model found in figure 11.10 from this week’s PowerPoint, describe your culture’s influence on one aspect of health.</w:t>
            </w:r>
          </w:p>
          <w:p w14:paraId="57B5F821"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Consider another culture that you are interested in. How does this culture differ in its understanding of health from the one your classmate posted about?</w:t>
            </w:r>
          </w:p>
        </w:tc>
      </w:tr>
      <w:tr w:rsidR="00AC7B29" w:rsidRPr="007E25F8" w14:paraId="55CE5C42" w14:textId="77777777" w:rsidTr="00785BBD">
        <w:tc>
          <w:tcPr>
            <w:tcW w:w="1004" w:type="dxa"/>
          </w:tcPr>
          <w:p w14:paraId="534147BD" w14:textId="77777777" w:rsidR="00AC7B29" w:rsidRPr="007E25F8" w:rsidRDefault="00AC7B29" w:rsidP="00785BBD">
            <w:pPr>
              <w:jc w:val="center"/>
              <w:rPr>
                <w:rFonts w:eastAsia="Arial"/>
              </w:rPr>
            </w:pPr>
            <w:r w:rsidRPr="007E25F8">
              <w:rPr>
                <w:rFonts w:eastAsia="Arial"/>
              </w:rPr>
              <w:lastRenderedPageBreak/>
              <w:t>Week 12 Faculty Notes</w:t>
            </w:r>
          </w:p>
        </w:tc>
        <w:tc>
          <w:tcPr>
            <w:tcW w:w="8346" w:type="dxa"/>
          </w:tcPr>
          <w:p w14:paraId="0A69F94D" w14:textId="77777777" w:rsidR="00AC7B29" w:rsidRPr="007E25F8" w:rsidRDefault="00AC7B29" w:rsidP="00785BBD">
            <w:pPr>
              <w:rPr>
                <w:rFonts w:eastAsia="Arial"/>
                <w:b/>
              </w:rPr>
            </w:pPr>
            <w:r w:rsidRPr="007E25F8">
              <w:rPr>
                <w:rFonts w:eastAsia="Arial"/>
                <w:b/>
              </w:rPr>
              <w:t>Faculty Suggestions</w:t>
            </w:r>
          </w:p>
          <w:p w14:paraId="1E8DB812"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12 of Matsumoto and </w:t>
            </w:r>
            <w:proofErr w:type="spellStart"/>
            <w:r w:rsidRPr="007E25F8">
              <w:rPr>
                <w:bCs/>
              </w:rPr>
              <w:t>Juang</w:t>
            </w:r>
            <w:proofErr w:type="spellEnd"/>
            <w:r w:rsidRPr="007E25F8">
              <w:rPr>
                <w:bCs/>
              </w:rPr>
              <w:t xml:space="preserve"> (2023)</w:t>
            </w:r>
          </w:p>
          <w:p w14:paraId="3DDB4DC0" w14:textId="77777777" w:rsidR="00AC7B29" w:rsidRPr="007E25F8" w:rsidRDefault="00AC7B29" w:rsidP="00785BBD">
            <w:pPr>
              <w:rPr>
                <w:rFonts w:eastAsia="Arial"/>
                <w:b/>
              </w:rPr>
            </w:pPr>
            <w:r w:rsidRPr="007E25F8">
              <w:rPr>
                <w:rFonts w:eastAsia="Arial"/>
                <w:b/>
              </w:rPr>
              <w:t>Outcome(s)</w:t>
            </w:r>
          </w:p>
          <w:p w14:paraId="214295F8" w14:textId="77777777" w:rsidR="00AC7B29" w:rsidRPr="007E25F8" w:rsidRDefault="00AC7B29" w:rsidP="00AC7B29">
            <w:pPr>
              <w:widowControl/>
              <w:numPr>
                <w:ilvl w:val="0"/>
                <w:numId w:val="31"/>
              </w:numPr>
              <w:autoSpaceDE/>
              <w:autoSpaceDN/>
            </w:pPr>
            <w:r w:rsidRPr="007E25F8">
              <w:t>Demonstrate an ability to differentiate between various cultures and what they consider “normal” versus “</w:t>
            </w:r>
            <w:proofErr w:type="gramStart"/>
            <w:r w:rsidRPr="007E25F8">
              <w:t>abnormal”</w:t>
            </w:r>
            <w:proofErr w:type="gramEnd"/>
          </w:p>
          <w:p w14:paraId="12800F0F" w14:textId="77777777" w:rsidR="00AC7B29" w:rsidRPr="007E25F8" w:rsidRDefault="00AC7B29" w:rsidP="00AC7B29">
            <w:pPr>
              <w:widowControl/>
              <w:numPr>
                <w:ilvl w:val="0"/>
                <w:numId w:val="31"/>
              </w:numPr>
              <w:autoSpaceDE/>
              <w:autoSpaceDN/>
            </w:pPr>
            <w:r w:rsidRPr="007E25F8">
              <w:t>Demonstrate an ability to apply cultural concepts to a culture’s understanding of mental health and psychological disorders</w:t>
            </w:r>
          </w:p>
        </w:tc>
      </w:tr>
      <w:tr w:rsidR="00AC7B29" w:rsidRPr="007E25F8" w14:paraId="2323A14D" w14:textId="77777777" w:rsidTr="00785BBD">
        <w:tc>
          <w:tcPr>
            <w:tcW w:w="1004" w:type="dxa"/>
          </w:tcPr>
          <w:p w14:paraId="02A673EF" w14:textId="77777777" w:rsidR="00AC7B29" w:rsidRPr="007E25F8" w:rsidRDefault="00AC7B29" w:rsidP="00785BBD">
            <w:pPr>
              <w:jc w:val="center"/>
              <w:rPr>
                <w:rFonts w:eastAsia="Arial"/>
              </w:rPr>
            </w:pPr>
            <w:r w:rsidRPr="007E25F8">
              <w:rPr>
                <w:rFonts w:eastAsia="Arial"/>
              </w:rPr>
              <w:t>12</w:t>
            </w:r>
          </w:p>
          <w:p w14:paraId="68B63773" w14:textId="5C64213E" w:rsidR="003E4EC0" w:rsidRPr="007E25F8" w:rsidRDefault="003E4EC0" w:rsidP="00785BBD">
            <w:pPr>
              <w:jc w:val="center"/>
              <w:rPr>
                <w:rFonts w:eastAsia="Arial"/>
              </w:rPr>
            </w:pPr>
            <w:r w:rsidRPr="007E25F8">
              <w:rPr>
                <w:rFonts w:eastAsia="Arial"/>
              </w:rPr>
              <w:t>Apr 4</w:t>
            </w:r>
          </w:p>
        </w:tc>
        <w:tc>
          <w:tcPr>
            <w:tcW w:w="8346" w:type="dxa"/>
          </w:tcPr>
          <w:p w14:paraId="317A3110"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37B8F713"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12</w:t>
            </w:r>
          </w:p>
          <w:p w14:paraId="4DEB5996"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12 PowerPoint</w:t>
            </w:r>
          </w:p>
          <w:p w14:paraId="58D8A67C" w14:textId="77777777" w:rsidR="00AC7B29" w:rsidRPr="007E25F8" w:rsidRDefault="00AC7B29" w:rsidP="00785BBD">
            <w:pPr>
              <w:pStyle w:val="NormalWeb"/>
              <w:textAlignment w:val="baseline"/>
              <w:rPr>
                <w:rFonts w:ascii="Times New Roman" w:hAnsi="Times New Roman"/>
                <w:b/>
                <w:bCs/>
                <w:sz w:val="22"/>
                <w:szCs w:val="22"/>
              </w:rPr>
            </w:pPr>
          </w:p>
          <w:p w14:paraId="0A77B878" w14:textId="6B4A609A"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Reply to 1 Peer due Saturday (04/0</w:t>
            </w:r>
            <w:r w:rsidR="00AC3043">
              <w:rPr>
                <w:rFonts w:ascii="Times New Roman" w:hAnsi="Times New Roman"/>
                <w:b/>
                <w:bCs/>
                <w:sz w:val="22"/>
                <w:szCs w:val="22"/>
              </w:rPr>
              <w:t>6/</w:t>
            </w:r>
            <w:r w:rsidR="003E4EC0" w:rsidRPr="007E25F8">
              <w:rPr>
                <w:rFonts w:ascii="Times New Roman" w:hAnsi="Times New Roman"/>
                <w:b/>
                <w:bCs/>
                <w:sz w:val="22"/>
                <w:szCs w:val="22"/>
              </w:rPr>
              <w:t>2024)</w:t>
            </w:r>
          </w:p>
          <w:p w14:paraId="2DEC89C5" w14:textId="77777777" w:rsidR="00AC7B29" w:rsidRPr="007E25F8" w:rsidRDefault="00AC7B29" w:rsidP="00AC7B29">
            <w:pPr>
              <w:pStyle w:val="NormalWeb"/>
              <w:numPr>
                <w:ilvl w:val="0"/>
                <w:numId w:val="26"/>
              </w:numPr>
              <w:rPr>
                <w:rFonts w:ascii="Times New Roman" w:hAnsi="Times New Roman"/>
                <w:sz w:val="22"/>
                <w:szCs w:val="22"/>
              </w:rPr>
            </w:pPr>
            <w:r w:rsidRPr="007E25F8">
              <w:rPr>
                <w:rFonts w:ascii="Times New Roman" w:hAnsi="Times New Roman"/>
                <w:sz w:val="22"/>
                <w:szCs w:val="22"/>
              </w:rPr>
              <w:t>Select a culture that you are interested in that is different from your own. Describe this culture’s understanding of mental health and psychological disorders.</w:t>
            </w:r>
          </w:p>
          <w:p w14:paraId="666E0A8E"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 xml:space="preserve">Respond to at least one (1) classmate’s post. How does the culture your classmate posted about differ in </w:t>
            </w:r>
            <w:proofErr w:type="spellStart"/>
            <w:r w:rsidRPr="007E25F8">
              <w:rPr>
                <w:rFonts w:ascii="Times New Roman" w:hAnsi="Times New Roman"/>
                <w:sz w:val="22"/>
                <w:szCs w:val="22"/>
              </w:rPr>
              <w:t>it’s</w:t>
            </w:r>
            <w:proofErr w:type="spellEnd"/>
            <w:r w:rsidRPr="007E25F8">
              <w:rPr>
                <w:rFonts w:ascii="Times New Roman" w:hAnsi="Times New Roman"/>
                <w:sz w:val="22"/>
                <w:szCs w:val="22"/>
              </w:rPr>
              <w:t xml:space="preserve"> understanding of mental health and psychological disorders from your own culture? How are they the same?</w:t>
            </w:r>
          </w:p>
          <w:p w14:paraId="2697C813" w14:textId="77777777" w:rsidR="00AC7B29" w:rsidRPr="007E25F8" w:rsidRDefault="00AC7B29" w:rsidP="00785BBD">
            <w:pPr>
              <w:pStyle w:val="NormalWeb"/>
              <w:rPr>
                <w:rFonts w:ascii="Times New Roman" w:hAnsi="Times New Roman"/>
                <w:sz w:val="22"/>
                <w:szCs w:val="22"/>
              </w:rPr>
            </w:pPr>
          </w:p>
          <w:p w14:paraId="27E33641" w14:textId="77777777" w:rsidR="00AC7B29" w:rsidRPr="007E25F8" w:rsidRDefault="00AC7B29" w:rsidP="00785BBD">
            <w:pPr>
              <w:pStyle w:val="NormalWeb"/>
              <w:rPr>
                <w:rFonts w:ascii="Times New Roman" w:hAnsi="Times New Roman"/>
                <w:b/>
                <w:bCs/>
                <w:sz w:val="22"/>
                <w:szCs w:val="22"/>
                <w:highlight w:val="yellow"/>
              </w:rPr>
            </w:pPr>
            <w:r w:rsidRPr="007E25F8">
              <w:rPr>
                <w:rFonts w:ascii="Times New Roman" w:hAnsi="Times New Roman"/>
                <w:b/>
                <w:bCs/>
                <w:sz w:val="22"/>
                <w:szCs w:val="22"/>
                <w:highlight w:val="yellow"/>
              </w:rPr>
              <w:t>Sectional Exam Chapters 9-12</w:t>
            </w:r>
          </w:p>
          <w:p w14:paraId="52A51BAD" w14:textId="665CE9F4" w:rsidR="00AC7B29" w:rsidRPr="007E25F8" w:rsidRDefault="00705EB5" w:rsidP="00AC7B29">
            <w:pPr>
              <w:pStyle w:val="NormalWeb"/>
              <w:numPr>
                <w:ilvl w:val="0"/>
                <w:numId w:val="26"/>
              </w:numPr>
              <w:rPr>
                <w:rFonts w:ascii="Times New Roman" w:hAnsi="Times New Roman"/>
                <w:sz w:val="22"/>
                <w:szCs w:val="22"/>
              </w:rPr>
            </w:pPr>
            <w:r>
              <w:rPr>
                <w:rFonts w:ascii="Times New Roman" w:hAnsi="Times New Roman"/>
                <w:sz w:val="22"/>
                <w:szCs w:val="22"/>
                <w:highlight w:val="yellow"/>
              </w:rPr>
              <w:t xml:space="preserve">30 </w:t>
            </w:r>
            <w:r w:rsidR="00AC7B29" w:rsidRPr="007E25F8">
              <w:rPr>
                <w:rFonts w:ascii="Times New Roman" w:hAnsi="Times New Roman"/>
                <w:sz w:val="22"/>
                <w:szCs w:val="22"/>
                <w:highlight w:val="yellow"/>
              </w:rPr>
              <w:t>Multiple Choice Questions</w:t>
            </w:r>
            <w:r w:rsidR="003E4EC0" w:rsidRPr="007E25F8">
              <w:rPr>
                <w:rFonts w:ascii="Times New Roman" w:hAnsi="Times New Roman"/>
                <w:sz w:val="22"/>
                <w:szCs w:val="22"/>
                <w:highlight w:val="yellow"/>
              </w:rPr>
              <w:t xml:space="preserve"> </w:t>
            </w:r>
            <w:r w:rsidR="003E4EC0" w:rsidRPr="007E25F8">
              <w:rPr>
                <w:rFonts w:ascii="Times New Roman" w:hAnsi="Times New Roman"/>
                <w:b/>
                <w:bCs/>
                <w:sz w:val="22"/>
                <w:szCs w:val="22"/>
                <w:highlight w:val="yellow"/>
              </w:rPr>
              <w:t>(04/1</w:t>
            </w:r>
            <w:r>
              <w:rPr>
                <w:rFonts w:ascii="Times New Roman" w:hAnsi="Times New Roman"/>
                <w:b/>
                <w:bCs/>
                <w:sz w:val="22"/>
                <w:szCs w:val="22"/>
                <w:highlight w:val="yellow"/>
              </w:rPr>
              <w:t>0</w:t>
            </w:r>
            <w:r w:rsidR="003E4EC0" w:rsidRPr="007E25F8">
              <w:rPr>
                <w:rFonts w:ascii="Times New Roman" w:hAnsi="Times New Roman"/>
                <w:b/>
                <w:bCs/>
                <w:sz w:val="22"/>
                <w:szCs w:val="22"/>
                <w:highlight w:val="yellow"/>
              </w:rPr>
              <w:t>/2024)</w:t>
            </w:r>
          </w:p>
        </w:tc>
      </w:tr>
      <w:tr w:rsidR="00AC7B29" w:rsidRPr="007E25F8" w14:paraId="28278AC7" w14:textId="77777777" w:rsidTr="00785BBD">
        <w:tc>
          <w:tcPr>
            <w:tcW w:w="1004" w:type="dxa"/>
          </w:tcPr>
          <w:p w14:paraId="28EFDE91" w14:textId="77777777" w:rsidR="00AC7B29" w:rsidRPr="007E25F8" w:rsidRDefault="00AC7B29" w:rsidP="00785BBD">
            <w:pPr>
              <w:jc w:val="center"/>
              <w:rPr>
                <w:rFonts w:eastAsia="Arial"/>
              </w:rPr>
            </w:pPr>
            <w:r w:rsidRPr="007E25F8">
              <w:rPr>
                <w:rFonts w:eastAsia="Arial"/>
              </w:rPr>
              <w:t>Week 13 Faculty Notes</w:t>
            </w:r>
          </w:p>
        </w:tc>
        <w:tc>
          <w:tcPr>
            <w:tcW w:w="8346" w:type="dxa"/>
          </w:tcPr>
          <w:p w14:paraId="153A211E" w14:textId="77777777" w:rsidR="00AC7B29" w:rsidRPr="007E25F8" w:rsidRDefault="00AC7B29" w:rsidP="00785BBD">
            <w:pPr>
              <w:rPr>
                <w:rFonts w:eastAsia="Arial"/>
                <w:b/>
              </w:rPr>
            </w:pPr>
            <w:r w:rsidRPr="007E25F8">
              <w:rPr>
                <w:rFonts w:eastAsia="Arial"/>
                <w:b/>
              </w:rPr>
              <w:t>Faculty Suggestions</w:t>
            </w:r>
          </w:p>
          <w:p w14:paraId="72153777"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t xml:space="preserve">Review chapter 13 of Matsumoto and </w:t>
            </w:r>
            <w:proofErr w:type="spellStart"/>
            <w:r w:rsidRPr="007E25F8">
              <w:rPr>
                <w:bCs/>
              </w:rPr>
              <w:t>Juang</w:t>
            </w:r>
            <w:proofErr w:type="spellEnd"/>
            <w:r w:rsidRPr="007E25F8">
              <w:rPr>
                <w:bCs/>
              </w:rPr>
              <w:t xml:space="preserve"> (2023)</w:t>
            </w:r>
          </w:p>
          <w:p w14:paraId="32FDB995" w14:textId="77777777" w:rsidR="00AC7B29" w:rsidRPr="007E25F8" w:rsidRDefault="00AC7B29" w:rsidP="00785BBD">
            <w:pPr>
              <w:rPr>
                <w:rFonts w:eastAsia="Arial"/>
                <w:b/>
              </w:rPr>
            </w:pPr>
            <w:r w:rsidRPr="007E25F8">
              <w:rPr>
                <w:rFonts w:eastAsia="Arial"/>
                <w:b/>
              </w:rPr>
              <w:t>Outcome(s)</w:t>
            </w:r>
          </w:p>
          <w:p w14:paraId="4AC54B71" w14:textId="77777777" w:rsidR="00AC7B29" w:rsidRPr="007E25F8" w:rsidRDefault="00AC7B29" w:rsidP="00AC7B29">
            <w:pPr>
              <w:widowControl/>
              <w:numPr>
                <w:ilvl w:val="0"/>
                <w:numId w:val="31"/>
              </w:numPr>
              <w:autoSpaceDE/>
              <w:autoSpaceDN/>
            </w:pPr>
            <w:r w:rsidRPr="007E25F8">
              <w:t xml:space="preserve">Explain how various cultures treat psychological </w:t>
            </w:r>
            <w:proofErr w:type="gramStart"/>
            <w:r w:rsidRPr="007E25F8">
              <w:t>disorders</w:t>
            </w:r>
            <w:proofErr w:type="gramEnd"/>
          </w:p>
          <w:p w14:paraId="0DEBFE61" w14:textId="77777777" w:rsidR="00AC7B29" w:rsidRPr="007E25F8" w:rsidRDefault="00AC7B29" w:rsidP="00AC7B29">
            <w:pPr>
              <w:widowControl/>
              <w:numPr>
                <w:ilvl w:val="0"/>
                <w:numId w:val="31"/>
              </w:numPr>
              <w:autoSpaceDE/>
              <w:autoSpaceDN/>
            </w:pPr>
            <w:r w:rsidRPr="007E25F8">
              <w:t xml:space="preserve">Describe barriers that various cultures may have in regard to treatment of mental </w:t>
            </w:r>
            <w:proofErr w:type="gramStart"/>
            <w:r w:rsidRPr="007E25F8">
              <w:t>disorders</w:t>
            </w:r>
            <w:proofErr w:type="gramEnd"/>
          </w:p>
          <w:p w14:paraId="318A77ED" w14:textId="77777777" w:rsidR="00AC7B29" w:rsidRPr="007E25F8" w:rsidRDefault="00AC7B29" w:rsidP="00AC7B29">
            <w:pPr>
              <w:widowControl/>
              <w:numPr>
                <w:ilvl w:val="0"/>
                <w:numId w:val="31"/>
              </w:numPr>
              <w:autoSpaceDE/>
              <w:autoSpaceDN/>
            </w:pPr>
            <w:r w:rsidRPr="007E25F8">
              <w:t xml:space="preserve">Demonstrate an ability to </w:t>
            </w:r>
            <w:proofErr w:type="gramStart"/>
            <w:r w:rsidRPr="007E25F8">
              <w:t>compare and contrast</w:t>
            </w:r>
            <w:proofErr w:type="gramEnd"/>
            <w:r w:rsidRPr="007E25F8">
              <w:t xml:space="preserve"> various cultures and their treatment of psychological disorders</w:t>
            </w:r>
          </w:p>
        </w:tc>
      </w:tr>
      <w:tr w:rsidR="00AC7B29" w:rsidRPr="007E25F8" w14:paraId="5853A649" w14:textId="77777777" w:rsidTr="00785BBD">
        <w:tc>
          <w:tcPr>
            <w:tcW w:w="1004" w:type="dxa"/>
          </w:tcPr>
          <w:p w14:paraId="786C260F" w14:textId="77777777" w:rsidR="00AC7B29" w:rsidRPr="002A4F44" w:rsidRDefault="00AC7B29" w:rsidP="00785BBD">
            <w:pPr>
              <w:jc w:val="center"/>
              <w:rPr>
                <w:rFonts w:eastAsia="Arial"/>
                <w:b/>
                <w:bCs/>
                <w:sz w:val="24"/>
                <w:szCs w:val="24"/>
              </w:rPr>
            </w:pPr>
            <w:r w:rsidRPr="002A4F44">
              <w:rPr>
                <w:rFonts w:eastAsia="Arial"/>
                <w:b/>
                <w:bCs/>
                <w:sz w:val="24"/>
                <w:szCs w:val="24"/>
              </w:rPr>
              <w:t>13</w:t>
            </w:r>
          </w:p>
          <w:p w14:paraId="1003B94E" w14:textId="1C47FE41" w:rsidR="003E4EC0" w:rsidRPr="002A4F44" w:rsidRDefault="003E4EC0" w:rsidP="00785BBD">
            <w:pPr>
              <w:jc w:val="center"/>
              <w:rPr>
                <w:rFonts w:eastAsia="Arial"/>
                <w:b/>
                <w:bCs/>
                <w:sz w:val="24"/>
                <w:szCs w:val="24"/>
              </w:rPr>
            </w:pPr>
            <w:r w:rsidRPr="002A4F44">
              <w:rPr>
                <w:rFonts w:eastAsia="Arial"/>
                <w:b/>
                <w:bCs/>
                <w:sz w:val="24"/>
                <w:szCs w:val="24"/>
              </w:rPr>
              <w:t>Apr 11</w:t>
            </w:r>
          </w:p>
        </w:tc>
        <w:tc>
          <w:tcPr>
            <w:tcW w:w="8346" w:type="dxa"/>
          </w:tcPr>
          <w:p w14:paraId="79E8A3F9" w14:textId="77777777" w:rsidR="00AC7B29" w:rsidRPr="002A4F44" w:rsidRDefault="00AC7B29" w:rsidP="00785BBD">
            <w:pPr>
              <w:pStyle w:val="NormalWeb"/>
              <w:rPr>
                <w:rFonts w:ascii="Times New Roman" w:hAnsi="Times New Roman"/>
                <w:b/>
                <w:bCs/>
              </w:rPr>
            </w:pPr>
            <w:r w:rsidRPr="002A4F44">
              <w:rPr>
                <w:rFonts w:ascii="Times New Roman" w:hAnsi="Times New Roman"/>
                <w:b/>
                <w:bCs/>
              </w:rPr>
              <w:t>Preparation (Include items required to prepare for assignment completion)</w:t>
            </w:r>
          </w:p>
          <w:p w14:paraId="6CE781F6" w14:textId="77777777" w:rsidR="00AC7B29" w:rsidRPr="002A4F44" w:rsidRDefault="00AC7B29" w:rsidP="00AC7B29">
            <w:pPr>
              <w:pStyle w:val="NormalWeb"/>
              <w:numPr>
                <w:ilvl w:val="0"/>
                <w:numId w:val="32"/>
              </w:numPr>
              <w:textAlignment w:val="baseline"/>
              <w:rPr>
                <w:rFonts w:ascii="Times New Roman" w:hAnsi="Times New Roman"/>
                <w:b/>
                <w:bCs/>
              </w:rPr>
            </w:pPr>
            <w:r w:rsidRPr="002A4F44">
              <w:rPr>
                <w:rFonts w:ascii="Times New Roman" w:hAnsi="Times New Roman"/>
                <w:b/>
                <w:bCs/>
              </w:rPr>
              <w:t>Chapter 13</w:t>
            </w:r>
          </w:p>
          <w:p w14:paraId="0871B9F9" w14:textId="77777777" w:rsidR="00AC7B29" w:rsidRPr="002A4F44" w:rsidRDefault="00AC7B29" w:rsidP="00AC7B29">
            <w:pPr>
              <w:pStyle w:val="NormalWeb"/>
              <w:numPr>
                <w:ilvl w:val="0"/>
                <w:numId w:val="32"/>
              </w:numPr>
              <w:textAlignment w:val="baseline"/>
              <w:rPr>
                <w:rFonts w:ascii="Times New Roman" w:hAnsi="Times New Roman"/>
                <w:b/>
                <w:bCs/>
              </w:rPr>
            </w:pPr>
            <w:r w:rsidRPr="002A4F44">
              <w:rPr>
                <w:rFonts w:ascii="Times New Roman" w:hAnsi="Times New Roman"/>
                <w:b/>
                <w:bCs/>
              </w:rPr>
              <w:t>Chapter 13 PowerPoint</w:t>
            </w:r>
          </w:p>
          <w:p w14:paraId="65654D38" w14:textId="760AED95" w:rsidR="002A4F44" w:rsidRPr="002A4F44" w:rsidRDefault="002A4F44" w:rsidP="002A4F44">
            <w:pPr>
              <w:pStyle w:val="NormalWeb"/>
              <w:textAlignment w:val="baseline"/>
              <w:rPr>
                <w:rFonts w:ascii="Times New Roman" w:hAnsi="Times New Roman"/>
                <w:b/>
                <w:bCs/>
              </w:rPr>
            </w:pPr>
          </w:p>
          <w:p w14:paraId="47C629B2" w14:textId="7C6B5612" w:rsidR="002A4F44" w:rsidRPr="002A4F44" w:rsidRDefault="002A4F44" w:rsidP="002A4F44">
            <w:pPr>
              <w:pStyle w:val="NormalWeb"/>
              <w:textAlignment w:val="baseline"/>
              <w:rPr>
                <w:rFonts w:ascii="Times New Roman" w:hAnsi="Times New Roman"/>
                <w:b/>
                <w:bCs/>
              </w:rPr>
            </w:pPr>
            <w:r w:rsidRPr="002A4F44">
              <w:rPr>
                <w:rFonts w:ascii="Times New Roman" w:hAnsi="Times New Roman"/>
                <w:b/>
                <w:bCs/>
                <w:highlight w:val="yellow"/>
              </w:rPr>
              <w:t>Writing Assignment #1 (04/13/2024)</w:t>
            </w:r>
          </w:p>
          <w:p w14:paraId="0DF845D3" w14:textId="77777777" w:rsidR="00AC7B29" w:rsidRPr="002A4F44" w:rsidRDefault="00AC7B29" w:rsidP="00785BBD">
            <w:pPr>
              <w:pStyle w:val="NormalWeb"/>
              <w:textAlignment w:val="baseline"/>
              <w:rPr>
                <w:rFonts w:ascii="Times New Roman" w:hAnsi="Times New Roman"/>
                <w:b/>
                <w:bCs/>
              </w:rPr>
            </w:pPr>
          </w:p>
          <w:p w14:paraId="089B6441" w14:textId="59C060CA" w:rsidR="00AC7B29" w:rsidRPr="002A4F44" w:rsidRDefault="00DA3BF2" w:rsidP="00785BBD">
            <w:pPr>
              <w:pStyle w:val="NormalWeb"/>
              <w:rPr>
                <w:rFonts w:ascii="Times New Roman" w:hAnsi="Times New Roman"/>
                <w:b/>
                <w:bCs/>
              </w:rPr>
            </w:pPr>
            <w:r w:rsidRPr="002A4F44">
              <w:rPr>
                <w:rFonts w:ascii="Times New Roman" w:hAnsi="Times New Roman"/>
                <w:b/>
                <w:bCs/>
              </w:rPr>
              <w:t xml:space="preserve">Discussion: Initial post on Wednesday, </w:t>
            </w:r>
            <w:r w:rsidR="003E4EC0" w:rsidRPr="002A4F44">
              <w:rPr>
                <w:rFonts w:ascii="Times New Roman" w:hAnsi="Times New Roman"/>
                <w:b/>
                <w:bCs/>
              </w:rPr>
              <w:t>Reply to 1 Peer due Saturday (04/1</w:t>
            </w:r>
            <w:r w:rsidR="00AC3043" w:rsidRPr="002A4F44">
              <w:rPr>
                <w:rFonts w:ascii="Times New Roman" w:hAnsi="Times New Roman"/>
                <w:b/>
                <w:bCs/>
              </w:rPr>
              <w:t>3</w:t>
            </w:r>
            <w:r w:rsidR="003E4EC0" w:rsidRPr="002A4F44">
              <w:rPr>
                <w:rFonts w:ascii="Times New Roman" w:hAnsi="Times New Roman"/>
                <w:b/>
                <w:bCs/>
              </w:rPr>
              <w:t>/202</w:t>
            </w:r>
            <w:r w:rsidR="002A4F44" w:rsidRPr="002A4F44">
              <w:rPr>
                <w:rFonts w:ascii="Times New Roman" w:hAnsi="Times New Roman"/>
                <w:b/>
                <w:bCs/>
              </w:rPr>
              <w:t>4</w:t>
            </w:r>
            <w:r w:rsidR="003E4EC0" w:rsidRPr="002A4F44">
              <w:rPr>
                <w:rFonts w:ascii="Times New Roman" w:hAnsi="Times New Roman"/>
                <w:b/>
                <w:bCs/>
              </w:rPr>
              <w:t>)</w:t>
            </w:r>
          </w:p>
          <w:p w14:paraId="4C61D8B8" w14:textId="77777777" w:rsidR="00AC7B29" w:rsidRPr="002A4F44" w:rsidRDefault="00AC7B29" w:rsidP="00AC7B29">
            <w:pPr>
              <w:pStyle w:val="NormalWeb"/>
              <w:numPr>
                <w:ilvl w:val="0"/>
                <w:numId w:val="26"/>
              </w:numPr>
              <w:rPr>
                <w:rFonts w:ascii="Times New Roman" w:hAnsi="Times New Roman"/>
                <w:b/>
                <w:bCs/>
              </w:rPr>
            </w:pPr>
            <w:r w:rsidRPr="002A4F44">
              <w:rPr>
                <w:rFonts w:ascii="Times New Roman" w:hAnsi="Times New Roman"/>
                <w:b/>
                <w:bCs/>
              </w:rPr>
              <w:t>Select a culture that is different from your own. How does this culture treat mental health disorders?</w:t>
            </w:r>
          </w:p>
          <w:p w14:paraId="60C3F324" w14:textId="77777777" w:rsidR="00AC7B29" w:rsidRPr="002A4F44" w:rsidRDefault="00AC7B29" w:rsidP="00AC7B29">
            <w:pPr>
              <w:pStyle w:val="NormalWeb"/>
              <w:numPr>
                <w:ilvl w:val="1"/>
                <w:numId w:val="26"/>
              </w:numPr>
              <w:rPr>
                <w:rFonts w:ascii="Times New Roman" w:hAnsi="Times New Roman"/>
                <w:b/>
                <w:bCs/>
              </w:rPr>
            </w:pPr>
            <w:r w:rsidRPr="002A4F44">
              <w:rPr>
                <w:rFonts w:ascii="Times New Roman" w:hAnsi="Times New Roman"/>
                <w:b/>
                <w:bCs/>
              </w:rPr>
              <w:t>Respond to at least one (1) classmate’s post. What are some similarities and/or differences in the way your culture treats mental health disorders, versus the culture your classmate selected?</w:t>
            </w:r>
          </w:p>
        </w:tc>
      </w:tr>
      <w:tr w:rsidR="00AC7B29" w:rsidRPr="007E25F8" w14:paraId="22117D77" w14:textId="77777777" w:rsidTr="00785BBD">
        <w:tc>
          <w:tcPr>
            <w:tcW w:w="1004" w:type="dxa"/>
          </w:tcPr>
          <w:p w14:paraId="1C1F222D" w14:textId="77777777" w:rsidR="00AC7B29" w:rsidRPr="007E25F8" w:rsidRDefault="00AC7B29" w:rsidP="00785BBD">
            <w:pPr>
              <w:jc w:val="center"/>
              <w:rPr>
                <w:rFonts w:eastAsia="Arial"/>
              </w:rPr>
            </w:pPr>
            <w:r w:rsidRPr="007E25F8">
              <w:rPr>
                <w:rFonts w:eastAsia="Arial"/>
              </w:rPr>
              <w:t xml:space="preserve">Week 14 </w:t>
            </w:r>
            <w:r w:rsidRPr="007E25F8">
              <w:rPr>
                <w:rFonts w:eastAsia="Arial"/>
              </w:rPr>
              <w:lastRenderedPageBreak/>
              <w:t>Faculty Notes</w:t>
            </w:r>
          </w:p>
        </w:tc>
        <w:tc>
          <w:tcPr>
            <w:tcW w:w="8346" w:type="dxa"/>
          </w:tcPr>
          <w:p w14:paraId="716EE226" w14:textId="77777777" w:rsidR="00AC7B29" w:rsidRPr="007E25F8" w:rsidRDefault="00AC7B29" w:rsidP="00785BBD">
            <w:pPr>
              <w:rPr>
                <w:rFonts w:eastAsia="Arial"/>
                <w:b/>
              </w:rPr>
            </w:pPr>
            <w:r w:rsidRPr="007E25F8">
              <w:rPr>
                <w:rFonts w:eastAsia="Arial"/>
                <w:b/>
              </w:rPr>
              <w:lastRenderedPageBreak/>
              <w:t>Faculty Suggestions</w:t>
            </w:r>
          </w:p>
          <w:p w14:paraId="45E6C8C9" w14:textId="77777777" w:rsidR="00AC7B29" w:rsidRPr="007E25F8" w:rsidRDefault="00AC7B29" w:rsidP="00AC7B29">
            <w:pPr>
              <w:widowControl/>
              <w:numPr>
                <w:ilvl w:val="0"/>
                <w:numId w:val="30"/>
              </w:numPr>
              <w:pBdr>
                <w:top w:val="nil"/>
                <w:left w:val="nil"/>
                <w:bottom w:val="nil"/>
                <w:right w:val="nil"/>
                <w:between w:val="nil"/>
              </w:pBdr>
              <w:autoSpaceDE/>
              <w:autoSpaceDN/>
              <w:rPr>
                <w:b/>
              </w:rPr>
            </w:pPr>
            <w:r w:rsidRPr="007E25F8">
              <w:rPr>
                <w:bCs/>
              </w:rPr>
              <w:lastRenderedPageBreak/>
              <w:t xml:space="preserve">Review chapter 14 of Matsumoto and </w:t>
            </w:r>
            <w:proofErr w:type="spellStart"/>
            <w:r w:rsidRPr="007E25F8">
              <w:rPr>
                <w:bCs/>
              </w:rPr>
              <w:t>Juang</w:t>
            </w:r>
            <w:proofErr w:type="spellEnd"/>
            <w:r w:rsidRPr="007E25F8">
              <w:rPr>
                <w:bCs/>
              </w:rPr>
              <w:t xml:space="preserve"> (2023)</w:t>
            </w:r>
          </w:p>
          <w:p w14:paraId="6F8DCA1D" w14:textId="77777777" w:rsidR="003E4EC0" w:rsidRPr="007E25F8" w:rsidRDefault="003E4EC0" w:rsidP="003E4EC0">
            <w:pPr>
              <w:widowControl/>
              <w:numPr>
                <w:ilvl w:val="0"/>
                <w:numId w:val="30"/>
              </w:numPr>
              <w:pBdr>
                <w:top w:val="nil"/>
                <w:left w:val="nil"/>
                <w:bottom w:val="nil"/>
                <w:right w:val="nil"/>
                <w:between w:val="nil"/>
              </w:pBdr>
              <w:autoSpaceDE/>
              <w:autoSpaceDN/>
              <w:rPr>
                <w:b/>
              </w:rPr>
            </w:pPr>
            <w:r w:rsidRPr="007E25F8">
              <w:rPr>
                <w:bCs/>
              </w:rPr>
              <w:t xml:space="preserve">Review chapter 15 of Matsumoto and </w:t>
            </w:r>
            <w:proofErr w:type="spellStart"/>
            <w:r w:rsidRPr="007E25F8">
              <w:rPr>
                <w:bCs/>
              </w:rPr>
              <w:t>Juang</w:t>
            </w:r>
            <w:proofErr w:type="spellEnd"/>
            <w:r w:rsidRPr="007E25F8">
              <w:rPr>
                <w:bCs/>
              </w:rPr>
              <w:t xml:space="preserve"> (2023)</w:t>
            </w:r>
          </w:p>
          <w:p w14:paraId="4E9CC712" w14:textId="77777777" w:rsidR="003E4EC0" w:rsidRPr="007E25F8" w:rsidRDefault="003E4EC0" w:rsidP="003E4EC0">
            <w:pPr>
              <w:widowControl/>
              <w:pBdr>
                <w:top w:val="nil"/>
                <w:left w:val="nil"/>
                <w:bottom w:val="nil"/>
                <w:right w:val="nil"/>
                <w:between w:val="nil"/>
              </w:pBdr>
              <w:autoSpaceDE/>
              <w:autoSpaceDN/>
              <w:ind w:left="360"/>
              <w:rPr>
                <w:b/>
              </w:rPr>
            </w:pPr>
          </w:p>
          <w:p w14:paraId="41B19FF6" w14:textId="5757A4DF" w:rsidR="00AC7B29" w:rsidRPr="007E25F8" w:rsidRDefault="00AC7B29" w:rsidP="00785BBD">
            <w:pPr>
              <w:rPr>
                <w:rFonts w:eastAsia="Arial"/>
                <w:b/>
              </w:rPr>
            </w:pPr>
            <w:r w:rsidRPr="007E25F8">
              <w:rPr>
                <w:rFonts w:eastAsia="Arial"/>
                <w:b/>
              </w:rPr>
              <w:t>Outcome(s)</w:t>
            </w:r>
            <w:r w:rsidR="003E4EC0" w:rsidRPr="007E25F8">
              <w:rPr>
                <w:rFonts w:eastAsia="Arial"/>
                <w:b/>
              </w:rPr>
              <w:t xml:space="preserve"> Ch 14</w:t>
            </w:r>
          </w:p>
          <w:p w14:paraId="56526B25" w14:textId="77777777" w:rsidR="00AC7B29" w:rsidRPr="007E25F8" w:rsidRDefault="00AC7B29" w:rsidP="00AC7B29">
            <w:pPr>
              <w:widowControl/>
              <w:numPr>
                <w:ilvl w:val="0"/>
                <w:numId w:val="31"/>
              </w:numPr>
              <w:autoSpaceDE/>
              <w:autoSpaceDN/>
            </w:pPr>
            <w:r w:rsidRPr="007E25F8">
              <w:t xml:space="preserve">Describe cultural influences on social </w:t>
            </w:r>
            <w:proofErr w:type="gramStart"/>
            <w:r w:rsidRPr="007E25F8">
              <w:t>behavior</w:t>
            </w:r>
            <w:proofErr w:type="gramEnd"/>
          </w:p>
          <w:p w14:paraId="7FA13637" w14:textId="77777777" w:rsidR="00AC7B29" w:rsidRPr="007E25F8" w:rsidRDefault="00AC7B29" w:rsidP="00AC7B29">
            <w:pPr>
              <w:widowControl/>
              <w:numPr>
                <w:ilvl w:val="0"/>
                <w:numId w:val="31"/>
              </w:numPr>
              <w:autoSpaceDE/>
              <w:autoSpaceDN/>
            </w:pPr>
            <w:r w:rsidRPr="007E25F8">
              <w:t xml:space="preserve">Demonstrate an ability to apply cultural concepts in explaining social </w:t>
            </w:r>
            <w:proofErr w:type="gramStart"/>
            <w:r w:rsidRPr="007E25F8">
              <w:t>behaviors</w:t>
            </w:r>
            <w:proofErr w:type="gramEnd"/>
          </w:p>
          <w:p w14:paraId="66A9CA1F" w14:textId="2AEFA524" w:rsidR="003E4EC0" w:rsidRPr="007E25F8" w:rsidRDefault="003E4EC0" w:rsidP="003E4EC0">
            <w:pPr>
              <w:rPr>
                <w:rFonts w:eastAsia="Arial"/>
                <w:b/>
              </w:rPr>
            </w:pPr>
            <w:r w:rsidRPr="007E25F8">
              <w:rPr>
                <w:rFonts w:eastAsia="Arial"/>
                <w:b/>
              </w:rPr>
              <w:t>Outcome(s) Ch 15</w:t>
            </w:r>
          </w:p>
          <w:p w14:paraId="1ABC07EB" w14:textId="77777777" w:rsidR="003E4EC0" w:rsidRPr="007E25F8" w:rsidRDefault="003E4EC0" w:rsidP="003E4EC0">
            <w:pPr>
              <w:widowControl/>
              <w:numPr>
                <w:ilvl w:val="0"/>
                <w:numId w:val="31"/>
              </w:numPr>
              <w:autoSpaceDE/>
              <w:autoSpaceDN/>
            </w:pPr>
            <w:r w:rsidRPr="007E25F8">
              <w:t xml:space="preserve">Explain cultural differences in work </w:t>
            </w:r>
            <w:proofErr w:type="gramStart"/>
            <w:r w:rsidRPr="007E25F8">
              <w:t>values</w:t>
            </w:r>
            <w:proofErr w:type="gramEnd"/>
          </w:p>
          <w:p w14:paraId="1EA51DA5" w14:textId="7AC31F7A" w:rsidR="003E4EC0" w:rsidRPr="007E25F8" w:rsidRDefault="003E4EC0" w:rsidP="003E4EC0">
            <w:pPr>
              <w:widowControl/>
              <w:numPr>
                <w:ilvl w:val="0"/>
                <w:numId w:val="31"/>
              </w:numPr>
              <w:autoSpaceDE/>
              <w:autoSpaceDN/>
            </w:pPr>
            <w:r w:rsidRPr="007E25F8">
              <w:t>Describe organizational culture and explain how it may differ from the culture it is within</w:t>
            </w:r>
          </w:p>
          <w:p w14:paraId="32E54EEC" w14:textId="6FE4267B" w:rsidR="003E4EC0" w:rsidRPr="007E25F8" w:rsidRDefault="003E4EC0" w:rsidP="003E4EC0">
            <w:pPr>
              <w:widowControl/>
              <w:numPr>
                <w:ilvl w:val="0"/>
                <w:numId w:val="31"/>
              </w:numPr>
              <w:autoSpaceDE/>
              <w:autoSpaceDN/>
            </w:pPr>
            <w:r w:rsidRPr="007E25F8">
              <w:t>Demonstrate an ability to apply cultural concepts to workplace dynamics</w:t>
            </w:r>
          </w:p>
        </w:tc>
      </w:tr>
      <w:tr w:rsidR="00AC7B29" w:rsidRPr="007E25F8" w14:paraId="661E4625" w14:textId="77777777" w:rsidTr="00785BBD">
        <w:tc>
          <w:tcPr>
            <w:tcW w:w="1004" w:type="dxa"/>
          </w:tcPr>
          <w:p w14:paraId="410894F0" w14:textId="77777777" w:rsidR="00AC7B29" w:rsidRPr="007E25F8" w:rsidRDefault="00AC7B29" w:rsidP="00785BBD">
            <w:pPr>
              <w:jc w:val="center"/>
              <w:rPr>
                <w:rFonts w:eastAsia="Arial"/>
              </w:rPr>
            </w:pPr>
            <w:r w:rsidRPr="007E25F8">
              <w:rPr>
                <w:rFonts w:eastAsia="Arial"/>
              </w:rPr>
              <w:lastRenderedPageBreak/>
              <w:t>14</w:t>
            </w:r>
          </w:p>
          <w:p w14:paraId="14070DE2" w14:textId="6DB3CD0D" w:rsidR="003E4EC0" w:rsidRPr="007E25F8" w:rsidRDefault="003E4EC0" w:rsidP="00785BBD">
            <w:pPr>
              <w:jc w:val="center"/>
              <w:rPr>
                <w:rFonts w:eastAsia="Arial"/>
              </w:rPr>
            </w:pPr>
            <w:r w:rsidRPr="007E25F8">
              <w:rPr>
                <w:rFonts w:eastAsia="Arial"/>
              </w:rPr>
              <w:t>Apr 18</w:t>
            </w:r>
          </w:p>
        </w:tc>
        <w:tc>
          <w:tcPr>
            <w:tcW w:w="8346" w:type="dxa"/>
          </w:tcPr>
          <w:p w14:paraId="6DAC4DCC" w14:textId="77777777" w:rsidR="00AC7B29" w:rsidRPr="007E25F8" w:rsidRDefault="00AC7B29" w:rsidP="00785BBD">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06317BE1" w14:textId="77777777" w:rsidR="00AC7B29" w:rsidRPr="007E25F8" w:rsidRDefault="00AC7B29" w:rsidP="00AC7B29">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14</w:t>
            </w:r>
          </w:p>
          <w:p w14:paraId="336A2874" w14:textId="77777777" w:rsidR="00AC7B29" w:rsidRPr="007E25F8" w:rsidRDefault="00AC7B29" w:rsidP="00AC7B29">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14 PowerPoint</w:t>
            </w:r>
          </w:p>
          <w:p w14:paraId="065CEBBD" w14:textId="77777777" w:rsidR="003E4EC0" w:rsidRPr="007E25F8" w:rsidRDefault="003E4EC0" w:rsidP="003E4EC0">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 15</w:t>
            </w:r>
          </w:p>
          <w:p w14:paraId="237CD0A4" w14:textId="5C5B1D56" w:rsidR="003E4EC0" w:rsidRPr="007E25F8" w:rsidRDefault="003E4EC0" w:rsidP="003E4EC0">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 15 PowerPoint</w:t>
            </w:r>
          </w:p>
          <w:p w14:paraId="0A9EA915" w14:textId="77777777" w:rsidR="00AC7B29" w:rsidRPr="007E25F8" w:rsidRDefault="00AC7B29" w:rsidP="00785BBD">
            <w:pPr>
              <w:pStyle w:val="NormalWeb"/>
              <w:textAlignment w:val="baseline"/>
              <w:rPr>
                <w:rFonts w:ascii="Times New Roman" w:hAnsi="Times New Roman"/>
                <w:b/>
                <w:bCs/>
                <w:sz w:val="22"/>
                <w:szCs w:val="22"/>
              </w:rPr>
            </w:pPr>
          </w:p>
          <w:p w14:paraId="03C9544A" w14:textId="7472995C" w:rsidR="00AC7B29" w:rsidRPr="007E25F8" w:rsidRDefault="00DA3BF2" w:rsidP="00785BBD">
            <w:pPr>
              <w:pStyle w:val="NormalWeb"/>
              <w:rPr>
                <w:rFonts w:ascii="Times New Roman" w:hAnsi="Times New Roman"/>
                <w:b/>
                <w:bCs/>
                <w:sz w:val="22"/>
                <w:szCs w:val="22"/>
              </w:rPr>
            </w:pPr>
            <w:r w:rsidRPr="007E25F8">
              <w:rPr>
                <w:rFonts w:ascii="Times New Roman" w:hAnsi="Times New Roman"/>
                <w:b/>
                <w:bCs/>
                <w:sz w:val="22"/>
                <w:szCs w:val="22"/>
              </w:rPr>
              <w:t xml:space="preserve">Discussion: Initial post on Wednesday, </w:t>
            </w:r>
            <w:r w:rsidR="003E4EC0" w:rsidRPr="007E25F8">
              <w:rPr>
                <w:rFonts w:ascii="Times New Roman" w:hAnsi="Times New Roman"/>
                <w:b/>
                <w:bCs/>
                <w:sz w:val="22"/>
                <w:szCs w:val="22"/>
              </w:rPr>
              <w:t>Reply to 1 Peer due Saturday (04/2</w:t>
            </w:r>
            <w:r w:rsidR="00AC3043">
              <w:rPr>
                <w:rFonts w:ascii="Times New Roman" w:hAnsi="Times New Roman"/>
                <w:b/>
                <w:bCs/>
                <w:sz w:val="22"/>
                <w:szCs w:val="22"/>
              </w:rPr>
              <w:t>0</w:t>
            </w:r>
            <w:r w:rsidR="003E4EC0" w:rsidRPr="007E25F8">
              <w:rPr>
                <w:rFonts w:ascii="Times New Roman" w:hAnsi="Times New Roman"/>
                <w:b/>
                <w:bCs/>
                <w:sz w:val="22"/>
                <w:szCs w:val="22"/>
              </w:rPr>
              <w:t>/2024)</w:t>
            </w:r>
          </w:p>
          <w:p w14:paraId="37579C6C" w14:textId="77777777" w:rsidR="003E4EC0" w:rsidRPr="007E25F8" w:rsidRDefault="003E4EC0" w:rsidP="003E4EC0">
            <w:pPr>
              <w:pStyle w:val="ListParagraph"/>
              <w:numPr>
                <w:ilvl w:val="0"/>
                <w:numId w:val="26"/>
              </w:numPr>
              <w:rPr>
                <w:color w:val="000000"/>
              </w:rPr>
            </w:pPr>
            <w:r w:rsidRPr="007E25F8">
              <w:rPr>
                <w:color w:val="000000"/>
              </w:rPr>
              <w:t>Select one social behavior and explain it using cultural influences from a culture different than your own. Provide an example of an organization you have been a part of—either now or in the past—that has cultural differences from the culture you grew up with. Explain those differences.</w:t>
            </w:r>
          </w:p>
          <w:p w14:paraId="403FAEB6" w14:textId="77777777" w:rsidR="00AC7B29" w:rsidRPr="007E25F8" w:rsidRDefault="00AC7B29" w:rsidP="00AC7B29">
            <w:pPr>
              <w:pStyle w:val="NormalWeb"/>
              <w:numPr>
                <w:ilvl w:val="1"/>
                <w:numId w:val="26"/>
              </w:numPr>
              <w:rPr>
                <w:rFonts w:ascii="Times New Roman" w:hAnsi="Times New Roman"/>
                <w:sz w:val="22"/>
                <w:szCs w:val="22"/>
              </w:rPr>
            </w:pPr>
            <w:r w:rsidRPr="007E25F8">
              <w:rPr>
                <w:rFonts w:ascii="Times New Roman" w:hAnsi="Times New Roman"/>
                <w:sz w:val="22"/>
                <w:szCs w:val="22"/>
              </w:rPr>
              <w:t>Respond to at least one (1) classmate’s post. What are some similarities and/or differences in the way your culture influence this social behavior, versus the culture your classmate selected?</w:t>
            </w:r>
          </w:p>
        </w:tc>
      </w:tr>
      <w:tr w:rsidR="00AC7B29" w:rsidRPr="007E25F8" w14:paraId="3EE1FB89" w14:textId="77777777" w:rsidTr="00785BBD">
        <w:tc>
          <w:tcPr>
            <w:tcW w:w="1004" w:type="dxa"/>
          </w:tcPr>
          <w:p w14:paraId="3275E4F7" w14:textId="77777777" w:rsidR="00AC7B29" w:rsidRPr="007E25F8" w:rsidRDefault="00AC7B29" w:rsidP="00785BBD">
            <w:pPr>
              <w:jc w:val="center"/>
              <w:rPr>
                <w:rFonts w:eastAsia="Arial"/>
              </w:rPr>
            </w:pPr>
            <w:r w:rsidRPr="007E25F8">
              <w:rPr>
                <w:rFonts w:eastAsia="Arial"/>
              </w:rPr>
              <w:t>Week 15 Faculty Notes</w:t>
            </w:r>
          </w:p>
        </w:tc>
        <w:tc>
          <w:tcPr>
            <w:tcW w:w="8346" w:type="dxa"/>
          </w:tcPr>
          <w:p w14:paraId="6E1E1DC0" w14:textId="77777777" w:rsidR="003E4EC0" w:rsidRPr="007E25F8" w:rsidRDefault="003E4EC0" w:rsidP="003E4EC0">
            <w:pPr>
              <w:rPr>
                <w:rFonts w:eastAsia="Arial"/>
                <w:b/>
              </w:rPr>
            </w:pPr>
            <w:r w:rsidRPr="007E25F8">
              <w:rPr>
                <w:rFonts w:eastAsia="Arial"/>
                <w:b/>
              </w:rPr>
              <w:t>Faculty Suggestions</w:t>
            </w:r>
          </w:p>
          <w:p w14:paraId="14683062" w14:textId="77777777" w:rsidR="003E4EC0" w:rsidRPr="007E25F8" w:rsidRDefault="003E4EC0" w:rsidP="003E4EC0">
            <w:pPr>
              <w:widowControl/>
              <w:numPr>
                <w:ilvl w:val="0"/>
                <w:numId w:val="31"/>
              </w:numPr>
              <w:pBdr>
                <w:top w:val="nil"/>
                <w:left w:val="nil"/>
                <w:bottom w:val="nil"/>
                <w:right w:val="nil"/>
                <w:between w:val="nil"/>
              </w:pBdr>
              <w:autoSpaceDE/>
              <w:autoSpaceDN/>
              <w:rPr>
                <w:b/>
              </w:rPr>
            </w:pPr>
            <w:r w:rsidRPr="007E25F8">
              <w:rPr>
                <w:bCs/>
              </w:rPr>
              <w:t xml:space="preserve">Review chapters 1 – 15 of Matsumoto and </w:t>
            </w:r>
            <w:proofErr w:type="spellStart"/>
            <w:r w:rsidRPr="007E25F8">
              <w:rPr>
                <w:bCs/>
              </w:rPr>
              <w:t>Juang</w:t>
            </w:r>
            <w:proofErr w:type="spellEnd"/>
            <w:r w:rsidRPr="007E25F8">
              <w:rPr>
                <w:bCs/>
              </w:rPr>
              <w:t xml:space="preserve"> (2023)</w:t>
            </w:r>
          </w:p>
          <w:p w14:paraId="7C14ED26" w14:textId="77777777" w:rsidR="003E4EC0" w:rsidRPr="007E25F8" w:rsidRDefault="003E4EC0" w:rsidP="003E4EC0">
            <w:pPr>
              <w:rPr>
                <w:rFonts w:eastAsia="Arial"/>
                <w:b/>
              </w:rPr>
            </w:pPr>
            <w:r w:rsidRPr="007E25F8">
              <w:rPr>
                <w:rFonts w:eastAsia="Arial"/>
                <w:b/>
              </w:rPr>
              <w:t>Outcome(s)</w:t>
            </w:r>
          </w:p>
          <w:p w14:paraId="73D49EEE" w14:textId="49DACAEF" w:rsidR="00AC7B29" w:rsidRPr="007E25F8" w:rsidRDefault="003E4EC0" w:rsidP="003E4EC0">
            <w:pPr>
              <w:widowControl/>
              <w:numPr>
                <w:ilvl w:val="0"/>
                <w:numId w:val="31"/>
              </w:numPr>
              <w:autoSpaceDE/>
              <w:autoSpaceDN/>
            </w:pPr>
            <w:r w:rsidRPr="007E25F8">
              <w:t>Describe and apply concepts from this course</w:t>
            </w:r>
          </w:p>
        </w:tc>
      </w:tr>
      <w:tr w:rsidR="00AC7B29" w:rsidRPr="007E25F8" w14:paraId="48BD5F9E" w14:textId="77777777" w:rsidTr="00785BBD">
        <w:tc>
          <w:tcPr>
            <w:tcW w:w="1004" w:type="dxa"/>
          </w:tcPr>
          <w:p w14:paraId="4617F93D" w14:textId="77777777" w:rsidR="00AC7B29" w:rsidRPr="007E25F8" w:rsidRDefault="00AC7B29" w:rsidP="00785BBD">
            <w:pPr>
              <w:jc w:val="center"/>
              <w:rPr>
                <w:rFonts w:eastAsia="Arial"/>
              </w:rPr>
            </w:pPr>
            <w:r w:rsidRPr="007E25F8">
              <w:rPr>
                <w:rFonts w:eastAsia="Arial"/>
              </w:rPr>
              <w:t>15</w:t>
            </w:r>
          </w:p>
          <w:p w14:paraId="7E7B7FF9" w14:textId="248BD216" w:rsidR="003E4EC0" w:rsidRPr="007E25F8" w:rsidRDefault="003E4EC0" w:rsidP="00785BBD">
            <w:pPr>
              <w:jc w:val="center"/>
              <w:rPr>
                <w:rFonts w:eastAsia="Arial"/>
              </w:rPr>
            </w:pPr>
            <w:r w:rsidRPr="007E25F8">
              <w:rPr>
                <w:rFonts w:eastAsia="Arial"/>
              </w:rPr>
              <w:t>Apr 25</w:t>
            </w:r>
          </w:p>
        </w:tc>
        <w:tc>
          <w:tcPr>
            <w:tcW w:w="8346" w:type="dxa"/>
          </w:tcPr>
          <w:p w14:paraId="0C57B624" w14:textId="77777777" w:rsidR="003E4EC0" w:rsidRPr="007E25F8" w:rsidRDefault="003E4EC0" w:rsidP="003E4EC0">
            <w:pPr>
              <w:pStyle w:val="NormalWeb"/>
              <w:rPr>
                <w:rFonts w:ascii="Times New Roman" w:hAnsi="Times New Roman"/>
                <w:sz w:val="22"/>
                <w:szCs w:val="22"/>
              </w:rPr>
            </w:pPr>
            <w:r w:rsidRPr="007E25F8">
              <w:rPr>
                <w:rFonts w:ascii="Times New Roman" w:hAnsi="Times New Roman"/>
                <w:b/>
                <w:bCs/>
                <w:sz w:val="22"/>
                <w:szCs w:val="22"/>
              </w:rPr>
              <w:t>Preparation (Include items required to prepare for assignment completion)</w:t>
            </w:r>
          </w:p>
          <w:p w14:paraId="1BF331D6" w14:textId="77777777" w:rsidR="003E4EC0" w:rsidRPr="007E25F8" w:rsidRDefault="003E4EC0" w:rsidP="003E4EC0">
            <w:pPr>
              <w:pStyle w:val="NormalWeb"/>
              <w:numPr>
                <w:ilvl w:val="0"/>
                <w:numId w:val="32"/>
              </w:numPr>
              <w:textAlignment w:val="baseline"/>
              <w:rPr>
                <w:rFonts w:ascii="Times New Roman" w:hAnsi="Times New Roman"/>
                <w:b/>
                <w:bCs/>
                <w:sz w:val="22"/>
                <w:szCs w:val="22"/>
              </w:rPr>
            </w:pPr>
            <w:r w:rsidRPr="007E25F8">
              <w:rPr>
                <w:rFonts w:ascii="Times New Roman" w:hAnsi="Times New Roman"/>
                <w:sz w:val="22"/>
                <w:szCs w:val="22"/>
              </w:rPr>
              <w:t>Chapters 1 – 15</w:t>
            </w:r>
          </w:p>
          <w:p w14:paraId="5BCB9F67" w14:textId="77777777" w:rsidR="003E4EC0" w:rsidRPr="007E25F8" w:rsidRDefault="003E4EC0" w:rsidP="003E4EC0">
            <w:pPr>
              <w:pStyle w:val="NormalWeb"/>
              <w:numPr>
                <w:ilvl w:val="0"/>
                <w:numId w:val="32"/>
              </w:numPr>
              <w:textAlignment w:val="baseline"/>
              <w:rPr>
                <w:rFonts w:ascii="Times New Roman" w:hAnsi="Times New Roman"/>
                <w:sz w:val="22"/>
                <w:szCs w:val="22"/>
              </w:rPr>
            </w:pPr>
            <w:r w:rsidRPr="007E25F8">
              <w:rPr>
                <w:rFonts w:ascii="Times New Roman" w:hAnsi="Times New Roman"/>
                <w:sz w:val="22"/>
                <w:szCs w:val="22"/>
              </w:rPr>
              <w:t>Chapters 1 – 15 PowerPoint</w:t>
            </w:r>
          </w:p>
          <w:p w14:paraId="2DAF2941" w14:textId="77777777" w:rsidR="003E4EC0" w:rsidRPr="007E25F8" w:rsidRDefault="003E4EC0" w:rsidP="003E4EC0">
            <w:pPr>
              <w:pStyle w:val="NormalWeb"/>
              <w:textAlignment w:val="baseline"/>
              <w:rPr>
                <w:rFonts w:ascii="Times New Roman" w:hAnsi="Times New Roman"/>
                <w:b/>
                <w:bCs/>
                <w:sz w:val="22"/>
                <w:szCs w:val="22"/>
              </w:rPr>
            </w:pPr>
          </w:p>
          <w:p w14:paraId="33CE7F9A" w14:textId="10B8D4C0" w:rsidR="003E4EC0" w:rsidRPr="007E25F8" w:rsidRDefault="002A4F44" w:rsidP="003E4EC0">
            <w:pPr>
              <w:pStyle w:val="NormalWeb"/>
              <w:textAlignment w:val="baseline"/>
              <w:rPr>
                <w:rFonts w:ascii="Times New Roman" w:hAnsi="Times New Roman"/>
                <w:b/>
                <w:bCs/>
                <w:sz w:val="22"/>
                <w:szCs w:val="22"/>
              </w:rPr>
            </w:pPr>
            <w:r>
              <w:rPr>
                <w:rFonts w:ascii="Times New Roman" w:hAnsi="Times New Roman"/>
                <w:b/>
                <w:bCs/>
                <w:sz w:val="22"/>
                <w:szCs w:val="22"/>
              </w:rPr>
              <w:t>Reflection Paper 2</w:t>
            </w:r>
            <w:r w:rsidR="003E4EC0" w:rsidRPr="007E25F8">
              <w:rPr>
                <w:rFonts w:ascii="Times New Roman" w:hAnsi="Times New Roman"/>
                <w:b/>
                <w:bCs/>
                <w:sz w:val="22"/>
                <w:szCs w:val="22"/>
              </w:rPr>
              <w:t xml:space="preserve"> (04/2</w:t>
            </w:r>
            <w:r w:rsidR="00AC3043">
              <w:rPr>
                <w:rFonts w:ascii="Times New Roman" w:hAnsi="Times New Roman"/>
                <w:b/>
                <w:bCs/>
                <w:sz w:val="22"/>
                <w:szCs w:val="22"/>
              </w:rPr>
              <w:t>4</w:t>
            </w:r>
            <w:r w:rsidR="003E4EC0" w:rsidRPr="007E25F8">
              <w:rPr>
                <w:rFonts w:ascii="Times New Roman" w:hAnsi="Times New Roman"/>
                <w:b/>
                <w:bCs/>
                <w:sz w:val="22"/>
                <w:szCs w:val="22"/>
              </w:rPr>
              <w:t>/2024)</w:t>
            </w:r>
          </w:p>
          <w:p w14:paraId="7B44362C" w14:textId="77777777" w:rsidR="003E4EC0" w:rsidRPr="007E25F8" w:rsidRDefault="003E4EC0" w:rsidP="003E4EC0">
            <w:pPr>
              <w:pStyle w:val="NormalWeb"/>
              <w:textAlignment w:val="baseline"/>
              <w:rPr>
                <w:rFonts w:ascii="Times New Roman" w:hAnsi="Times New Roman"/>
                <w:b/>
                <w:bCs/>
                <w:sz w:val="22"/>
                <w:szCs w:val="22"/>
              </w:rPr>
            </w:pPr>
          </w:p>
          <w:p w14:paraId="365D76A8" w14:textId="2B8B4A16" w:rsidR="003E4EC0" w:rsidRPr="007E25F8" w:rsidRDefault="003E4EC0" w:rsidP="003E4EC0">
            <w:pPr>
              <w:pStyle w:val="NormalWeb"/>
              <w:rPr>
                <w:rFonts w:ascii="Times New Roman" w:hAnsi="Times New Roman"/>
                <w:b/>
                <w:bCs/>
                <w:sz w:val="22"/>
                <w:szCs w:val="22"/>
                <w:highlight w:val="yellow"/>
              </w:rPr>
            </w:pPr>
            <w:r w:rsidRPr="007E25F8">
              <w:rPr>
                <w:rFonts w:ascii="Times New Roman" w:hAnsi="Times New Roman"/>
                <w:b/>
                <w:bCs/>
                <w:sz w:val="22"/>
                <w:szCs w:val="22"/>
                <w:highlight w:val="yellow"/>
              </w:rPr>
              <w:t>Sectional Exam Chapters 13-15</w:t>
            </w:r>
          </w:p>
          <w:p w14:paraId="0096DB08" w14:textId="47784B1F" w:rsidR="003E4EC0" w:rsidRPr="007E25F8" w:rsidRDefault="00705EB5" w:rsidP="003E4EC0">
            <w:pPr>
              <w:pStyle w:val="NormalWeb"/>
              <w:textAlignment w:val="baseline"/>
              <w:rPr>
                <w:rFonts w:ascii="Times New Roman" w:hAnsi="Times New Roman"/>
                <w:b/>
                <w:bCs/>
                <w:sz w:val="22"/>
                <w:szCs w:val="22"/>
              </w:rPr>
            </w:pPr>
            <w:r>
              <w:rPr>
                <w:rFonts w:ascii="Times New Roman" w:hAnsi="Times New Roman"/>
                <w:sz w:val="22"/>
                <w:szCs w:val="22"/>
                <w:highlight w:val="yellow"/>
              </w:rPr>
              <w:t>30</w:t>
            </w:r>
            <w:r w:rsidR="003E4EC0" w:rsidRPr="007E25F8">
              <w:rPr>
                <w:rFonts w:ascii="Times New Roman" w:hAnsi="Times New Roman"/>
                <w:sz w:val="22"/>
                <w:szCs w:val="22"/>
                <w:highlight w:val="yellow"/>
              </w:rPr>
              <w:t xml:space="preserve"> Multiple Choice Questions </w:t>
            </w:r>
            <w:r w:rsidR="003E4EC0" w:rsidRPr="007E25F8">
              <w:rPr>
                <w:rFonts w:ascii="Times New Roman" w:hAnsi="Times New Roman"/>
                <w:b/>
                <w:bCs/>
                <w:sz w:val="22"/>
                <w:szCs w:val="22"/>
                <w:highlight w:val="yellow"/>
              </w:rPr>
              <w:t>(04/27/2024)</w:t>
            </w:r>
          </w:p>
          <w:p w14:paraId="7C61A329" w14:textId="2127BBAE" w:rsidR="00AC7B29" w:rsidRPr="007E25F8" w:rsidRDefault="00AC7B29" w:rsidP="003E4EC0">
            <w:pPr>
              <w:pStyle w:val="NormalWeb"/>
              <w:ind w:left="1440"/>
              <w:rPr>
                <w:rFonts w:ascii="Times New Roman" w:hAnsi="Times New Roman"/>
                <w:sz w:val="22"/>
                <w:szCs w:val="22"/>
              </w:rPr>
            </w:pPr>
          </w:p>
        </w:tc>
      </w:tr>
    </w:tbl>
    <w:p w14:paraId="6A137EC1" w14:textId="77777777" w:rsidR="00F8584E" w:rsidRDefault="00F8584E" w:rsidP="007E25F8">
      <w:pPr>
        <w:ind w:right="360"/>
        <w:rPr>
          <w:color w:val="000000" w:themeColor="text1"/>
          <w:sz w:val="24"/>
          <w:szCs w:val="24"/>
        </w:rPr>
      </w:pPr>
    </w:p>
    <w:p w14:paraId="5DDB6B32" w14:textId="77777777" w:rsidR="00F8584E" w:rsidRPr="007E25F8" w:rsidRDefault="00F8584E" w:rsidP="00F8584E">
      <w:pPr>
        <w:ind w:left="270" w:right="360"/>
        <w:rPr>
          <w:color w:val="000000" w:themeColor="text1"/>
          <w:sz w:val="28"/>
          <w:szCs w:val="28"/>
        </w:rPr>
      </w:pPr>
    </w:p>
    <w:p w14:paraId="286370A0" w14:textId="08F298C5" w:rsidR="00F8584E" w:rsidRPr="007E25F8" w:rsidRDefault="00F8584E" w:rsidP="00F8584E">
      <w:pPr>
        <w:ind w:left="270" w:right="360"/>
        <w:rPr>
          <w:color w:val="000000" w:themeColor="text1"/>
          <w:u w:val="single"/>
        </w:rPr>
      </w:pPr>
      <w:r w:rsidRPr="007E25F8">
        <w:rPr>
          <w:color w:val="000000" w:themeColor="text1"/>
          <w:u w:val="single"/>
        </w:rPr>
        <w:t>Important Dates:</w:t>
      </w:r>
    </w:p>
    <w:p w14:paraId="09E4622D" w14:textId="618F6B7D" w:rsidR="00F8584E" w:rsidRPr="007E25F8" w:rsidRDefault="00DA3BF2" w:rsidP="00F8584E">
      <w:pPr>
        <w:ind w:left="270" w:right="360"/>
        <w:rPr>
          <w:color w:val="000000" w:themeColor="text1"/>
        </w:rPr>
      </w:pPr>
      <w:r w:rsidRPr="007E25F8">
        <w:rPr>
          <w:color w:val="000000" w:themeColor="text1"/>
        </w:rPr>
        <w:t>January 8</w:t>
      </w:r>
      <w:r w:rsidR="00F8584E" w:rsidRPr="007E25F8">
        <w:rPr>
          <w:color w:val="000000" w:themeColor="text1"/>
        </w:rPr>
        <w:t>:  First Day of Classes</w:t>
      </w:r>
    </w:p>
    <w:p w14:paraId="79F0A2C2" w14:textId="390E4A1E" w:rsidR="00DA3BF2" w:rsidRPr="007E25F8" w:rsidRDefault="00DA3BF2" w:rsidP="00F8584E">
      <w:pPr>
        <w:ind w:left="270" w:right="360"/>
        <w:rPr>
          <w:color w:val="000000" w:themeColor="text1"/>
        </w:rPr>
      </w:pPr>
      <w:r w:rsidRPr="007E25F8">
        <w:rPr>
          <w:color w:val="000000" w:themeColor="text1"/>
        </w:rPr>
        <w:t>January 15</w:t>
      </w:r>
      <w:r w:rsidRPr="007E25F8">
        <w:rPr>
          <w:color w:val="000000" w:themeColor="text1"/>
          <w:vertAlign w:val="superscript"/>
        </w:rPr>
        <w:t>th</w:t>
      </w:r>
      <w:r w:rsidRPr="007E25F8">
        <w:rPr>
          <w:color w:val="000000" w:themeColor="text1"/>
        </w:rPr>
        <w:t xml:space="preserve"> – Martin Luther King, Jr. – University Closed</w:t>
      </w:r>
    </w:p>
    <w:p w14:paraId="199706BB" w14:textId="45ED3A1A" w:rsidR="00F8584E" w:rsidRPr="007E25F8" w:rsidRDefault="00DA3BF2" w:rsidP="00F8584E">
      <w:pPr>
        <w:ind w:left="270" w:right="360"/>
        <w:rPr>
          <w:color w:val="000000" w:themeColor="text1"/>
        </w:rPr>
      </w:pPr>
      <w:r w:rsidRPr="007E25F8">
        <w:rPr>
          <w:color w:val="000000" w:themeColor="text1"/>
        </w:rPr>
        <w:t>January 16</w:t>
      </w:r>
      <w:r w:rsidR="00F8584E" w:rsidRPr="007E25F8">
        <w:rPr>
          <w:color w:val="000000" w:themeColor="text1"/>
        </w:rPr>
        <w:t xml:space="preserve">: </w:t>
      </w:r>
      <w:r w:rsidR="00A45936" w:rsidRPr="007E25F8">
        <w:rPr>
          <w:color w:val="000000" w:themeColor="text1"/>
        </w:rPr>
        <w:t xml:space="preserve">Last day of </w:t>
      </w:r>
      <w:r w:rsidR="00F8584E" w:rsidRPr="007E25F8">
        <w:rPr>
          <w:color w:val="000000" w:themeColor="text1"/>
        </w:rPr>
        <w:t>Drop/Add Period</w:t>
      </w:r>
    </w:p>
    <w:p w14:paraId="6AEA9105" w14:textId="372B796A" w:rsidR="00DA3BF2" w:rsidRPr="007E25F8" w:rsidRDefault="00DA3BF2" w:rsidP="00F8584E">
      <w:pPr>
        <w:ind w:left="270" w:right="360"/>
        <w:rPr>
          <w:color w:val="000000" w:themeColor="text1"/>
        </w:rPr>
      </w:pPr>
      <w:r w:rsidRPr="007E25F8">
        <w:rPr>
          <w:color w:val="000000" w:themeColor="text1"/>
        </w:rPr>
        <w:t>March 4-8: SPRING BREAK</w:t>
      </w:r>
    </w:p>
    <w:p w14:paraId="68BB7712" w14:textId="1563EBE7" w:rsidR="00DA3BF2" w:rsidRPr="007E25F8" w:rsidRDefault="00DA3BF2" w:rsidP="00F8584E">
      <w:pPr>
        <w:ind w:left="270" w:right="360"/>
        <w:rPr>
          <w:color w:val="000000" w:themeColor="text1"/>
        </w:rPr>
      </w:pPr>
      <w:r w:rsidRPr="007E25F8">
        <w:rPr>
          <w:color w:val="000000" w:themeColor="text1"/>
        </w:rPr>
        <w:t xml:space="preserve">March 18-28: Advising/Registration summer and fall semesters </w:t>
      </w:r>
      <w:proofErr w:type="gramStart"/>
      <w:r w:rsidRPr="007E25F8">
        <w:rPr>
          <w:color w:val="000000" w:themeColor="text1"/>
        </w:rPr>
        <w:t>2024</w:t>
      </w:r>
      <w:proofErr w:type="gramEnd"/>
    </w:p>
    <w:p w14:paraId="68A08934" w14:textId="60BF07BC" w:rsidR="00DA3BF2" w:rsidRPr="007E25F8" w:rsidRDefault="00DA3BF2" w:rsidP="00F8584E">
      <w:pPr>
        <w:ind w:left="270" w:right="360"/>
        <w:rPr>
          <w:color w:val="000000" w:themeColor="text1"/>
        </w:rPr>
      </w:pPr>
      <w:r w:rsidRPr="007E25F8">
        <w:rPr>
          <w:color w:val="000000" w:themeColor="text1"/>
        </w:rPr>
        <w:t>March 29 – Good Friday – University Closed</w:t>
      </w:r>
    </w:p>
    <w:p w14:paraId="46D0FFB7" w14:textId="6E93FEDD" w:rsidR="00DA3BF2" w:rsidRPr="007E25F8" w:rsidRDefault="00DA3BF2" w:rsidP="00F8584E">
      <w:pPr>
        <w:ind w:left="270" w:right="360"/>
        <w:rPr>
          <w:color w:val="000000" w:themeColor="text1"/>
        </w:rPr>
      </w:pPr>
      <w:r w:rsidRPr="007E25F8">
        <w:rPr>
          <w:color w:val="000000" w:themeColor="text1"/>
        </w:rPr>
        <w:t>April 4 – SPRING DAY – No classes</w:t>
      </w:r>
    </w:p>
    <w:p w14:paraId="672D0243" w14:textId="09BD2201" w:rsidR="00DA3BF2" w:rsidRPr="007E25F8" w:rsidRDefault="00DA3BF2" w:rsidP="00F8584E">
      <w:pPr>
        <w:ind w:left="270" w:right="360"/>
        <w:rPr>
          <w:color w:val="000000" w:themeColor="text1"/>
        </w:rPr>
      </w:pPr>
      <w:r w:rsidRPr="007E25F8">
        <w:rPr>
          <w:color w:val="000000" w:themeColor="text1"/>
        </w:rPr>
        <w:t xml:space="preserve">April 23 – Last day of classes </w:t>
      </w:r>
    </w:p>
    <w:p w14:paraId="7C7C72B7" w14:textId="0F18F5E6" w:rsidR="00DA3BF2" w:rsidRPr="007E25F8" w:rsidRDefault="00DA3BF2" w:rsidP="00F8584E">
      <w:pPr>
        <w:ind w:left="270" w:right="360"/>
        <w:rPr>
          <w:color w:val="000000" w:themeColor="text1"/>
        </w:rPr>
      </w:pPr>
      <w:r w:rsidRPr="007E25F8">
        <w:rPr>
          <w:color w:val="000000" w:themeColor="text1"/>
        </w:rPr>
        <w:t xml:space="preserve">April 25-May </w:t>
      </w:r>
      <w:proofErr w:type="gramStart"/>
      <w:r w:rsidRPr="007E25F8">
        <w:rPr>
          <w:color w:val="000000" w:themeColor="text1"/>
        </w:rPr>
        <w:t>1 :</w:t>
      </w:r>
      <w:proofErr w:type="gramEnd"/>
      <w:r w:rsidRPr="007E25F8">
        <w:rPr>
          <w:color w:val="000000" w:themeColor="text1"/>
        </w:rPr>
        <w:t xml:space="preserve"> Final Exams</w:t>
      </w:r>
    </w:p>
    <w:p w14:paraId="101A08EA" w14:textId="6E895E50" w:rsidR="00DA3BF2" w:rsidRPr="007E25F8" w:rsidRDefault="00DA3BF2" w:rsidP="00F8584E">
      <w:pPr>
        <w:ind w:left="270" w:right="360"/>
        <w:rPr>
          <w:color w:val="000000" w:themeColor="text1"/>
        </w:rPr>
      </w:pPr>
      <w:r w:rsidRPr="007E25F8">
        <w:rPr>
          <w:color w:val="000000" w:themeColor="text1"/>
        </w:rPr>
        <w:t>May 3 – Commencement</w:t>
      </w:r>
    </w:p>
    <w:p w14:paraId="4A9344E2" w14:textId="21C088CE" w:rsidR="00DA3BF2" w:rsidRPr="007E25F8" w:rsidRDefault="00DA3BF2" w:rsidP="00F8584E">
      <w:pPr>
        <w:ind w:left="270" w:right="360"/>
        <w:rPr>
          <w:color w:val="000000" w:themeColor="text1"/>
        </w:rPr>
      </w:pPr>
      <w:r w:rsidRPr="007E25F8">
        <w:rPr>
          <w:color w:val="000000" w:themeColor="text1"/>
        </w:rPr>
        <w:t>May 5 – End of Spring Semester</w:t>
      </w:r>
    </w:p>
    <w:p w14:paraId="0A2E73DF" w14:textId="37ED3E9B" w:rsidR="001302D8" w:rsidRPr="00A45936" w:rsidRDefault="001302D8" w:rsidP="00401EB6">
      <w:pPr>
        <w:spacing w:after="160" w:line="259" w:lineRule="auto"/>
        <w:rPr>
          <w:color w:val="000000" w:themeColor="text1"/>
          <w:sz w:val="24"/>
          <w:szCs w:val="24"/>
        </w:rPr>
      </w:pPr>
    </w:p>
    <w:sectPr w:rsidR="001302D8" w:rsidRPr="00A45936" w:rsidSect="007A0101">
      <w:footerReference w:type="default" r:id="rId13"/>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DCC7" w14:textId="77777777" w:rsidR="007A0101" w:rsidRDefault="007A0101">
      <w:r>
        <w:separator/>
      </w:r>
    </w:p>
  </w:endnote>
  <w:endnote w:type="continuationSeparator" w:id="0">
    <w:p w14:paraId="3BB9FAB5" w14:textId="77777777" w:rsidR="007A0101" w:rsidRDefault="007A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&#13;&#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320C" w14:textId="77777777" w:rsidR="007A0101" w:rsidRDefault="007A0101">
      <w:r>
        <w:separator/>
      </w:r>
    </w:p>
  </w:footnote>
  <w:footnote w:type="continuationSeparator" w:id="0">
    <w:p w14:paraId="661C5B2D" w14:textId="77777777" w:rsidR="007A0101" w:rsidRDefault="007A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BB7"/>
    <w:multiLevelType w:val="multilevel"/>
    <w:tmpl w:val="71622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A2BAE"/>
    <w:multiLevelType w:val="hybridMultilevel"/>
    <w:tmpl w:val="2578E420"/>
    <w:lvl w:ilvl="0" w:tplc="69A41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50B7A"/>
    <w:multiLevelType w:val="hybridMultilevel"/>
    <w:tmpl w:val="E9480ECC"/>
    <w:lvl w:ilvl="0" w:tplc="0ED0C824">
      <w:start w:val="1"/>
      <w:numFmt w:val="bullet"/>
      <w:lvlText w:val=""/>
      <w:lvlJc w:val="left"/>
      <w:pPr>
        <w:ind w:left="720" w:hanging="360"/>
      </w:pPr>
      <w:rPr>
        <w:rFonts w:ascii="Symbol" w:hAnsi="Symbol" w:hint="default"/>
      </w:rPr>
    </w:lvl>
    <w:lvl w:ilvl="1" w:tplc="871EF822">
      <w:start w:val="1"/>
      <w:numFmt w:val="bullet"/>
      <w:lvlText w:val="o"/>
      <w:lvlJc w:val="left"/>
      <w:pPr>
        <w:ind w:left="1440" w:hanging="360"/>
      </w:pPr>
      <w:rPr>
        <w:rFonts w:ascii="Courier New" w:hAnsi="Courier New" w:hint="default"/>
      </w:rPr>
    </w:lvl>
    <w:lvl w:ilvl="2" w:tplc="CD9EA0D4">
      <w:start w:val="1"/>
      <w:numFmt w:val="bullet"/>
      <w:lvlText w:val=""/>
      <w:lvlJc w:val="left"/>
      <w:pPr>
        <w:ind w:left="2160" w:hanging="360"/>
      </w:pPr>
      <w:rPr>
        <w:rFonts w:ascii="Wingdings" w:hAnsi="Wingdings" w:hint="default"/>
      </w:rPr>
    </w:lvl>
    <w:lvl w:ilvl="3" w:tplc="7F72D24E">
      <w:start w:val="1"/>
      <w:numFmt w:val="bullet"/>
      <w:lvlText w:val=""/>
      <w:lvlJc w:val="left"/>
      <w:pPr>
        <w:ind w:left="2880" w:hanging="360"/>
      </w:pPr>
      <w:rPr>
        <w:rFonts w:ascii="Symbol" w:hAnsi="Symbol" w:hint="default"/>
      </w:rPr>
    </w:lvl>
    <w:lvl w:ilvl="4" w:tplc="912E3E98">
      <w:start w:val="1"/>
      <w:numFmt w:val="bullet"/>
      <w:lvlText w:val="o"/>
      <w:lvlJc w:val="left"/>
      <w:pPr>
        <w:ind w:left="3600" w:hanging="360"/>
      </w:pPr>
      <w:rPr>
        <w:rFonts w:ascii="Courier New" w:hAnsi="Courier New" w:hint="default"/>
      </w:rPr>
    </w:lvl>
    <w:lvl w:ilvl="5" w:tplc="C1E62496">
      <w:start w:val="1"/>
      <w:numFmt w:val="bullet"/>
      <w:lvlText w:val=""/>
      <w:lvlJc w:val="left"/>
      <w:pPr>
        <w:ind w:left="4320" w:hanging="360"/>
      </w:pPr>
      <w:rPr>
        <w:rFonts w:ascii="Wingdings" w:hAnsi="Wingdings" w:hint="default"/>
      </w:rPr>
    </w:lvl>
    <w:lvl w:ilvl="6" w:tplc="10B8D00A">
      <w:start w:val="1"/>
      <w:numFmt w:val="bullet"/>
      <w:lvlText w:val=""/>
      <w:lvlJc w:val="left"/>
      <w:pPr>
        <w:ind w:left="5040" w:hanging="360"/>
      </w:pPr>
      <w:rPr>
        <w:rFonts w:ascii="Symbol" w:hAnsi="Symbol" w:hint="default"/>
      </w:rPr>
    </w:lvl>
    <w:lvl w:ilvl="7" w:tplc="C450DDCA">
      <w:start w:val="1"/>
      <w:numFmt w:val="bullet"/>
      <w:lvlText w:val="o"/>
      <w:lvlJc w:val="left"/>
      <w:pPr>
        <w:ind w:left="5760" w:hanging="360"/>
      </w:pPr>
      <w:rPr>
        <w:rFonts w:ascii="Courier New" w:hAnsi="Courier New" w:hint="default"/>
      </w:rPr>
    </w:lvl>
    <w:lvl w:ilvl="8" w:tplc="37089F50">
      <w:start w:val="1"/>
      <w:numFmt w:val="bullet"/>
      <w:lvlText w:val=""/>
      <w:lvlJc w:val="left"/>
      <w:pPr>
        <w:ind w:left="6480" w:hanging="360"/>
      </w:pPr>
      <w:rPr>
        <w:rFonts w:ascii="Wingdings" w:hAnsi="Wingdings" w:hint="default"/>
      </w:rPr>
    </w:lvl>
  </w:abstractNum>
  <w:abstractNum w:abstractNumId="4"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197D1616"/>
    <w:multiLevelType w:val="multilevel"/>
    <w:tmpl w:val="D8887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575734"/>
    <w:multiLevelType w:val="multilevel"/>
    <w:tmpl w:val="73449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2133E"/>
    <w:multiLevelType w:val="hybridMultilevel"/>
    <w:tmpl w:val="BE5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11" w15:restartNumberingAfterBreak="0">
    <w:nsid w:val="28C24215"/>
    <w:multiLevelType w:val="multilevel"/>
    <w:tmpl w:val="9EF80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2A6B2E"/>
    <w:multiLevelType w:val="multilevel"/>
    <w:tmpl w:val="2DB4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26F86"/>
    <w:multiLevelType w:val="hybridMultilevel"/>
    <w:tmpl w:val="5CF6BAFC"/>
    <w:lvl w:ilvl="0" w:tplc="087240CC">
      <w:start w:val="1"/>
      <w:numFmt w:val="bullet"/>
      <w:lvlText w:val=""/>
      <w:lvlJc w:val="left"/>
      <w:pPr>
        <w:ind w:left="720" w:hanging="360"/>
      </w:pPr>
      <w:rPr>
        <w:rFonts w:ascii="Symbol" w:hAnsi="Symbol" w:hint="default"/>
      </w:rPr>
    </w:lvl>
    <w:lvl w:ilvl="1" w:tplc="4C7A4B24">
      <w:start w:val="1"/>
      <w:numFmt w:val="bullet"/>
      <w:lvlText w:val="o"/>
      <w:lvlJc w:val="left"/>
      <w:pPr>
        <w:ind w:left="1440" w:hanging="360"/>
      </w:pPr>
      <w:rPr>
        <w:rFonts w:ascii="Courier New" w:hAnsi="Courier New" w:hint="default"/>
      </w:rPr>
    </w:lvl>
    <w:lvl w:ilvl="2" w:tplc="32009FCE">
      <w:start w:val="1"/>
      <w:numFmt w:val="bullet"/>
      <w:lvlText w:val=""/>
      <w:lvlJc w:val="left"/>
      <w:pPr>
        <w:ind w:left="2160" w:hanging="360"/>
      </w:pPr>
      <w:rPr>
        <w:rFonts w:ascii="Wingdings" w:hAnsi="Wingdings" w:hint="default"/>
      </w:rPr>
    </w:lvl>
    <w:lvl w:ilvl="3" w:tplc="42AE78B0">
      <w:start w:val="1"/>
      <w:numFmt w:val="bullet"/>
      <w:lvlText w:val=""/>
      <w:lvlJc w:val="left"/>
      <w:pPr>
        <w:ind w:left="2880" w:hanging="360"/>
      </w:pPr>
      <w:rPr>
        <w:rFonts w:ascii="Symbol" w:hAnsi="Symbol" w:hint="default"/>
      </w:rPr>
    </w:lvl>
    <w:lvl w:ilvl="4" w:tplc="7BC239E6">
      <w:start w:val="1"/>
      <w:numFmt w:val="bullet"/>
      <w:lvlText w:val="o"/>
      <w:lvlJc w:val="left"/>
      <w:pPr>
        <w:ind w:left="3600" w:hanging="360"/>
      </w:pPr>
      <w:rPr>
        <w:rFonts w:ascii="Courier New" w:hAnsi="Courier New" w:hint="default"/>
      </w:rPr>
    </w:lvl>
    <w:lvl w:ilvl="5" w:tplc="8C6CB07E">
      <w:start w:val="1"/>
      <w:numFmt w:val="bullet"/>
      <w:lvlText w:val=""/>
      <w:lvlJc w:val="left"/>
      <w:pPr>
        <w:ind w:left="4320" w:hanging="360"/>
      </w:pPr>
      <w:rPr>
        <w:rFonts w:ascii="Wingdings" w:hAnsi="Wingdings" w:hint="default"/>
      </w:rPr>
    </w:lvl>
    <w:lvl w:ilvl="6" w:tplc="6CDA8728">
      <w:start w:val="1"/>
      <w:numFmt w:val="bullet"/>
      <w:lvlText w:val=""/>
      <w:lvlJc w:val="left"/>
      <w:pPr>
        <w:ind w:left="5040" w:hanging="360"/>
      </w:pPr>
      <w:rPr>
        <w:rFonts w:ascii="Symbol" w:hAnsi="Symbol" w:hint="default"/>
      </w:rPr>
    </w:lvl>
    <w:lvl w:ilvl="7" w:tplc="82242BE0">
      <w:start w:val="1"/>
      <w:numFmt w:val="bullet"/>
      <w:lvlText w:val="o"/>
      <w:lvlJc w:val="left"/>
      <w:pPr>
        <w:ind w:left="5760" w:hanging="360"/>
      </w:pPr>
      <w:rPr>
        <w:rFonts w:ascii="Courier New" w:hAnsi="Courier New" w:hint="default"/>
      </w:rPr>
    </w:lvl>
    <w:lvl w:ilvl="8" w:tplc="BDE21F22">
      <w:start w:val="1"/>
      <w:numFmt w:val="bullet"/>
      <w:lvlText w:val=""/>
      <w:lvlJc w:val="left"/>
      <w:pPr>
        <w:ind w:left="6480" w:hanging="360"/>
      </w:pPr>
      <w:rPr>
        <w:rFonts w:ascii="Wingdings" w:hAnsi="Wingdings" w:hint="default"/>
      </w:rPr>
    </w:lvl>
  </w:abstractNum>
  <w:abstractNum w:abstractNumId="14"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15" w15:restartNumberingAfterBreak="0">
    <w:nsid w:val="2F993415"/>
    <w:multiLevelType w:val="hybridMultilevel"/>
    <w:tmpl w:val="BC2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26723"/>
    <w:multiLevelType w:val="hybridMultilevel"/>
    <w:tmpl w:val="B6F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D3F06"/>
    <w:multiLevelType w:val="multilevel"/>
    <w:tmpl w:val="10061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F3DAF"/>
    <w:multiLevelType w:val="hybridMultilevel"/>
    <w:tmpl w:val="41F0271E"/>
    <w:lvl w:ilvl="0" w:tplc="FA622A3C">
      <w:start w:val="1"/>
      <w:numFmt w:val="bullet"/>
      <w:lvlText w:val=""/>
      <w:lvlJc w:val="left"/>
      <w:pPr>
        <w:ind w:left="720" w:hanging="360"/>
      </w:pPr>
      <w:rPr>
        <w:rFonts w:ascii="Symbol" w:hAnsi="Symbol" w:hint="default"/>
      </w:rPr>
    </w:lvl>
    <w:lvl w:ilvl="1" w:tplc="AD88AB98">
      <w:start w:val="1"/>
      <w:numFmt w:val="bullet"/>
      <w:lvlText w:val=""/>
      <w:lvlJc w:val="left"/>
      <w:pPr>
        <w:ind w:left="1440" w:hanging="360"/>
      </w:pPr>
      <w:rPr>
        <w:rFonts w:ascii="Symbol" w:hAnsi="Symbol" w:hint="default"/>
      </w:rPr>
    </w:lvl>
    <w:lvl w:ilvl="2" w:tplc="8D2A06D4">
      <w:start w:val="1"/>
      <w:numFmt w:val="bullet"/>
      <w:lvlText w:val=""/>
      <w:lvlJc w:val="left"/>
      <w:pPr>
        <w:ind w:left="2160" w:hanging="360"/>
      </w:pPr>
      <w:rPr>
        <w:rFonts w:ascii="Wingdings" w:hAnsi="Wingdings" w:hint="default"/>
      </w:rPr>
    </w:lvl>
    <w:lvl w:ilvl="3" w:tplc="4538C37E">
      <w:start w:val="1"/>
      <w:numFmt w:val="bullet"/>
      <w:lvlText w:val=""/>
      <w:lvlJc w:val="left"/>
      <w:pPr>
        <w:ind w:left="2880" w:hanging="360"/>
      </w:pPr>
      <w:rPr>
        <w:rFonts w:ascii="Symbol" w:hAnsi="Symbol" w:hint="default"/>
      </w:rPr>
    </w:lvl>
    <w:lvl w:ilvl="4" w:tplc="48601632">
      <w:start w:val="1"/>
      <w:numFmt w:val="bullet"/>
      <w:lvlText w:val="o"/>
      <w:lvlJc w:val="left"/>
      <w:pPr>
        <w:ind w:left="3600" w:hanging="360"/>
      </w:pPr>
      <w:rPr>
        <w:rFonts w:ascii="Courier New" w:hAnsi="Courier New" w:hint="default"/>
      </w:rPr>
    </w:lvl>
    <w:lvl w:ilvl="5" w:tplc="FAA2D196">
      <w:start w:val="1"/>
      <w:numFmt w:val="bullet"/>
      <w:lvlText w:val=""/>
      <w:lvlJc w:val="left"/>
      <w:pPr>
        <w:ind w:left="4320" w:hanging="360"/>
      </w:pPr>
      <w:rPr>
        <w:rFonts w:ascii="Wingdings" w:hAnsi="Wingdings" w:hint="default"/>
      </w:rPr>
    </w:lvl>
    <w:lvl w:ilvl="6" w:tplc="261C73A0">
      <w:start w:val="1"/>
      <w:numFmt w:val="bullet"/>
      <w:lvlText w:val=""/>
      <w:lvlJc w:val="left"/>
      <w:pPr>
        <w:ind w:left="5040" w:hanging="360"/>
      </w:pPr>
      <w:rPr>
        <w:rFonts w:ascii="Symbol" w:hAnsi="Symbol" w:hint="default"/>
      </w:rPr>
    </w:lvl>
    <w:lvl w:ilvl="7" w:tplc="2C341462">
      <w:start w:val="1"/>
      <w:numFmt w:val="bullet"/>
      <w:lvlText w:val="o"/>
      <w:lvlJc w:val="left"/>
      <w:pPr>
        <w:ind w:left="5760" w:hanging="360"/>
      </w:pPr>
      <w:rPr>
        <w:rFonts w:ascii="Courier New" w:hAnsi="Courier New" w:hint="default"/>
      </w:rPr>
    </w:lvl>
    <w:lvl w:ilvl="8" w:tplc="4580D426">
      <w:start w:val="1"/>
      <w:numFmt w:val="bullet"/>
      <w:lvlText w:val=""/>
      <w:lvlJc w:val="left"/>
      <w:pPr>
        <w:ind w:left="6480" w:hanging="360"/>
      </w:pPr>
      <w:rPr>
        <w:rFonts w:ascii="Wingdings" w:hAnsi="Wingdings" w:hint="default"/>
      </w:rPr>
    </w:lvl>
  </w:abstractNum>
  <w:abstractNum w:abstractNumId="22" w15:restartNumberingAfterBreak="0">
    <w:nsid w:val="48826FC8"/>
    <w:multiLevelType w:val="hybridMultilevel"/>
    <w:tmpl w:val="D6E6B92C"/>
    <w:lvl w:ilvl="0" w:tplc="C40A55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5" w15:restartNumberingAfterBreak="0">
    <w:nsid w:val="596134A0"/>
    <w:multiLevelType w:val="hybridMultilevel"/>
    <w:tmpl w:val="3E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92690"/>
    <w:multiLevelType w:val="multilevel"/>
    <w:tmpl w:val="16C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28"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29" w15:restartNumberingAfterBreak="0">
    <w:nsid w:val="66644AD0"/>
    <w:multiLevelType w:val="hybridMultilevel"/>
    <w:tmpl w:val="7278F4D6"/>
    <w:lvl w:ilvl="0" w:tplc="7EB8EB2C">
      <w:start w:val="1"/>
      <w:numFmt w:val="bullet"/>
      <w:lvlText w:val=""/>
      <w:lvlJc w:val="left"/>
      <w:pPr>
        <w:ind w:left="1800" w:hanging="360"/>
      </w:pPr>
      <w:rPr>
        <w:rFonts w:ascii="Symbol" w:hAnsi="Symbol" w:hint="default"/>
      </w:rPr>
    </w:lvl>
    <w:lvl w:ilvl="1" w:tplc="761A273C">
      <w:start w:val="1"/>
      <w:numFmt w:val="bullet"/>
      <w:lvlText w:val="o"/>
      <w:lvlJc w:val="left"/>
      <w:pPr>
        <w:ind w:left="2520" w:hanging="360"/>
      </w:pPr>
      <w:rPr>
        <w:rFonts w:ascii="Courier New" w:hAnsi="Courier New" w:hint="default"/>
      </w:rPr>
    </w:lvl>
    <w:lvl w:ilvl="2" w:tplc="B016F1E2">
      <w:start w:val="1"/>
      <w:numFmt w:val="bullet"/>
      <w:lvlText w:val=""/>
      <w:lvlJc w:val="left"/>
      <w:pPr>
        <w:ind w:left="3240" w:hanging="360"/>
      </w:pPr>
      <w:rPr>
        <w:rFonts w:ascii="Wingdings" w:hAnsi="Wingdings" w:hint="default"/>
      </w:rPr>
    </w:lvl>
    <w:lvl w:ilvl="3" w:tplc="0674EB0A">
      <w:start w:val="1"/>
      <w:numFmt w:val="bullet"/>
      <w:lvlText w:val=""/>
      <w:lvlJc w:val="left"/>
      <w:pPr>
        <w:ind w:left="3960" w:hanging="360"/>
      </w:pPr>
      <w:rPr>
        <w:rFonts w:ascii="Symbol" w:hAnsi="Symbol" w:hint="default"/>
      </w:rPr>
    </w:lvl>
    <w:lvl w:ilvl="4" w:tplc="9BCEBB1C">
      <w:start w:val="1"/>
      <w:numFmt w:val="bullet"/>
      <w:lvlText w:val="o"/>
      <w:lvlJc w:val="left"/>
      <w:pPr>
        <w:ind w:left="4680" w:hanging="360"/>
      </w:pPr>
      <w:rPr>
        <w:rFonts w:ascii="Courier New" w:hAnsi="Courier New" w:hint="default"/>
      </w:rPr>
    </w:lvl>
    <w:lvl w:ilvl="5" w:tplc="D49E51EE">
      <w:start w:val="1"/>
      <w:numFmt w:val="bullet"/>
      <w:lvlText w:val=""/>
      <w:lvlJc w:val="left"/>
      <w:pPr>
        <w:ind w:left="5400" w:hanging="360"/>
      </w:pPr>
      <w:rPr>
        <w:rFonts w:ascii="Wingdings" w:hAnsi="Wingdings" w:hint="default"/>
      </w:rPr>
    </w:lvl>
    <w:lvl w:ilvl="6" w:tplc="AB847E1A">
      <w:start w:val="1"/>
      <w:numFmt w:val="bullet"/>
      <w:lvlText w:val=""/>
      <w:lvlJc w:val="left"/>
      <w:pPr>
        <w:ind w:left="6120" w:hanging="360"/>
      </w:pPr>
      <w:rPr>
        <w:rFonts w:ascii="Symbol" w:hAnsi="Symbol" w:hint="default"/>
      </w:rPr>
    </w:lvl>
    <w:lvl w:ilvl="7" w:tplc="404AD362">
      <w:start w:val="1"/>
      <w:numFmt w:val="bullet"/>
      <w:lvlText w:val="o"/>
      <w:lvlJc w:val="left"/>
      <w:pPr>
        <w:ind w:left="6840" w:hanging="360"/>
      </w:pPr>
      <w:rPr>
        <w:rFonts w:ascii="Courier New" w:hAnsi="Courier New" w:hint="default"/>
      </w:rPr>
    </w:lvl>
    <w:lvl w:ilvl="8" w:tplc="ED4865B2">
      <w:start w:val="1"/>
      <w:numFmt w:val="bullet"/>
      <w:lvlText w:val=""/>
      <w:lvlJc w:val="left"/>
      <w:pPr>
        <w:ind w:left="7560" w:hanging="360"/>
      </w:pPr>
      <w:rPr>
        <w:rFonts w:ascii="Wingdings" w:hAnsi="Wingdings" w:hint="default"/>
      </w:rPr>
    </w:lvl>
  </w:abstractNum>
  <w:abstractNum w:abstractNumId="30" w15:restartNumberingAfterBreak="0">
    <w:nsid w:val="66D2601E"/>
    <w:multiLevelType w:val="hybridMultilevel"/>
    <w:tmpl w:val="86D640D0"/>
    <w:lvl w:ilvl="0" w:tplc="9EEC6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98017">
    <w:abstractNumId w:val="27"/>
  </w:num>
  <w:num w:numId="2" w16cid:durableId="1222138773">
    <w:abstractNumId w:val="28"/>
  </w:num>
  <w:num w:numId="3" w16cid:durableId="858007806">
    <w:abstractNumId w:val="10"/>
  </w:num>
  <w:num w:numId="4" w16cid:durableId="1906722572">
    <w:abstractNumId w:val="14"/>
  </w:num>
  <w:num w:numId="5" w16cid:durableId="2022104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75222">
    <w:abstractNumId w:val="31"/>
  </w:num>
  <w:num w:numId="7" w16cid:durableId="609242878">
    <w:abstractNumId w:val="0"/>
  </w:num>
  <w:num w:numId="8" w16cid:durableId="339550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327498">
    <w:abstractNumId w:val="8"/>
  </w:num>
  <w:num w:numId="10" w16cid:durableId="188832638">
    <w:abstractNumId w:val="24"/>
  </w:num>
  <w:num w:numId="11" w16cid:durableId="2035839936">
    <w:abstractNumId w:val="18"/>
  </w:num>
  <w:num w:numId="12" w16cid:durableId="35398701">
    <w:abstractNumId w:val="20"/>
  </w:num>
  <w:num w:numId="13" w16cid:durableId="269817977">
    <w:abstractNumId w:val="7"/>
  </w:num>
  <w:num w:numId="14" w16cid:durableId="939141564">
    <w:abstractNumId w:val="23"/>
  </w:num>
  <w:num w:numId="15" w16cid:durableId="1205600324">
    <w:abstractNumId w:val="32"/>
  </w:num>
  <w:num w:numId="16" w16cid:durableId="1550529133">
    <w:abstractNumId w:val="19"/>
  </w:num>
  <w:num w:numId="17" w16cid:durableId="1493450417">
    <w:abstractNumId w:val="1"/>
  </w:num>
  <w:num w:numId="18" w16cid:durableId="29452827">
    <w:abstractNumId w:val="22"/>
  </w:num>
  <w:num w:numId="19" w16cid:durableId="1740637963">
    <w:abstractNumId w:val="26"/>
  </w:num>
  <w:num w:numId="20" w16cid:durableId="1364480161">
    <w:abstractNumId w:val="12"/>
  </w:num>
  <w:num w:numId="21" w16cid:durableId="2113427669">
    <w:abstractNumId w:val="30"/>
  </w:num>
  <w:num w:numId="22" w16cid:durableId="458647458">
    <w:abstractNumId w:val="3"/>
  </w:num>
  <w:num w:numId="23" w16cid:durableId="198319289">
    <w:abstractNumId w:val="21"/>
  </w:num>
  <w:num w:numId="24" w16cid:durableId="351301045">
    <w:abstractNumId w:val="13"/>
  </w:num>
  <w:num w:numId="25" w16cid:durableId="1282565802">
    <w:abstractNumId w:val="6"/>
  </w:num>
  <w:num w:numId="26" w16cid:durableId="638270565">
    <w:abstractNumId w:val="16"/>
  </w:num>
  <w:num w:numId="27" w16cid:durableId="1804232787">
    <w:abstractNumId w:val="9"/>
  </w:num>
  <w:num w:numId="28" w16cid:durableId="1264025197">
    <w:abstractNumId w:val="29"/>
  </w:num>
  <w:num w:numId="29" w16cid:durableId="1737707980">
    <w:abstractNumId w:val="17"/>
  </w:num>
  <w:num w:numId="30" w16cid:durableId="482236135">
    <w:abstractNumId w:val="11"/>
  </w:num>
  <w:num w:numId="31" w16cid:durableId="1642736755">
    <w:abstractNumId w:val="5"/>
  </w:num>
  <w:num w:numId="32" w16cid:durableId="1728719296">
    <w:abstractNumId w:val="25"/>
  </w:num>
  <w:num w:numId="33" w16cid:durableId="1019359051">
    <w:abstractNumId w:val="15"/>
  </w:num>
  <w:num w:numId="34" w16cid:durableId="168586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7627"/>
    <w:rsid w:val="000455E3"/>
    <w:rsid w:val="000456F6"/>
    <w:rsid w:val="00047151"/>
    <w:rsid w:val="0004751A"/>
    <w:rsid w:val="0005195D"/>
    <w:rsid w:val="000527E8"/>
    <w:rsid w:val="000663F9"/>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6C39"/>
    <w:rsid w:val="000F7344"/>
    <w:rsid w:val="0010158E"/>
    <w:rsid w:val="001043CF"/>
    <w:rsid w:val="001065BD"/>
    <w:rsid w:val="0012108B"/>
    <w:rsid w:val="00127929"/>
    <w:rsid w:val="001302D8"/>
    <w:rsid w:val="00133A6C"/>
    <w:rsid w:val="00137AAE"/>
    <w:rsid w:val="0014337F"/>
    <w:rsid w:val="0014367F"/>
    <w:rsid w:val="00147984"/>
    <w:rsid w:val="00147E49"/>
    <w:rsid w:val="00162E22"/>
    <w:rsid w:val="00177246"/>
    <w:rsid w:val="00180240"/>
    <w:rsid w:val="00183334"/>
    <w:rsid w:val="00190FA7"/>
    <w:rsid w:val="001A582D"/>
    <w:rsid w:val="001C38C0"/>
    <w:rsid w:val="001E6D9D"/>
    <w:rsid w:val="001F3D1D"/>
    <w:rsid w:val="001F42F4"/>
    <w:rsid w:val="00205873"/>
    <w:rsid w:val="002207F1"/>
    <w:rsid w:val="00221468"/>
    <w:rsid w:val="00221E18"/>
    <w:rsid w:val="00232A8B"/>
    <w:rsid w:val="00237EA7"/>
    <w:rsid w:val="0025230D"/>
    <w:rsid w:val="00260C74"/>
    <w:rsid w:val="00260E70"/>
    <w:rsid w:val="002615E4"/>
    <w:rsid w:val="00273051"/>
    <w:rsid w:val="00295500"/>
    <w:rsid w:val="002965C8"/>
    <w:rsid w:val="002A1E06"/>
    <w:rsid w:val="002A4F44"/>
    <w:rsid w:val="002B329B"/>
    <w:rsid w:val="002C14F9"/>
    <w:rsid w:val="002C3196"/>
    <w:rsid w:val="002C6F5C"/>
    <w:rsid w:val="002E49CB"/>
    <w:rsid w:val="002E74CA"/>
    <w:rsid w:val="002F1771"/>
    <w:rsid w:val="002F37DF"/>
    <w:rsid w:val="002F47DA"/>
    <w:rsid w:val="00312066"/>
    <w:rsid w:val="00316E03"/>
    <w:rsid w:val="003400CA"/>
    <w:rsid w:val="00340A86"/>
    <w:rsid w:val="00342F26"/>
    <w:rsid w:val="00361DF5"/>
    <w:rsid w:val="00374699"/>
    <w:rsid w:val="00377F1E"/>
    <w:rsid w:val="00380CC3"/>
    <w:rsid w:val="003825B7"/>
    <w:rsid w:val="00392A50"/>
    <w:rsid w:val="003934D5"/>
    <w:rsid w:val="00393889"/>
    <w:rsid w:val="00397845"/>
    <w:rsid w:val="003B136A"/>
    <w:rsid w:val="003B53A8"/>
    <w:rsid w:val="003B755C"/>
    <w:rsid w:val="003E4EC0"/>
    <w:rsid w:val="003F7833"/>
    <w:rsid w:val="00401EB6"/>
    <w:rsid w:val="00404F97"/>
    <w:rsid w:val="0042113D"/>
    <w:rsid w:val="00424F0F"/>
    <w:rsid w:val="0042597C"/>
    <w:rsid w:val="00426F41"/>
    <w:rsid w:val="00432930"/>
    <w:rsid w:val="004338CA"/>
    <w:rsid w:val="004363BF"/>
    <w:rsid w:val="0044154A"/>
    <w:rsid w:val="00441B5D"/>
    <w:rsid w:val="00442433"/>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72A9"/>
    <w:rsid w:val="004F16AB"/>
    <w:rsid w:val="004F3FCF"/>
    <w:rsid w:val="004F7CEE"/>
    <w:rsid w:val="00525B54"/>
    <w:rsid w:val="00527A1F"/>
    <w:rsid w:val="00540C73"/>
    <w:rsid w:val="0054385F"/>
    <w:rsid w:val="005452A1"/>
    <w:rsid w:val="00550812"/>
    <w:rsid w:val="005539B7"/>
    <w:rsid w:val="0056518C"/>
    <w:rsid w:val="00566E81"/>
    <w:rsid w:val="00570A6E"/>
    <w:rsid w:val="00576C57"/>
    <w:rsid w:val="00587522"/>
    <w:rsid w:val="00591ECF"/>
    <w:rsid w:val="00593DC0"/>
    <w:rsid w:val="005963BB"/>
    <w:rsid w:val="005A56FA"/>
    <w:rsid w:val="005B0E93"/>
    <w:rsid w:val="005C0350"/>
    <w:rsid w:val="005C04DA"/>
    <w:rsid w:val="005C64BF"/>
    <w:rsid w:val="005D03CD"/>
    <w:rsid w:val="005E0604"/>
    <w:rsid w:val="005E393E"/>
    <w:rsid w:val="005E65A7"/>
    <w:rsid w:val="005F75D0"/>
    <w:rsid w:val="006135F1"/>
    <w:rsid w:val="006142C8"/>
    <w:rsid w:val="006242E2"/>
    <w:rsid w:val="00631455"/>
    <w:rsid w:val="00637053"/>
    <w:rsid w:val="00645032"/>
    <w:rsid w:val="00646771"/>
    <w:rsid w:val="00652F89"/>
    <w:rsid w:val="00663EE7"/>
    <w:rsid w:val="006763EE"/>
    <w:rsid w:val="006855E1"/>
    <w:rsid w:val="00695F66"/>
    <w:rsid w:val="006A2315"/>
    <w:rsid w:val="006B76AF"/>
    <w:rsid w:val="006B7AC3"/>
    <w:rsid w:val="006C33C5"/>
    <w:rsid w:val="006C3437"/>
    <w:rsid w:val="006E6FCB"/>
    <w:rsid w:val="006F1A80"/>
    <w:rsid w:val="00705EB5"/>
    <w:rsid w:val="00711912"/>
    <w:rsid w:val="007138FD"/>
    <w:rsid w:val="007206B5"/>
    <w:rsid w:val="007223E7"/>
    <w:rsid w:val="00735767"/>
    <w:rsid w:val="00751D2D"/>
    <w:rsid w:val="007979E1"/>
    <w:rsid w:val="007A0101"/>
    <w:rsid w:val="007B5698"/>
    <w:rsid w:val="007C07BF"/>
    <w:rsid w:val="007C310B"/>
    <w:rsid w:val="007D0A04"/>
    <w:rsid w:val="007D554D"/>
    <w:rsid w:val="007E0E88"/>
    <w:rsid w:val="007E1D9F"/>
    <w:rsid w:val="007E25F8"/>
    <w:rsid w:val="007F6024"/>
    <w:rsid w:val="008003A0"/>
    <w:rsid w:val="00801CB5"/>
    <w:rsid w:val="0080203B"/>
    <w:rsid w:val="00810D6F"/>
    <w:rsid w:val="00821316"/>
    <w:rsid w:val="008236B9"/>
    <w:rsid w:val="00830651"/>
    <w:rsid w:val="00835B59"/>
    <w:rsid w:val="0083699F"/>
    <w:rsid w:val="00844D0D"/>
    <w:rsid w:val="0085065E"/>
    <w:rsid w:val="008526C8"/>
    <w:rsid w:val="00853C5F"/>
    <w:rsid w:val="00876F3F"/>
    <w:rsid w:val="00881150"/>
    <w:rsid w:val="00883D20"/>
    <w:rsid w:val="008B4409"/>
    <w:rsid w:val="008B591F"/>
    <w:rsid w:val="008B680D"/>
    <w:rsid w:val="008C76C8"/>
    <w:rsid w:val="008D1308"/>
    <w:rsid w:val="008D4169"/>
    <w:rsid w:val="008D7697"/>
    <w:rsid w:val="008E2935"/>
    <w:rsid w:val="008E6683"/>
    <w:rsid w:val="008F0647"/>
    <w:rsid w:val="009037BD"/>
    <w:rsid w:val="00905F40"/>
    <w:rsid w:val="009125AC"/>
    <w:rsid w:val="00916399"/>
    <w:rsid w:val="00922A45"/>
    <w:rsid w:val="009319F3"/>
    <w:rsid w:val="00933B45"/>
    <w:rsid w:val="00937226"/>
    <w:rsid w:val="00947DCA"/>
    <w:rsid w:val="00954D93"/>
    <w:rsid w:val="00956506"/>
    <w:rsid w:val="0096033F"/>
    <w:rsid w:val="00972270"/>
    <w:rsid w:val="00981724"/>
    <w:rsid w:val="009961E3"/>
    <w:rsid w:val="009971EA"/>
    <w:rsid w:val="009A59E6"/>
    <w:rsid w:val="009A7851"/>
    <w:rsid w:val="009B30B1"/>
    <w:rsid w:val="009C2072"/>
    <w:rsid w:val="009C60D2"/>
    <w:rsid w:val="009D782F"/>
    <w:rsid w:val="009D7CB2"/>
    <w:rsid w:val="009F0407"/>
    <w:rsid w:val="009F791D"/>
    <w:rsid w:val="00A02B5A"/>
    <w:rsid w:val="00A05CDD"/>
    <w:rsid w:val="00A11CE1"/>
    <w:rsid w:val="00A1322B"/>
    <w:rsid w:val="00A134BE"/>
    <w:rsid w:val="00A134C8"/>
    <w:rsid w:val="00A22B60"/>
    <w:rsid w:val="00A2435B"/>
    <w:rsid w:val="00A32709"/>
    <w:rsid w:val="00A344A1"/>
    <w:rsid w:val="00A3721E"/>
    <w:rsid w:val="00A4127F"/>
    <w:rsid w:val="00A4585A"/>
    <w:rsid w:val="00A45936"/>
    <w:rsid w:val="00A5280C"/>
    <w:rsid w:val="00A55D67"/>
    <w:rsid w:val="00A6155A"/>
    <w:rsid w:val="00A632EA"/>
    <w:rsid w:val="00A67112"/>
    <w:rsid w:val="00A8094C"/>
    <w:rsid w:val="00A823C5"/>
    <w:rsid w:val="00A837F1"/>
    <w:rsid w:val="00A92EA1"/>
    <w:rsid w:val="00AC02ED"/>
    <w:rsid w:val="00AC3043"/>
    <w:rsid w:val="00AC4B03"/>
    <w:rsid w:val="00AC71C5"/>
    <w:rsid w:val="00AC7B29"/>
    <w:rsid w:val="00AE1B7E"/>
    <w:rsid w:val="00AE1B94"/>
    <w:rsid w:val="00AE33D9"/>
    <w:rsid w:val="00AE6E97"/>
    <w:rsid w:val="00AE7184"/>
    <w:rsid w:val="00AE7A27"/>
    <w:rsid w:val="00AF430F"/>
    <w:rsid w:val="00AF4FCC"/>
    <w:rsid w:val="00B05065"/>
    <w:rsid w:val="00B30741"/>
    <w:rsid w:val="00B324B8"/>
    <w:rsid w:val="00B368F7"/>
    <w:rsid w:val="00B440A7"/>
    <w:rsid w:val="00B535FC"/>
    <w:rsid w:val="00B64031"/>
    <w:rsid w:val="00B668DC"/>
    <w:rsid w:val="00B7199E"/>
    <w:rsid w:val="00B747E4"/>
    <w:rsid w:val="00B85E84"/>
    <w:rsid w:val="00B8653F"/>
    <w:rsid w:val="00B93FC8"/>
    <w:rsid w:val="00BB1C2A"/>
    <w:rsid w:val="00BB76A0"/>
    <w:rsid w:val="00BD2C74"/>
    <w:rsid w:val="00BD5493"/>
    <w:rsid w:val="00BD55FA"/>
    <w:rsid w:val="00BE337E"/>
    <w:rsid w:val="00BE7A9D"/>
    <w:rsid w:val="00BF08D8"/>
    <w:rsid w:val="00C03A82"/>
    <w:rsid w:val="00C24890"/>
    <w:rsid w:val="00C342EC"/>
    <w:rsid w:val="00C3615D"/>
    <w:rsid w:val="00C441D1"/>
    <w:rsid w:val="00C52A05"/>
    <w:rsid w:val="00C55E0B"/>
    <w:rsid w:val="00C62199"/>
    <w:rsid w:val="00C62547"/>
    <w:rsid w:val="00C80691"/>
    <w:rsid w:val="00C94C20"/>
    <w:rsid w:val="00CA3008"/>
    <w:rsid w:val="00CA63A3"/>
    <w:rsid w:val="00CA7994"/>
    <w:rsid w:val="00CB278A"/>
    <w:rsid w:val="00CB43DD"/>
    <w:rsid w:val="00CB4E34"/>
    <w:rsid w:val="00CC257C"/>
    <w:rsid w:val="00CD57E6"/>
    <w:rsid w:val="00D0122D"/>
    <w:rsid w:val="00D01F0A"/>
    <w:rsid w:val="00D05204"/>
    <w:rsid w:val="00D11388"/>
    <w:rsid w:val="00D14E53"/>
    <w:rsid w:val="00D22903"/>
    <w:rsid w:val="00D3291F"/>
    <w:rsid w:val="00D34ACA"/>
    <w:rsid w:val="00D35262"/>
    <w:rsid w:val="00D3715A"/>
    <w:rsid w:val="00D540F0"/>
    <w:rsid w:val="00D5596B"/>
    <w:rsid w:val="00D57C67"/>
    <w:rsid w:val="00D67913"/>
    <w:rsid w:val="00D86E76"/>
    <w:rsid w:val="00D91430"/>
    <w:rsid w:val="00D928CB"/>
    <w:rsid w:val="00D96C76"/>
    <w:rsid w:val="00DA3BF2"/>
    <w:rsid w:val="00DB41CA"/>
    <w:rsid w:val="00DC1A0E"/>
    <w:rsid w:val="00DD1646"/>
    <w:rsid w:val="00DD2710"/>
    <w:rsid w:val="00E07B29"/>
    <w:rsid w:val="00E1648A"/>
    <w:rsid w:val="00E164A7"/>
    <w:rsid w:val="00E4191E"/>
    <w:rsid w:val="00E47BB1"/>
    <w:rsid w:val="00E50EDB"/>
    <w:rsid w:val="00E53FEA"/>
    <w:rsid w:val="00E57370"/>
    <w:rsid w:val="00E658D7"/>
    <w:rsid w:val="00E746E0"/>
    <w:rsid w:val="00E746F3"/>
    <w:rsid w:val="00E76CB5"/>
    <w:rsid w:val="00E864C0"/>
    <w:rsid w:val="00E867E5"/>
    <w:rsid w:val="00E907E2"/>
    <w:rsid w:val="00EA2EB6"/>
    <w:rsid w:val="00EB1C16"/>
    <w:rsid w:val="00EB1F07"/>
    <w:rsid w:val="00EC4367"/>
    <w:rsid w:val="00EC6425"/>
    <w:rsid w:val="00ED1394"/>
    <w:rsid w:val="00EE7F96"/>
    <w:rsid w:val="00EF7EB9"/>
    <w:rsid w:val="00F01EF3"/>
    <w:rsid w:val="00F02F7F"/>
    <w:rsid w:val="00F03652"/>
    <w:rsid w:val="00F147A6"/>
    <w:rsid w:val="00F15C62"/>
    <w:rsid w:val="00F26DB2"/>
    <w:rsid w:val="00F3241C"/>
    <w:rsid w:val="00F45134"/>
    <w:rsid w:val="00F46B13"/>
    <w:rsid w:val="00F6278A"/>
    <w:rsid w:val="00F84A27"/>
    <w:rsid w:val="00F8584E"/>
    <w:rsid w:val="00FC72CF"/>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 w:type="table" w:styleId="TableGrid">
    <w:name w:val="Table Grid"/>
    <w:basedOn w:val="TableNormal"/>
    <w:uiPriority w:val="59"/>
    <w:rsid w:val="00CB27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584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8584E"/>
  </w:style>
  <w:style w:type="character" w:customStyle="1" w:styleId="eop">
    <w:name w:val="eop"/>
    <w:basedOn w:val="DefaultParagraphFont"/>
    <w:rsid w:val="00F8584E"/>
  </w:style>
  <w:style w:type="table" w:styleId="PlainTable3">
    <w:name w:val="Plain Table 3"/>
    <w:basedOn w:val="TableNormal"/>
    <w:uiPriority w:val="43"/>
    <w:rsid w:val="00D11388"/>
    <w:pPr>
      <w:widowControl/>
      <w:autoSpaceDE/>
      <w:autoSpaceDN/>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39"/>
    <w:rsid w:val="00AC7B29"/>
    <w:pPr>
      <w:widowControl/>
      <w:autoSpaceDE/>
      <w:autoSpaceDN/>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AC7B29"/>
    <w:pPr>
      <w:widowControl/>
      <w:autoSpaceDE/>
      <w:autoSpaceDN/>
    </w:pPr>
    <w:rPr>
      <w:rFonts w:ascii="Calibri" w:eastAsia="Calibri" w:hAnsi="Calibri"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AC7B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739">
      <w:bodyDiv w:val="1"/>
      <w:marLeft w:val="0"/>
      <w:marRight w:val="0"/>
      <w:marTop w:val="0"/>
      <w:marBottom w:val="0"/>
      <w:divBdr>
        <w:top w:val="none" w:sz="0" w:space="0" w:color="auto"/>
        <w:left w:val="none" w:sz="0" w:space="0" w:color="auto"/>
        <w:bottom w:val="none" w:sz="0" w:space="0" w:color="auto"/>
        <w:right w:val="none" w:sz="0" w:space="0" w:color="auto"/>
      </w:divBdr>
    </w:div>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768700202">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solomon@reinhardt.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ublicsafety@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nhardt.edu/nur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lendly.com/susana-solom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Solomon, Susana</cp:lastModifiedBy>
  <cp:revision>8</cp:revision>
  <cp:lastPrinted>2022-08-16T14:26:00Z</cp:lastPrinted>
  <dcterms:created xsi:type="dcterms:W3CDTF">2024-01-05T16:23:00Z</dcterms:created>
  <dcterms:modified xsi:type="dcterms:W3CDTF">2024-01-07T21:55:00Z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