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A16B" w14:textId="77777777" w:rsidR="005119B9" w:rsidRPr="00464D81" w:rsidRDefault="00AF235C" w:rsidP="005119B9">
      <w:pPr>
        <w:pStyle w:val="Default"/>
        <w:rPr>
          <w:rFonts w:ascii="Times New Roman" w:hAnsi="Times New Roman" w:cs="Times New Roman"/>
          <w:b/>
          <w:bCs/>
          <w:i/>
          <w:iCs/>
          <w:color w:val="004186"/>
        </w:rPr>
      </w:pPr>
      <w:r w:rsidRPr="00464D81">
        <w:rPr>
          <w:rFonts w:ascii="Times New Roman" w:hAnsi="Times New Roman" w:cs="Times New Roman"/>
          <w:b/>
          <w:bCs/>
          <w:i/>
          <w:iCs/>
          <w:noProof/>
          <w:color w:val="004186"/>
        </w:rPr>
        <w:drawing>
          <wp:inline distT="0" distB="0" distL="0" distR="0" wp14:anchorId="5C18E4DD" wp14:editId="4210DBA2">
            <wp:extent cx="8596313" cy="137084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905553" name="REINHARDT IMAGE.bmp"/>
                    <pic:cNvPicPr/>
                  </pic:nvPicPr>
                  <pic:blipFill>
                    <a:blip r:embed="rId8">
                      <a:extLst>
                        <a:ext uri="{28A0092B-C50C-407E-A947-70E740481C1C}">
                          <a14:useLocalDpi xmlns:a14="http://schemas.microsoft.com/office/drawing/2010/main" val="0"/>
                        </a:ext>
                      </a:extLst>
                    </a:blip>
                    <a:stretch>
                      <a:fillRect/>
                    </a:stretch>
                  </pic:blipFill>
                  <pic:spPr>
                    <a:xfrm>
                      <a:off x="0" y="0"/>
                      <a:ext cx="8601620" cy="1371687"/>
                    </a:xfrm>
                    <a:prstGeom prst="rect">
                      <a:avLst/>
                    </a:prstGeom>
                  </pic:spPr>
                </pic:pic>
              </a:graphicData>
            </a:graphic>
          </wp:inline>
        </w:drawing>
      </w:r>
    </w:p>
    <w:p w14:paraId="783B5DC2" w14:textId="77777777" w:rsidR="005119B9" w:rsidRDefault="005119B9" w:rsidP="005119B9">
      <w:pPr>
        <w:pStyle w:val="Default"/>
        <w:rPr>
          <w:rFonts w:ascii="Times New Roman" w:hAnsi="Times New Roman" w:cs="Times New Roman"/>
          <w:b/>
          <w:bCs/>
          <w:i/>
          <w:iCs/>
          <w:color w:val="004186"/>
        </w:rPr>
      </w:pPr>
    </w:p>
    <w:p w14:paraId="1888DE27" w14:textId="77777777" w:rsidR="00F577E3" w:rsidRDefault="00F577E3" w:rsidP="00286928">
      <w:pPr>
        <w:pStyle w:val="Default"/>
        <w:jc w:val="center"/>
        <w:rPr>
          <w:rFonts w:ascii="Times New Roman" w:hAnsi="Times New Roman" w:cs="Times New Roman"/>
          <w:b/>
          <w:bCs/>
          <w:i/>
          <w:iCs/>
          <w:color w:val="004186"/>
          <w:sz w:val="36"/>
          <w:szCs w:val="36"/>
        </w:rPr>
      </w:pPr>
      <w:r w:rsidRPr="00F577E3">
        <w:rPr>
          <w:rFonts w:ascii="Times New Roman" w:hAnsi="Times New Roman" w:cs="Times New Roman"/>
          <w:b/>
          <w:bCs/>
          <w:i/>
          <w:iCs/>
          <w:color w:val="004186"/>
          <w:sz w:val="36"/>
          <w:szCs w:val="36"/>
        </w:rPr>
        <w:t> </w:t>
      </w:r>
    </w:p>
    <w:p w14:paraId="55BF4F9D" w14:textId="77777777" w:rsidR="005119B9" w:rsidRPr="002D6AEC" w:rsidRDefault="00AF235C" w:rsidP="00286928">
      <w:pPr>
        <w:pStyle w:val="Default"/>
        <w:jc w:val="center"/>
        <w:rPr>
          <w:rFonts w:ascii="Times New Roman" w:hAnsi="Times New Roman" w:cs="Times New Roman"/>
          <w:color w:val="004186"/>
          <w:sz w:val="36"/>
          <w:szCs w:val="36"/>
        </w:rPr>
      </w:pPr>
      <w:r w:rsidRPr="002D6AEC">
        <w:rPr>
          <w:rFonts w:ascii="Times New Roman" w:hAnsi="Times New Roman" w:cs="Times New Roman"/>
          <w:b/>
          <w:bCs/>
          <w:i/>
          <w:iCs/>
          <w:color w:val="004186"/>
          <w:sz w:val="36"/>
          <w:szCs w:val="36"/>
        </w:rPr>
        <w:t>R</w:t>
      </w:r>
      <w:r w:rsidR="00107926">
        <w:rPr>
          <w:rFonts w:ascii="Times New Roman" w:hAnsi="Times New Roman" w:cs="Times New Roman"/>
          <w:b/>
          <w:bCs/>
          <w:i/>
          <w:iCs/>
          <w:color w:val="004186"/>
          <w:sz w:val="36"/>
          <w:szCs w:val="36"/>
        </w:rPr>
        <w:t>eligion</w:t>
      </w:r>
      <w:r w:rsidRPr="002D6AEC">
        <w:rPr>
          <w:rFonts w:ascii="Times New Roman" w:hAnsi="Times New Roman" w:cs="Times New Roman"/>
          <w:b/>
          <w:bCs/>
          <w:i/>
          <w:iCs/>
          <w:color w:val="004186"/>
          <w:sz w:val="36"/>
          <w:szCs w:val="36"/>
        </w:rPr>
        <w:t xml:space="preserve"> </w:t>
      </w:r>
      <w:r w:rsidR="009E6FC2">
        <w:rPr>
          <w:rFonts w:ascii="Times New Roman" w:hAnsi="Times New Roman" w:cs="Times New Roman"/>
          <w:b/>
          <w:bCs/>
          <w:i/>
          <w:iCs/>
          <w:color w:val="004186"/>
          <w:sz w:val="36"/>
          <w:szCs w:val="36"/>
        </w:rPr>
        <w:t xml:space="preserve">205 010 </w:t>
      </w:r>
      <w:r w:rsidR="008D7DB9">
        <w:rPr>
          <w:rFonts w:ascii="Times New Roman" w:hAnsi="Times New Roman" w:cs="Times New Roman"/>
          <w:b/>
          <w:bCs/>
          <w:i/>
          <w:iCs/>
          <w:color w:val="004186"/>
          <w:sz w:val="36"/>
          <w:szCs w:val="36"/>
        </w:rPr>
        <w:t xml:space="preserve">MC </w:t>
      </w:r>
      <w:r w:rsidR="00107926">
        <w:rPr>
          <w:rFonts w:ascii="Times New Roman" w:hAnsi="Times New Roman" w:cs="Times New Roman"/>
          <w:b/>
          <w:bCs/>
          <w:i/>
          <w:iCs/>
          <w:color w:val="004186"/>
          <w:sz w:val="36"/>
          <w:szCs w:val="36"/>
        </w:rPr>
        <w:t>New Testament Survey</w:t>
      </w:r>
    </w:p>
    <w:p w14:paraId="275E24E2" w14:textId="77777777" w:rsidR="005119B9" w:rsidRPr="00464D81" w:rsidRDefault="005119B9" w:rsidP="005119B9">
      <w:pPr>
        <w:pStyle w:val="Default"/>
        <w:rPr>
          <w:rFonts w:ascii="Times New Roman" w:hAnsi="Times New Roman" w:cs="Times New Roman"/>
          <w:b/>
          <w:bCs/>
        </w:rPr>
      </w:pPr>
    </w:p>
    <w:p w14:paraId="61B9CCB0" w14:textId="2A4B9A4B" w:rsidR="005119B9" w:rsidRPr="00464D81" w:rsidRDefault="00C311F7" w:rsidP="005119B9">
      <w:pPr>
        <w:pStyle w:val="Default"/>
        <w:jc w:val="center"/>
        <w:rPr>
          <w:rFonts w:ascii="Times New Roman" w:hAnsi="Times New Roman" w:cs="Times New Roman"/>
          <w:b/>
          <w:bCs/>
        </w:rPr>
      </w:pPr>
      <w:r>
        <w:rPr>
          <w:rFonts w:ascii="Times New Roman" w:hAnsi="Times New Roman" w:cs="Times New Roman"/>
          <w:b/>
          <w:bCs/>
          <w:noProof/>
        </w:rPr>
        <w:t>Three</w:t>
      </w:r>
      <w:r w:rsidR="00737C99">
        <w:rPr>
          <w:rFonts w:ascii="Times New Roman" w:hAnsi="Times New Roman" w:cs="Times New Roman"/>
          <w:b/>
          <w:bCs/>
        </w:rPr>
        <w:t xml:space="preserve"> credit hours: </w:t>
      </w:r>
      <w:r w:rsidR="007344A6">
        <w:rPr>
          <w:rFonts w:ascii="Times New Roman" w:hAnsi="Times New Roman" w:cs="Times New Roman"/>
          <w:b/>
          <w:bCs/>
        </w:rPr>
        <w:t>Fall</w:t>
      </w:r>
      <w:r w:rsidR="00AF235C" w:rsidRPr="00464D81">
        <w:rPr>
          <w:rFonts w:ascii="Times New Roman" w:hAnsi="Times New Roman" w:cs="Times New Roman"/>
          <w:b/>
          <w:bCs/>
        </w:rPr>
        <w:t xml:space="preserve"> Semester, 20</w:t>
      </w:r>
      <w:r w:rsidR="004E2186">
        <w:rPr>
          <w:rFonts w:ascii="Times New Roman" w:hAnsi="Times New Roman" w:cs="Times New Roman"/>
          <w:b/>
          <w:bCs/>
        </w:rPr>
        <w:t>23</w:t>
      </w:r>
    </w:p>
    <w:p w14:paraId="2FEE6CEE" w14:textId="3416CE7F" w:rsidR="005119B9" w:rsidRPr="00464D81" w:rsidRDefault="00693AA0" w:rsidP="005119B9">
      <w:pPr>
        <w:pStyle w:val="Default"/>
        <w:jc w:val="center"/>
        <w:rPr>
          <w:rFonts w:ascii="Times New Roman" w:hAnsi="Times New Roman" w:cs="Times New Roman"/>
          <w:b/>
          <w:bCs/>
        </w:rPr>
      </w:pPr>
      <w:r w:rsidRPr="00693AA0">
        <w:rPr>
          <w:rFonts w:ascii="Times New Roman" w:hAnsi="Times New Roman" w:cs="Times New Roman"/>
          <w:b/>
          <w:bCs/>
        </w:rPr>
        <w:t xml:space="preserve">MWF 12:00 PM-12:50 PM </w:t>
      </w:r>
      <w:r w:rsidR="007344A6">
        <w:rPr>
          <w:rFonts w:ascii="Times New Roman" w:hAnsi="Times New Roman" w:cs="Times New Roman"/>
          <w:b/>
          <w:bCs/>
        </w:rPr>
        <w:t>(8/1</w:t>
      </w:r>
      <w:r w:rsidR="004E2186">
        <w:rPr>
          <w:rFonts w:ascii="Times New Roman" w:hAnsi="Times New Roman" w:cs="Times New Roman"/>
          <w:b/>
          <w:bCs/>
        </w:rPr>
        <w:t>4</w:t>
      </w:r>
      <w:r w:rsidR="007344A6">
        <w:rPr>
          <w:rFonts w:ascii="Times New Roman" w:hAnsi="Times New Roman" w:cs="Times New Roman"/>
          <w:b/>
          <w:bCs/>
        </w:rPr>
        <w:t>/20</w:t>
      </w:r>
      <w:r w:rsidR="004E2186">
        <w:rPr>
          <w:rFonts w:ascii="Times New Roman" w:hAnsi="Times New Roman" w:cs="Times New Roman"/>
          <w:b/>
          <w:bCs/>
        </w:rPr>
        <w:t>23</w:t>
      </w:r>
      <w:r w:rsidR="007344A6">
        <w:rPr>
          <w:rFonts w:ascii="Times New Roman" w:hAnsi="Times New Roman" w:cs="Times New Roman"/>
          <w:b/>
          <w:bCs/>
        </w:rPr>
        <w:t xml:space="preserve"> - 12</w:t>
      </w:r>
      <w:r w:rsidR="008D7DB9" w:rsidRPr="008D7DB9">
        <w:rPr>
          <w:rFonts w:ascii="Times New Roman" w:hAnsi="Times New Roman" w:cs="Times New Roman"/>
          <w:b/>
          <w:bCs/>
        </w:rPr>
        <w:t>/</w:t>
      </w:r>
      <w:r w:rsidR="004E2186">
        <w:rPr>
          <w:rFonts w:ascii="Times New Roman" w:hAnsi="Times New Roman" w:cs="Times New Roman"/>
          <w:b/>
          <w:bCs/>
        </w:rPr>
        <w:t>3</w:t>
      </w:r>
      <w:r w:rsidR="007344A6">
        <w:rPr>
          <w:rFonts w:ascii="Times New Roman" w:hAnsi="Times New Roman" w:cs="Times New Roman"/>
          <w:b/>
          <w:bCs/>
        </w:rPr>
        <w:t>/20</w:t>
      </w:r>
      <w:r w:rsidR="004E2186">
        <w:rPr>
          <w:rFonts w:ascii="Times New Roman" w:hAnsi="Times New Roman" w:cs="Times New Roman"/>
          <w:b/>
          <w:bCs/>
        </w:rPr>
        <w:t>24</w:t>
      </w:r>
      <w:r w:rsidR="007344A6">
        <w:rPr>
          <w:rFonts w:ascii="Times New Roman" w:hAnsi="Times New Roman" w:cs="Times New Roman"/>
          <w:b/>
          <w:bCs/>
        </w:rPr>
        <w:t>) Location: MC</w:t>
      </w:r>
      <w:r w:rsidR="007344A6" w:rsidRPr="007344A6">
        <w:rPr>
          <w:rFonts w:ascii="Times New Roman" w:hAnsi="Times New Roman" w:cs="Times New Roman"/>
          <w:b/>
          <w:bCs/>
          <w:noProof/>
        </w:rPr>
        <w:t xml:space="preserve">, </w:t>
      </w:r>
      <w:r w:rsidRPr="00693AA0">
        <w:rPr>
          <w:rFonts w:ascii="Times New Roman" w:hAnsi="Times New Roman" w:cs="Times New Roman"/>
          <w:b/>
          <w:bCs/>
          <w:noProof/>
        </w:rPr>
        <w:t xml:space="preserve">George M. Lawson Academic Center, </w:t>
      </w:r>
      <w:r>
        <w:rPr>
          <w:rFonts w:ascii="Times New Roman" w:hAnsi="Times New Roman" w:cs="Times New Roman"/>
          <w:b/>
          <w:bCs/>
          <w:noProof/>
        </w:rPr>
        <w:t xml:space="preserve">Room </w:t>
      </w:r>
      <w:r w:rsidRPr="00693AA0">
        <w:rPr>
          <w:rFonts w:ascii="Times New Roman" w:hAnsi="Times New Roman" w:cs="Times New Roman"/>
          <w:b/>
          <w:bCs/>
          <w:noProof/>
        </w:rPr>
        <w:t>120</w:t>
      </w:r>
    </w:p>
    <w:p w14:paraId="68D5BD00" w14:textId="77777777" w:rsidR="005119B9" w:rsidRPr="00464D81" w:rsidRDefault="005119B9" w:rsidP="005119B9">
      <w:pPr>
        <w:pStyle w:val="Default"/>
        <w:jc w:val="center"/>
        <w:rPr>
          <w:rFonts w:ascii="Times New Roman" w:hAnsi="Times New Roman" w:cs="Times New Roman"/>
          <w:b/>
          <w:bCs/>
        </w:rPr>
      </w:pPr>
    </w:p>
    <w:p w14:paraId="6AC0A155" w14:textId="77777777" w:rsidR="005119B9" w:rsidRPr="00464D81" w:rsidRDefault="00AF235C" w:rsidP="005119B9">
      <w:pPr>
        <w:pStyle w:val="Default"/>
        <w:jc w:val="center"/>
        <w:rPr>
          <w:rFonts w:ascii="Times New Roman" w:hAnsi="Times New Roman" w:cs="Times New Roman"/>
          <w:b/>
          <w:bCs/>
          <w:color w:val="004186"/>
        </w:rPr>
      </w:pPr>
      <w:r w:rsidRPr="00464D81">
        <w:rPr>
          <w:rFonts w:ascii="Times New Roman" w:hAnsi="Times New Roman" w:cs="Times New Roman"/>
          <w:b/>
          <w:bCs/>
          <w:color w:val="004186"/>
        </w:rPr>
        <w:t>Instructor Information:</w:t>
      </w:r>
    </w:p>
    <w:p w14:paraId="7AFA2F23" w14:textId="77777777" w:rsidR="005119B9" w:rsidRPr="00464D81" w:rsidRDefault="00AF235C" w:rsidP="005119B9">
      <w:pPr>
        <w:pStyle w:val="Default"/>
        <w:jc w:val="center"/>
        <w:rPr>
          <w:rFonts w:ascii="Times New Roman" w:hAnsi="Times New Roman" w:cs="Times New Roman"/>
        </w:rPr>
      </w:pPr>
      <w:r w:rsidRPr="00464D81">
        <w:rPr>
          <w:rFonts w:ascii="Times New Roman" w:hAnsi="Times New Roman" w:cs="Times New Roman"/>
          <w:b/>
          <w:bCs/>
        </w:rPr>
        <w:t>Barbara Lingerfelt Stamey</w:t>
      </w:r>
    </w:p>
    <w:p w14:paraId="6AEF5C2E" w14:textId="77777777" w:rsidR="005119B9" w:rsidRPr="00464D81" w:rsidRDefault="00000000" w:rsidP="005119B9">
      <w:pPr>
        <w:pStyle w:val="Default"/>
        <w:jc w:val="center"/>
        <w:rPr>
          <w:rFonts w:ascii="Times New Roman" w:hAnsi="Times New Roman" w:cs="Times New Roman"/>
          <w:color w:val="0000FF"/>
        </w:rPr>
      </w:pPr>
      <w:hyperlink r:id="rId9" w:history="1">
        <w:r w:rsidR="00AF235C" w:rsidRPr="00464D81">
          <w:rPr>
            <w:rStyle w:val="Hyperlink"/>
            <w:rFonts w:ascii="Times New Roman" w:hAnsi="Times New Roman" w:cs="Times New Roman"/>
          </w:rPr>
          <w:t>bls@reinhardt.edu</w:t>
        </w:r>
      </w:hyperlink>
    </w:p>
    <w:p w14:paraId="7BB04452" w14:textId="77777777" w:rsidR="005119B9" w:rsidRPr="00464D81" w:rsidRDefault="00000000" w:rsidP="005119B9">
      <w:pPr>
        <w:pStyle w:val="Default"/>
        <w:jc w:val="center"/>
        <w:rPr>
          <w:rFonts w:ascii="Times New Roman" w:hAnsi="Times New Roman" w:cs="Times New Roman"/>
          <w:color w:val="0000FF"/>
        </w:rPr>
      </w:pPr>
      <w:hyperlink r:id="rId10" w:history="1">
        <w:r w:rsidR="00AF235C" w:rsidRPr="00464D81">
          <w:rPr>
            <w:rStyle w:val="Hyperlink"/>
            <w:rFonts w:ascii="Times New Roman" w:hAnsi="Times New Roman" w:cs="Times New Roman"/>
          </w:rPr>
          <w:t>bastamey@gmail.com</w:t>
        </w:r>
      </w:hyperlink>
    </w:p>
    <w:p w14:paraId="343A087B" w14:textId="77777777" w:rsidR="00AD70C6" w:rsidRDefault="00AD70C6" w:rsidP="00AD70C6">
      <w:pPr>
        <w:pStyle w:val="Default"/>
        <w:rPr>
          <w:rFonts w:ascii="Times New Roman" w:hAnsi="Times New Roman" w:cs="Times New Roman"/>
          <w:b/>
          <w:bCs/>
          <w:noProof/>
        </w:rPr>
      </w:pPr>
    </w:p>
    <w:p w14:paraId="316438EA" w14:textId="77777777" w:rsidR="00AD70C6" w:rsidRDefault="00AD70C6" w:rsidP="00A526DB">
      <w:pPr>
        <w:pStyle w:val="Default"/>
        <w:jc w:val="center"/>
        <w:rPr>
          <w:rFonts w:ascii="Times New Roman" w:hAnsi="Times New Roman" w:cs="Times New Roman"/>
          <w:b/>
          <w:bCs/>
          <w:noProof/>
        </w:rPr>
      </w:pPr>
    </w:p>
    <w:p w14:paraId="6CE847DD" w14:textId="481E7538" w:rsidR="005119B9" w:rsidRDefault="00A526DB" w:rsidP="00A526DB">
      <w:pPr>
        <w:pStyle w:val="Default"/>
        <w:jc w:val="center"/>
        <w:rPr>
          <w:rFonts w:ascii="Times New Roman" w:hAnsi="Times New Roman" w:cs="Times New Roman"/>
          <w:b/>
          <w:bCs/>
          <w:noProof/>
        </w:rPr>
      </w:pPr>
      <w:r>
        <w:rPr>
          <w:rFonts w:ascii="Times New Roman" w:hAnsi="Times New Roman" w:cs="Times New Roman"/>
          <w:b/>
          <w:bCs/>
          <w:noProof/>
        </w:rPr>
        <w:t>Office: Tarpley 10</w:t>
      </w:r>
      <w:r w:rsidR="00445097">
        <w:rPr>
          <w:rFonts w:ascii="Times New Roman" w:hAnsi="Times New Roman" w:cs="Times New Roman"/>
          <w:b/>
          <w:bCs/>
          <w:noProof/>
        </w:rPr>
        <w:t>5</w:t>
      </w:r>
      <w:r>
        <w:rPr>
          <w:rFonts w:ascii="Times New Roman" w:hAnsi="Times New Roman" w:cs="Times New Roman"/>
          <w:b/>
          <w:bCs/>
          <w:noProof/>
        </w:rPr>
        <w:t xml:space="preserve">   </w:t>
      </w:r>
      <w:r>
        <w:rPr>
          <w:rFonts w:ascii="Times New Roman" w:hAnsi="Times New Roman" w:cs="Times New Roman"/>
          <w:b/>
          <w:bCs/>
          <w:noProof/>
        </w:rPr>
        <w:tab/>
        <w:t xml:space="preserve"> (Cell)  </w:t>
      </w:r>
      <w:r w:rsidRPr="00A526DB">
        <w:rPr>
          <w:rFonts w:ascii="Times New Roman" w:hAnsi="Times New Roman" w:cs="Times New Roman"/>
          <w:b/>
          <w:bCs/>
          <w:noProof/>
        </w:rPr>
        <w:t>404-408-0090</w:t>
      </w:r>
    </w:p>
    <w:p w14:paraId="2619E7D7" w14:textId="77777777" w:rsidR="005F4A49" w:rsidRPr="00464D81" w:rsidRDefault="005F4A49" w:rsidP="005119B9">
      <w:pPr>
        <w:pStyle w:val="Default"/>
        <w:jc w:val="center"/>
        <w:rPr>
          <w:rFonts w:ascii="Times New Roman" w:hAnsi="Times New Roman" w:cs="Times New Roman"/>
          <w:b/>
          <w:bCs/>
        </w:rPr>
      </w:pPr>
    </w:p>
    <w:p w14:paraId="4ADFF500" w14:textId="77777777" w:rsidR="005119B9" w:rsidRPr="00464D81" w:rsidRDefault="005119B9" w:rsidP="005119B9">
      <w:pPr>
        <w:pStyle w:val="Default"/>
        <w:rPr>
          <w:rFonts w:ascii="Times New Roman" w:hAnsi="Times New Roman" w:cs="Times New Roman"/>
          <w:color w:val="0000FF"/>
        </w:rPr>
      </w:pPr>
    </w:p>
    <w:p w14:paraId="0CC6EF4C" w14:textId="77777777" w:rsidR="005119B9" w:rsidRPr="00464D81" w:rsidRDefault="005119B9" w:rsidP="005119B9">
      <w:pPr>
        <w:pStyle w:val="Default"/>
        <w:rPr>
          <w:rFonts w:ascii="Times New Roman" w:hAnsi="Times New Roman" w:cs="Times New Roman"/>
        </w:rPr>
      </w:pPr>
    </w:p>
    <w:p w14:paraId="46D6F879" w14:textId="77777777" w:rsidR="005119B9" w:rsidRPr="000A5470" w:rsidRDefault="00AF235C" w:rsidP="005119B9">
      <w:pPr>
        <w:pStyle w:val="Default"/>
        <w:rPr>
          <w:rFonts w:ascii="Times New Roman" w:hAnsi="Times New Roman" w:cs="Times New Roman"/>
          <w:b/>
          <w:bCs/>
          <w:color w:val="004186"/>
          <w:sz w:val="32"/>
          <w:szCs w:val="32"/>
        </w:rPr>
      </w:pPr>
      <w:r w:rsidRPr="000A5470">
        <w:rPr>
          <w:rFonts w:ascii="Times New Roman" w:hAnsi="Times New Roman" w:cs="Times New Roman"/>
          <w:b/>
          <w:bCs/>
          <w:color w:val="004186"/>
          <w:sz w:val="32"/>
          <w:szCs w:val="32"/>
        </w:rPr>
        <w:t>Course Description:</w:t>
      </w:r>
    </w:p>
    <w:p w14:paraId="400706D5" w14:textId="66B1835D" w:rsidR="0095324C" w:rsidRPr="0095324C" w:rsidRDefault="0095324C" w:rsidP="005119B9">
      <w:pPr>
        <w:pStyle w:val="Default"/>
        <w:rPr>
          <w:rFonts w:ascii="Times New Roman" w:hAnsi="Times New Roman" w:cs="Times New Roman"/>
        </w:rPr>
      </w:pPr>
      <w:r w:rsidRPr="0095324C">
        <w:rPr>
          <w:rFonts w:ascii="Times New Roman" w:hAnsi="Times New Roman" w:cs="Times New Roman"/>
        </w:rPr>
        <w:t xml:space="preserve">A panoramic view of the content, </w:t>
      </w:r>
      <w:r w:rsidRPr="003D78BC">
        <w:rPr>
          <w:rFonts w:ascii="Times New Roman" w:hAnsi="Times New Roman" w:cs="Times New Roman"/>
          <w:noProof/>
        </w:rPr>
        <w:t>main</w:t>
      </w:r>
      <w:r w:rsidRPr="0095324C">
        <w:rPr>
          <w:rFonts w:ascii="Times New Roman" w:hAnsi="Times New Roman" w:cs="Times New Roman"/>
        </w:rPr>
        <w:t xml:space="preserve"> characteristics and message(s) of the Christian scriptures </w:t>
      </w:r>
      <w:proofErr w:type="gramStart"/>
      <w:r w:rsidRPr="0095324C">
        <w:rPr>
          <w:rFonts w:ascii="Times New Roman" w:hAnsi="Times New Roman" w:cs="Times New Roman"/>
        </w:rPr>
        <w:t>in light of</w:t>
      </w:r>
      <w:proofErr w:type="gramEnd"/>
      <w:r w:rsidRPr="0095324C">
        <w:rPr>
          <w:rFonts w:ascii="Times New Roman" w:hAnsi="Times New Roman" w:cs="Times New Roman"/>
        </w:rPr>
        <w:t xml:space="preserve"> their social context and as</w:t>
      </w:r>
      <w:r w:rsidR="00706CE0">
        <w:rPr>
          <w:rFonts w:ascii="Times New Roman" w:hAnsi="Times New Roman" w:cs="Times New Roman"/>
        </w:rPr>
        <w:t xml:space="preserve"> a</w:t>
      </w:r>
      <w:r w:rsidRPr="0095324C">
        <w:rPr>
          <w:rFonts w:ascii="Times New Roman" w:hAnsi="Times New Roman" w:cs="Times New Roman"/>
        </w:rPr>
        <w:t xml:space="preserve"> </w:t>
      </w:r>
      <w:r w:rsidRPr="00706CE0">
        <w:rPr>
          <w:rFonts w:ascii="Times New Roman" w:hAnsi="Times New Roman" w:cs="Times New Roman"/>
          <w:noProof/>
        </w:rPr>
        <w:t>literary expression</w:t>
      </w:r>
      <w:r w:rsidRPr="0095324C">
        <w:rPr>
          <w:rFonts w:ascii="Times New Roman" w:hAnsi="Times New Roman" w:cs="Times New Roman"/>
        </w:rPr>
        <w:t xml:space="preserve"> of t</w:t>
      </w:r>
      <w:r w:rsidR="000A5470">
        <w:rPr>
          <w:rFonts w:ascii="Times New Roman" w:hAnsi="Times New Roman" w:cs="Times New Roman"/>
        </w:rPr>
        <w:t>he faith, life, and history of t</w:t>
      </w:r>
      <w:r w:rsidRPr="0095324C">
        <w:rPr>
          <w:rFonts w:ascii="Times New Roman" w:hAnsi="Times New Roman" w:cs="Times New Roman"/>
        </w:rPr>
        <w:t>he Church, and those who call themselves</w:t>
      </w:r>
      <w:r w:rsidR="004E2186">
        <w:rPr>
          <w:rFonts w:ascii="Times New Roman" w:hAnsi="Times New Roman" w:cs="Times New Roman"/>
        </w:rPr>
        <w:t xml:space="preserve"> </w:t>
      </w:r>
      <w:r w:rsidRPr="0095324C">
        <w:rPr>
          <w:rFonts w:ascii="Times New Roman" w:hAnsi="Times New Roman" w:cs="Times New Roman"/>
        </w:rPr>
        <w:t xml:space="preserve">Christians. </w:t>
      </w:r>
    </w:p>
    <w:p w14:paraId="689E0127" w14:textId="77777777" w:rsidR="0095324C" w:rsidRDefault="0095324C" w:rsidP="005119B9">
      <w:pPr>
        <w:pStyle w:val="Default"/>
        <w:rPr>
          <w:rFonts w:ascii="Arial" w:hAnsi="Arial" w:cs="Arial"/>
          <w:sz w:val="22"/>
          <w:szCs w:val="22"/>
        </w:rPr>
      </w:pPr>
    </w:p>
    <w:p w14:paraId="109F24F7" w14:textId="77777777" w:rsidR="008A7AAE" w:rsidRDefault="00164A50" w:rsidP="005119B9">
      <w:pPr>
        <w:pStyle w:val="Default"/>
        <w:rPr>
          <w:rFonts w:ascii="Times New Roman" w:hAnsi="Times New Roman" w:cs="Times New Roman"/>
          <w:b/>
          <w:color w:val="1F497D" w:themeColor="text2"/>
          <w:sz w:val="32"/>
          <w:szCs w:val="32"/>
        </w:rPr>
      </w:pPr>
      <w:r w:rsidRPr="000A5470">
        <w:rPr>
          <w:rFonts w:ascii="Times New Roman" w:hAnsi="Times New Roman" w:cs="Times New Roman"/>
          <w:b/>
          <w:color w:val="1F497D" w:themeColor="text2"/>
          <w:sz w:val="32"/>
          <w:szCs w:val="32"/>
        </w:rPr>
        <w:t>How Much Time Will</w:t>
      </w:r>
      <w:r w:rsidR="00AF235C" w:rsidRPr="000A5470">
        <w:rPr>
          <w:rFonts w:ascii="Times New Roman" w:hAnsi="Times New Roman" w:cs="Times New Roman"/>
          <w:b/>
          <w:color w:val="1F497D" w:themeColor="text2"/>
          <w:sz w:val="32"/>
          <w:szCs w:val="32"/>
        </w:rPr>
        <w:t xml:space="preserve"> I Spend on This Course?</w:t>
      </w:r>
    </w:p>
    <w:p w14:paraId="4459CB82" w14:textId="2A0F730E" w:rsidR="00524D4B" w:rsidRDefault="003A1EF8" w:rsidP="005119B9">
      <w:pPr>
        <w:pStyle w:val="Default"/>
        <w:rPr>
          <w:rFonts w:ascii="Times New Roman" w:hAnsi="Times New Roman" w:cs="Times New Roman"/>
          <w:color w:val="auto"/>
        </w:rPr>
      </w:pPr>
      <w:r>
        <w:rPr>
          <w:rFonts w:ascii="Times New Roman" w:hAnsi="Times New Roman" w:cs="Times New Roman"/>
          <w:color w:val="auto"/>
        </w:rPr>
        <w:t xml:space="preserve">For </w:t>
      </w:r>
      <w:r w:rsidR="005A42E7">
        <w:rPr>
          <w:rFonts w:ascii="Times New Roman" w:hAnsi="Times New Roman" w:cs="Times New Roman"/>
          <w:color w:val="auto"/>
        </w:rPr>
        <w:t xml:space="preserve">this 3-credit </w:t>
      </w:r>
      <w:r w:rsidR="005A42E7" w:rsidRPr="00FF39ED">
        <w:rPr>
          <w:rFonts w:ascii="Times New Roman" w:hAnsi="Times New Roman" w:cs="Times New Roman"/>
          <w:noProof/>
          <w:color w:val="auto"/>
        </w:rPr>
        <w:t>hour</w:t>
      </w:r>
      <w:r w:rsidR="004E2186">
        <w:rPr>
          <w:rFonts w:ascii="Times New Roman" w:hAnsi="Times New Roman" w:cs="Times New Roman"/>
          <w:noProof/>
          <w:color w:val="auto"/>
        </w:rPr>
        <w:t xml:space="preserve"> </w:t>
      </w:r>
      <w:r>
        <w:rPr>
          <w:rFonts w:ascii="Times New Roman" w:hAnsi="Times New Roman" w:cs="Times New Roman"/>
          <w:color w:val="auto"/>
        </w:rPr>
        <w:t xml:space="preserve">course expect to spend a minimum of </w:t>
      </w:r>
      <w:r w:rsidRPr="003A1EF8">
        <w:rPr>
          <w:rFonts w:ascii="Times New Roman" w:hAnsi="Times New Roman" w:cs="Times New Roman"/>
          <w:color w:val="auto"/>
        </w:rPr>
        <w:t>150 minutes per week in lectures, class discussions, and examinations (37.5 hours for the semester). Instructional time includes a 3-hour final exam. Out</w:t>
      </w:r>
      <w:r>
        <w:rPr>
          <w:rFonts w:ascii="Times New Roman" w:hAnsi="Times New Roman" w:cs="Times New Roman"/>
          <w:color w:val="auto"/>
        </w:rPr>
        <w:t xml:space="preserve">-of-class work includes writing papers, posting on our </w:t>
      </w:r>
      <w:r w:rsidR="004E2186">
        <w:rPr>
          <w:rFonts w:ascii="Times New Roman" w:hAnsi="Times New Roman" w:cs="Times New Roman"/>
          <w:color w:val="auto"/>
        </w:rPr>
        <w:t>discussion</w:t>
      </w:r>
      <w:r>
        <w:rPr>
          <w:rFonts w:ascii="Times New Roman" w:hAnsi="Times New Roman" w:cs="Times New Roman"/>
          <w:color w:val="auto"/>
        </w:rPr>
        <w:t xml:space="preserve"> page,</w:t>
      </w:r>
      <w:r w:rsidRPr="003A1EF8">
        <w:rPr>
          <w:rFonts w:ascii="Times New Roman" w:hAnsi="Times New Roman" w:cs="Times New Roman"/>
          <w:color w:val="auto"/>
        </w:rPr>
        <w:t xml:space="preserve"> and pr</w:t>
      </w:r>
      <w:r>
        <w:rPr>
          <w:rFonts w:ascii="Times New Roman" w:hAnsi="Times New Roman" w:cs="Times New Roman"/>
          <w:color w:val="auto"/>
        </w:rPr>
        <w:t xml:space="preserve">eparation for exams </w:t>
      </w:r>
      <w:r w:rsidRPr="003A1EF8">
        <w:rPr>
          <w:rFonts w:ascii="Times New Roman" w:hAnsi="Times New Roman" w:cs="Times New Roman"/>
          <w:color w:val="auto"/>
        </w:rPr>
        <w:t xml:space="preserve">and </w:t>
      </w:r>
      <w:r w:rsidRPr="00FF39ED">
        <w:rPr>
          <w:rFonts w:ascii="Times New Roman" w:hAnsi="Times New Roman" w:cs="Times New Roman"/>
          <w:noProof/>
          <w:color w:val="auto"/>
        </w:rPr>
        <w:t>is estimated</w:t>
      </w:r>
      <w:r w:rsidRPr="003A1EF8">
        <w:rPr>
          <w:rFonts w:ascii="Times New Roman" w:hAnsi="Times New Roman" w:cs="Times New Roman"/>
          <w:color w:val="auto"/>
        </w:rPr>
        <w:t xml:space="preserve"> </w:t>
      </w:r>
      <w:proofErr w:type="gramStart"/>
      <w:r w:rsidRPr="003A1EF8">
        <w:rPr>
          <w:rFonts w:ascii="Times New Roman" w:hAnsi="Times New Roman" w:cs="Times New Roman"/>
          <w:color w:val="auto"/>
        </w:rPr>
        <w:t>at</w:t>
      </w:r>
      <w:proofErr w:type="gramEnd"/>
      <w:r w:rsidRPr="003A1EF8">
        <w:rPr>
          <w:rFonts w:ascii="Times New Roman" w:hAnsi="Times New Roman" w:cs="Times New Roman"/>
          <w:color w:val="auto"/>
        </w:rPr>
        <w:t xml:space="preserve"> around 300 minutes per week.</w:t>
      </w:r>
    </w:p>
    <w:p w14:paraId="43E10169" w14:textId="77777777" w:rsidR="005A42E7" w:rsidRDefault="005A42E7" w:rsidP="005119B9">
      <w:pPr>
        <w:pStyle w:val="Default"/>
        <w:rPr>
          <w:rFonts w:ascii="Times New Roman" w:hAnsi="Times New Roman" w:cs="Times New Roman"/>
          <w:b/>
          <w:color w:val="1F497D" w:themeColor="text2"/>
          <w:sz w:val="28"/>
          <w:szCs w:val="28"/>
        </w:rPr>
      </w:pPr>
    </w:p>
    <w:p w14:paraId="29FFE20D" w14:textId="77777777" w:rsidR="00524D4B" w:rsidRDefault="00524D4B" w:rsidP="005119B9">
      <w:pPr>
        <w:pStyle w:val="Default"/>
        <w:rPr>
          <w:rFonts w:ascii="Times New Roman" w:hAnsi="Times New Roman" w:cs="Times New Roman"/>
          <w:b/>
          <w:color w:val="1F497D" w:themeColor="text2"/>
          <w:sz w:val="32"/>
          <w:szCs w:val="32"/>
        </w:rPr>
      </w:pPr>
      <w:r w:rsidRPr="00524D4B">
        <w:rPr>
          <w:rFonts w:ascii="Times New Roman" w:hAnsi="Times New Roman" w:cs="Times New Roman"/>
          <w:b/>
          <w:color w:val="1F497D" w:themeColor="text2"/>
          <w:sz w:val="32"/>
          <w:szCs w:val="32"/>
        </w:rPr>
        <w:t xml:space="preserve">Textbook </w:t>
      </w:r>
      <w:r w:rsidRPr="00706CE0">
        <w:rPr>
          <w:rFonts w:ascii="Times New Roman" w:hAnsi="Times New Roman" w:cs="Times New Roman"/>
          <w:b/>
          <w:noProof/>
          <w:color w:val="1F497D" w:themeColor="text2"/>
          <w:sz w:val="32"/>
          <w:szCs w:val="32"/>
        </w:rPr>
        <w:t>and</w:t>
      </w:r>
      <w:r w:rsidRPr="00524D4B">
        <w:rPr>
          <w:rFonts w:ascii="Times New Roman" w:hAnsi="Times New Roman" w:cs="Times New Roman"/>
          <w:b/>
          <w:color w:val="1F497D" w:themeColor="text2"/>
          <w:sz w:val="32"/>
          <w:szCs w:val="32"/>
        </w:rPr>
        <w:t xml:space="preserve"> Other Materials Needed</w:t>
      </w:r>
      <w:r>
        <w:rPr>
          <w:rFonts w:ascii="Times New Roman" w:hAnsi="Times New Roman" w:cs="Times New Roman"/>
          <w:b/>
          <w:color w:val="1F497D" w:themeColor="text2"/>
          <w:sz w:val="32"/>
          <w:szCs w:val="32"/>
        </w:rPr>
        <w:t>:</w:t>
      </w:r>
    </w:p>
    <w:p w14:paraId="588FDC72" w14:textId="77777777" w:rsidR="00E2126D" w:rsidRDefault="00B33A80" w:rsidP="005119B9">
      <w:pPr>
        <w:pStyle w:val="Default"/>
        <w:rPr>
          <w:rFonts w:ascii="Times New Roman" w:hAnsi="Times New Roman" w:cs="Times New Roman"/>
          <w:color w:val="auto"/>
        </w:rPr>
      </w:pPr>
      <w:r>
        <w:rPr>
          <w:rFonts w:ascii="Times New Roman" w:hAnsi="Times New Roman" w:cs="Times New Roman"/>
          <w:color w:val="auto"/>
        </w:rPr>
        <w:t xml:space="preserve">There is no textbook for this class.  </w:t>
      </w:r>
      <w:r w:rsidR="000A5470" w:rsidRPr="004E2186">
        <w:rPr>
          <w:rFonts w:ascii="Times New Roman" w:hAnsi="Times New Roman" w:cs="Times New Roman"/>
          <w:b/>
          <w:bCs/>
          <w:i/>
          <w:iCs/>
          <w:noProof/>
          <w:color w:val="auto"/>
          <w:u w:val="single"/>
        </w:rPr>
        <w:t>You</w:t>
      </w:r>
      <w:r w:rsidR="000A5470" w:rsidRPr="004E2186">
        <w:rPr>
          <w:rFonts w:ascii="Times New Roman" w:hAnsi="Times New Roman" w:cs="Times New Roman"/>
          <w:b/>
          <w:bCs/>
          <w:i/>
          <w:iCs/>
          <w:color w:val="auto"/>
          <w:u w:val="single"/>
        </w:rPr>
        <w:t xml:space="preserve"> are required to have access to a Bible containing the books of the New Testament.</w:t>
      </w:r>
      <w:r w:rsidR="000A5470">
        <w:rPr>
          <w:rFonts w:ascii="Times New Roman" w:hAnsi="Times New Roman" w:cs="Times New Roman"/>
          <w:color w:val="auto"/>
        </w:rPr>
        <w:t xml:space="preserve">  If </w:t>
      </w:r>
      <w:r w:rsidR="000A5470" w:rsidRPr="00FF39ED">
        <w:rPr>
          <w:rFonts w:ascii="Times New Roman" w:hAnsi="Times New Roman" w:cs="Times New Roman"/>
          <w:noProof/>
          <w:color w:val="auto"/>
        </w:rPr>
        <w:t>you</w:t>
      </w:r>
      <w:r w:rsidR="000A5470">
        <w:rPr>
          <w:rFonts w:ascii="Times New Roman" w:hAnsi="Times New Roman" w:cs="Times New Roman"/>
          <w:color w:val="auto"/>
        </w:rPr>
        <w:t xml:space="preserve"> </w:t>
      </w:r>
      <w:r w:rsidR="000A5470" w:rsidRPr="00FF39ED">
        <w:rPr>
          <w:rFonts w:ascii="Times New Roman" w:hAnsi="Times New Roman" w:cs="Times New Roman"/>
          <w:noProof/>
          <w:color w:val="auto"/>
        </w:rPr>
        <w:t>do</w:t>
      </w:r>
      <w:r w:rsidR="00FF39ED">
        <w:rPr>
          <w:rFonts w:ascii="Times New Roman" w:hAnsi="Times New Roman" w:cs="Times New Roman"/>
          <w:noProof/>
          <w:color w:val="auto"/>
        </w:rPr>
        <w:t xml:space="preserve"> no</w:t>
      </w:r>
      <w:r w:rsidR="000A5470" w:rsidRPr="00FF39ED">
        <w:rPr>
          <w:rFonts w:ascii="Times New Roman" w:hAnsi="Times New Roman" w:cs="Times New Roman"/>
          <w:noProof/>
          <w:color w:val="auto"/>
        </w:rPr>
        <w:t>t</w:t>
      </w:r>
      <w:r w:rsidR="000A5470">
        <w:rPr>
          <w:rFonts w:ascii="Times New Roman" w:hAnsi="Times New Roman" w:cs="Times New Roman"/>
          <w:color w:val="auto"/>
        </w:rPr>
        <w:t xml:space="preserve"> own a Bible or if </w:t>
      </w:r>
      <w:r w:rsidR="000A5470" w:rsidRPr="00FF39ED">
        <w:rPr>
          <w:rFonts w:ascii="Times New Roman" w:hAnsi="Times New Roman" w:cs="Times New Roman"/>
          <w:noProof/>
          <w:color w:val="auto"/>
        </w:rPr>
        <w:t>you</w:t>
      </w:r>
      <w:r w:rsidR="000A5470">
        <w:rPr>
          <w:rFonts w:ascii="Times New Roman" w:hAnsi="Times New Roman" w:cs="Times New Roman"/>
          <w:color w:val="auto"/>
        </w:rPr>
        <w:t xml:space="preserve"> prefer reading </w:t>
      </w:r>
      <w:proofErr w:type="gramStart"/>
      <w:r w:rsidR="000A5470">
        <w:rPr>
          <w:rFonts w:ascii="Times New Roman" w:hAnsi="Times New Roman" w:cs="Times New Roman"/>
          <w:color w:val="auto"/>
        </w:rPr>
        <w:t>online</w:t>
      </w:r>
      <w:proofErr w:type="gramEnd"/>
      <w:r w:rsidR="00E2126D">
        <w:rPr>
          <w:rFonts w:ascii="Times New Roman" w:hAnsi="Times New Roman" w:cs="Times New Roman"/>
          <w:color w:val="auto"/>
        </w:rPr>
        <w:t xml:space="preserve"> </w:t>
      </w:r>
      <w:r w:rsidR="00E2126D" w:rsidRPr="00FF39ED">
        <w:rPr>
          <w:rFonts w:ascii="Times New Roman" w:hAnsi="Times New Roman" w:cs="Times New Roman"/>
          <w:noProof/>
          <w:color w:val="auto"/>
        </w:rPr>
        <w:t>you</w:t>
      </w:r>
      <w:r w:rsidR="00E2126D">
        <w:rPr>
          <w:rFonts w:ascii="Times New Roman" w:hAnsi="Times New Roman" w:cs="Times New Roman"/>
          <w:color w:val="auto"/>
        </w:rPr>
        <w:t xml:space="preserve"> may use one of the following </w:t>
      </w:r>
      <w:r w:rsidR="009C2004">
        <w:rPr>
          <w:rFonts w:ascii="Times New Roman" w:hAnsi="Times New Roman" w:cs="Times New Roman"/>
          <w:color w:val="auto"/>
        </w:rPr>
        <w:t>web</w:t>
      </w:r>
      <w:r w:rsidR="00E2126D">
        <w:rPr>
          <w:rFonts w:ascii="Times New Roman" w:hAnsi="Times New Roman" w:cs="Times New Roman"/>
          <w:color w:val="auto"/>
        </w:rPr>
        <w:t xml:space="preserve">sites: </w:t>
      </w:r>
    </w:p>
    <w:p w14:paraId="2208E572" w14:textId="77777777" w:rsidR="00E2126D" w:rsidRDefault="00E2126D" w:rsidP="005119B9">
      <w:pPr>
        <w:pStyle w:val="Default"/>
        <w:rPr>
          <w:rFonts w:ascii="Times New Roman" w:hAnsi="Times New Roman" w:cs="Times New Roman"/>
          <w:color w:val="auto"/>
        </w:rPr>
      </w:pPr>
    </w:p>
    <w:p w14:paraId="4A570CB2" w14:textId="77777777" w:rsidR="00E2126D" w:rsidRDefault="00000000" w:rsidP="005119B9">
      <w:pPr>
        <w:pStyle w:val="Default"/>
        <w:rPr>
          <w:rFonts w:ascii="Times New Roman" w:hAnsi="Times New Roman" w:cs="Times New Roman"/>
          <w:color w:val="auto"/>
        </w:rPr>
      </w:pPr>
      <w:hyperlink r:id="rId11" w:history="1">
        <w:r w:rsidR="00E2126D" w:rsidRPr="00D97CA6">
          <w:rPr>
            <w:rStyle w:val="Hyperlink"/>
            <w:rFonts w:ascii="Times New Roman" w:hAnsi="Times New Roman" w:cs="Times New Roman"/>
          </w:rPr>
          <w:t>https://www.biblegateway.com/</w:t>
        </w:r>
      </w:hyperlink>
    </w:p>
    <w:p w14:paraId="088EF10B" w14:textId="77777777" w:rsidR="00E2126D" w:rsidRDefault="00000000" w:rsidP="005119B9">
      <w:pPr>
        <w:pStyle w:val="Default"/>
        <w:rPr>
          <w:rFonts w:ascii="Times New Roman" w:hAnsi="Times New Roman" w:cs="Times New Roman"/>
          <w:color w:val="auto"/>
        </w:rPr>
      </w:pPr>
      <w:hyperlink r:id="rId12" w:history="1">
        <w:r w:rsidR="00E2126D" w:rsidRPr="00D97CA6">
          <w:rPr>
            <w:rStyle w:val="Hyperlink"/>
            <w:rFonts w:ascii="Times New Roman" w:hAnsi="Times New Roman" w:cs="Times New Roman"/>
          </w:rPr>
          <w:t>https://www.biblica.com/bible/</w:t>
        </w:r>
      </w:hyperlink>
    </w:p>
    <w:p w14:paraId="6EC1E772" w14:textId="77777777" w:rsidR="00E2126D" w:rsidRDefault="00E2126D" w:rsidP="005119B9">
      <w:pPr>
        <w:pStyle w:val="Default"/>
        <w:rPr>
          <w:rFonts w:ascii="Times New Roman" w:hAnsi="Times New Roman" w:cs="Times New Roman"/>
          <w:color w:val="auto"/>
        </w:rPr>
      </w:pPr>
    </w:p>
    <w:p w14:paraId="1FD8DFF3" w14:textId="3E226C15" w:rsidR="00BE3A44" w:rsidRDefault="00B33A80" w:rsidP="00BE3A44">
      <w:pPr>
        <w:pStyle w:val="Default"/>
      </w:pPr>
      <w:r>
        <w:rPr>
          <w:rFonts w:ascii="Times New Roman" w:hAnsi="Times New Roman" w:cs="Times New Roman"/>
          <w:color w:val="auto"/>
        </w:rPr>
        <w:t>We will read</w:t>
      </w:r>
      <w:r w:rsidR="004E2186">
        <w:rPr>
          <w:rFonts w:ascii="Times New Roman" w:hAnsi="Times New Roman" w:cs="Times New Roman"/>
          <w:color w:val="auto"/>
        </w:rPr>
        <w:t xml:space="preserve"> parts of</w:t>
      </w:r>
      <w:r>
        <w:rPr>
          <w:rFonts w:ascii="Times New Roman" w:hAnsi="Times New Roman" w:cs="Times New Roman"/>
          <w:color w:val="auto"/>
        </w:rPr>
        <w:t xml:space="preserve"> the entire New Testament.  </w:t>
      </w:r>
      <w:r w:rsidRPr="00FF39ED">
        <w:rPr>
          <w:rFonts w:ascii="Times New Roman" w:hAnsi="Times New Roman" w:cs="Times New Roman"/>
          <w:noProof/>
          <w:color w:val="auto"/>
        </w:rPr>
        <w:t>I</w:t>
      </w:r>
      <w:r>
        <w:rPr>
          <w:rFonts w:ascii="Times New Roman" w:hAnsi="Times New Roman" w:cs="Times New Roman"/>
          <w:color w:val="auto"/>
        </w:rPr>
        <w:t xml:space="preserve"> will also give </w:t>
      </w:r>
      <w:r w:rsidRPr="00FF39ED">
        <w:rPr>
          <w:rFonts w:ascii="Times New Roman" w:hAnsi="Times New Roman" w:cs="Times New Roman"/>
          <w:noProof/>
          <w:color w:val="auto"/>
        </w:rPr>
        <w:t>you</w:t>
      </w:r>
      <w:r>
        <w:rPr>
          <w:rFonts w:ascii="Times New Roman" w:hAnsi="Times New Roman" w:cs="Times New Roman"/>
          <w:color w:val="auto"/>
        </w:rPr>
        <w:t xml:space="preserve"> handouts.  </w:t>
      </w:r>
    </w:p>
    <w:p w14:paraId="5E143788" w14:textId="77777777" w:rsidR="00597234" w:rsidRDefault="00597234" w:rsidP="00BE3A44">
      <w:pPr>
        <w:pStyle w:val="Default"/>
      </w:pPr>
    </w:p>
    <w:p w14:paraId="48A33678" w14:textId="77777777" w:rsidR="00597234" w:rsidRPr="004E2186" w:rsidRDefault="00597234" w:rsidP="00BE3A44">
      <w:pPr>
        <w:pStyle w:val="Default"/>
        <w:rPr>
          <w:b/>
          <w:i/>
          <w:color w:val="000000" w:themeColor="text1"/>
          <w:u w:val="single"/>
        </w:rPr>
      </w:pPr>
      <w:r w:rsidRPr="004E2186">
        <w:rPr>
          <w:b/>
          <w:i/>
          <w:color w:val="000000" w:themeColor="text1"/>
          <w:u w:val="single"/>
        </w:rPr>
        <w:t>There</w:t>
      </w:r>
      <w:r w:rsidR="00F73578" w:rsidRPr="004E2186">
        <w:rPr>
          <w:b/>
          <w:i/>
          <w:color w:val="000000" w:themeColor="text1"/>
          <w:u w:val="single"/>
        </w:rPr>
        <w:t xml:space="preserve"> is a list of </w:t>
      </w:r>
      <w:r w:rsidR="00663386" w:rsidRPr="004E2186">
        <w:rPr>
          <w:b/>
          <w:i/>
          <w:color w:val="000000" w:themeColor="text1"/>
          <w:u w:val="single"/>
        </w:rPr>
        <w:t>suggestions for further research</w:t>
      </w:r>
      <w:r w:rsidR="00F73578" w:rsidRPr="004E2186">
        <w:rPr>
          <w:b/>
          <w:i/>
          <w:color w:val="000000" w:themeColor="text1"/>
          <w:u w:val="single"/>
        </w:rPr>
        <w:t xml:space="preserve"> on the last pages </w:t>
      </w:r>
      <w:r w:rsidRPr="004E2186">
        <w:rPr>
          <w:b/>
          <w:i/>
          <w:color w:val="000000" w:themeColor="text1"/>
          <w:u w:val="single"/>
        </w:rPr>
        <w:t>of this syllabus.</w:t>
      </w:r>
    </w:p>
    <w:p w14:paraId="386D802C" w14:textId="77777777" w:rsidR="001037E3" w:rsidRDefault="001037E3" w:rsidP="00BE3A44">
      <w:pPr>
        <w:pStyle w:val="Default"/>
        <w:rPr>
          <w:b/>
        </w:rPr>
      </w:pPr>
    </w:p>
    <w:p w14:paraId="5BDAE502" w14:textId="77777777" w:rsidR="008D4038" w:rsidRDefault="008D4038" w:rsidP="008D4038">
      <w:pPr>
        <w:pStyle w:val="Default"/>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Electronics Policy:</w:t>
      </w:r>
    </w:p>
    <w:p w14:paraId="77907370" w14:textId="612B94F6" w:rsidR="008D4038" w:rsidRPr="001A2BA8" w:rsidRDefault="008D4038" w:rsidP="008D4038">
      <w:pPr>
        <w:pStyle w:val="Default"/>
        <w:rPr>
          <w:rFonts w:ascii="Times New Roman" w:hAnsi="Times New Roman" w:cs="Times New Roman"/>
          <w:color w:val="auto"/>
        </w:rPr>
      </w:pPr>
      <w:r w:rsidRPr="00BF4C0E">
        <w:rPr>
          <w:rFonts w:ascii="Times New Roman" w:hAnsi="Times New Roman" w:cs="Times New Roman"/>
          <w:b/>
          <w:i/>
          <w:color w:val="FF0000"/>
          <w:u w:val="single"/>
        </w:rPr>
        <w:t xml:space="preserve">Devices will </w:t>
      </w:r>
      <w:r w:rsidRPr="00BF4C0E">
        <w:rPr>
          <w:rFonts w:ascii="Times New Roman" w:hAnsi="Times New Roman" w:cs="Times New Roman"/>
          <w:b/>
          <w:i/>
          <w:noProof/>
          <w:color w:val="FF0000"/>
          <w:u w:val="single"/>
        </w:rPr>
        <w:t>be used</w:t>
      </w:r>
      <w:r w:rsidRPr="00BF4C0E">
        <w:rPr>
          <w:rFonts w:ascii="Times New Roman" w:hAnsi="Times New Roman" w:cs="Times New Roman"/>
          <w:b/>
          <w:i/>
          <w:color w:val="FF0000"/>
          <w:u w:val="single"/>
        </w:rPr>
        <w:t xml:space="preserve"> for class participation only and entirely at </w:t>
      </w:r>
      <w:r w:rsidRPr="00BF4C0E">
        <w:rPr>
          <w:rFonts w:ascii="Times New Roman" w:hAnsi="Times New Roman" w:cs="Times New Roman"/>
          <w:b/>
          <w:i/>
          <w:noProof/>
          <w:color w:val="FF0000"/>
          <w:u w:val="single"/>
        </w:rPr>
        <w:t>my</w:t>
      </w:r>
      <w:r w:rsidRPr="00BF4C0E">
        <w:rPr>
          <w:rFonts w:ascii="Times New Roman" w:hAnsi="Times New Roman" w:cs="Times New Roman"/>
          <w:b/>
          <w:i/>
          <w:color w:val="FF0000"/>
          <w:u w:val="single"/>
        </w:rPr>
        <w:t xml:space="preserve"> discretion.</w:t>
      </w:r>
      <w:r w:rsidR="001A2BA8" w:rsidRPr="00BF4C0E">
        <w:rPr>
          <w:rFonts w:ascii="Times New Roman" w:hAnsi="Times New Roman" w:cs="Times New Roman"/>
          <w:color w:val="FF0000"/>
        </w:rPr>
        <w:t xml:space="preserve"> </w:t>
      </w:r>
      <w:r w:rsidR="001A2BA8">
        <w:rPr>
          <w:rFonts w:ascii="Times New Roman" w:hAnsi="Times New Roman" w:cs="Times New Roman"/>
          <w:color w:val="auto"/>
        </w:rPr>
        <w:t>If you are listening to music, surfing, do</w:t>
      </w:r>
      <w:r w:rsidR="004E2186">
        <w:rPr>
          <w:rFonts w:ascii="Times New Roman" w:hAnsi="Times New Roman" w:cs="Times New Roman"/>
          <w:color w:val="auto"/>
        </w:rPr>
        <w:t>ing</w:t>
      </w:r>
      <w:r w:rsidR="001A2BA8">
        <w:rPr>
          <w:rFonts w:ascii="Times New Roman" w:hAnsi="Times New Roman" w:cs="Times New Roman"/>
          <w:color w:val="auto"/>
        </w:rPr>
        <w:t xml:space="preserve"> work for other classes, or texting I will ask you to leave the classroom</w:t>
      </w:r>
      <w:r w:rsidR="005F4A49">
        <w:rPr>
          <w:rFonts w:ascii="Times New Roman" w:hAnsi="Times New Roman" w:cs="Times New Roman"/>
          <w:color w:val="auto"/>
        </w:rPr>
        <w:t xml:space="preserve"> and you will be marked with an unexcused absence for the day</w:t>
      </w:r>
      <w:r w:rsidR="001A2BA8">
        <w:rPr>
          <w:rFonts w:ascii="Times New Roman" w:hAnsi="Times New Roman" w:cs="Times New Roman"/>
          <w:color w:val="auto"/>
        </w:rPr>
        <w:t>. No devices will be allowed on your desk or in view during exams.</w:t>
      </w:r>
    </w:p>
    <w:p w14:paraId="7BA9773C" w14:textId="77777777" w:rsidR="001A2BA8" w:rsidRDefault="001A2BA8" w:rsidP="008D4038">
      <w:pPr>
        <w:pStyle w:val="Default"/>
        <w:rPr>
          <w:rFonts w:ascii="Times New Roman" w:hAnsi="Times New Roman" w:cs="Times New Roman"/>
          <w:color w:val="auto"/>
        </w:rPr>
      </w:pPr>
    </w:p>
    <w:p w14:paraId="2F503A33" w14:textId="77777777" w:rsidR="001A2BA8" w:rsidRDefault="001A2BA8" w:rsidP="001A2BA8">
      <w:pPr>
        <w:pStyle w:val="Default"/>
        <w:rPr>
          <w:rFonts w:ascii="Times New Roman" w:hAnsi="Times New Roman" w:cs="Times New Roman"/>
        </w:rPr>
      </w:pPr>
    </w:p>
    <w:p w14:paraId="33D584AE" w14:textId="77777777" w:rsidR="001A2BA8" w:rsidRPr="00894C99" w:rsidRDefault="001A2BA8" w:rsidP="001A2BA8">
      <w:pPr>
        <w:pStyle w:val="Default"/>
        <w:rPr>
          <w:rFonts w:ascii="Times New Roman" w:hAnsi="Times New Roman" w:cs="Times New Roman"/>
          <w:sz w:val="32"/>
          <w:szCs w:val="32"/>
        </w:rPr>
      </w:pPr>
      <w:r w:rsidRPr="00894C99">
        <w:rPr>
          <w:rFonts w:ascii="Times New Roman" w:hAnsi="Times New Roman" w:cs="Times New Roman"/>
          <w:b/>
          <w:bCs/>
          <w:color w:val="004186"/>
          <w:sz w:val="32"/>
          <w:szCs w:val="32"/>
        </w:rPr>
        <w:t>Attendance Policy</w:t>
      </w:r>
      <w:r>
        <w:rPr>
          <w:rFonts w:ascii="Times New Roman" w:hAnsi="Times New Roman" w:cs="Times New Roman"/>
          <w:b/>
          <w:bCs/>
          <w:color w:val="004186"/>
          <w:sz w:val="32"/>
          <w:szCs w:val="32"/>
        </w:rPr>
        <w:t>:</w:t>
      </w:r>
      <w:r w:rsidRPr="00894C99">
        <w:rPr>
          <w:rFonts w:ascii="Times New Roman" w:hAnsi="Times New Roman" w:cs="Times New Roman"/>
          <w:b/>
          <w:bCs/>
          <w:color w:val="004186"/>
          <w:sz w:val="32"/>
          <w:szCs w:val="32"/>
        </w:rPr>
        <w:t xml:space="preserve"> </w:t>
      </w:r>
    </w:p>
    <w:p w14:paraId="214FCBFF" w14:textId="77777777" w:rsidR="001A2BA8" w:rsidRPr="00464D81" w:rsidRDefault="001A2BA8" w:rsidP="002405EE">
      <w:r w:rsidRPr="009C34CB">
        <w:rPr>
          <w:noProof/>
        </w:rPr>
        <w:t>Your</w:t>
      </w:r>
      <w:r>
        <w:t xml:space="preserve"> complete attention </w:t>
      </w:r>
      <w:r w:rsidRPr="009C34CB">
        <w:rPr>
          <w:noProof/>
        </w:rPr>
        <w:t>is required</w:t>
      </w:r>
      <w:r>
        <w:rPr>
          <w:noProof/>
        </w:rPr>
        <w:t xml:space="preserve"> in this class</w:t>
      </w:r>
      <w:r w:rsidRPr="004E2186">
        <w:rPr>
          <w:color w:val="000000" w:themeColor="text1"/>
        </w:rPr>
        <w:t xml:space="preserve">.  </w:t>
      </w:r>
      <w:r w:rsidRPr="004E2186">
        <w:rPr>
          <w:noProof/>
          <w:color w:val="000000" w:themeColor="text1"/>
        </w:rPr>
        <w:t>I</w:t>
      </w:r>
      <w:r w:rsidRPr="004E2186">
        <w:rPr>
          <w:color w:val="000000" w:themeColor="text1"/>
        </w:rPr>
        <w:t xml:space="preserve"> expect </w:t>
      </w:r>
      <w:r w:rsidRPr="004E2186">
        <w:rPr>
          <w:noProof/>
          <w:color w:val="000000" w:themeColor="text1"/>
        </w:rPr>
        <w:t>you</w:t>
      </w:r>
      <w:r w:rsidRPr="004E2186">
        <w:rPr>
          <w:color w:val="000000" w:themeColor="text1"/>
        </w:rPr>
        <w:t xml:space="preserve"> to attend and be prepared for each class period. </w:t>
      </w:r>
      <w:r w:rsidRPr="004E2186">
        <w:rPr>
          <w:b/>
          <w:bCs/>
          <w:i/>
          <w:iCs/>
        </w:rPr>
        <w:t>Unexcused absences will cause a reduction in your participation grade.</w:t>
      </w:r>
      <w:r>
        <w:t xml:space="preserve">  If for some (excellent) reason you cannot </w:t>
      </w:r>
      <w:proofErr w:type="gramStart"/>
      <w:r>
        <w:t>atten</w:t>
      </w:r>
      <w:r w:rsidR="005F4A49">
        <w:t>d</w:t>
      </w:r>
      <w:proofErr w:type="gramEnd"/>
      <w:r w:rsidR="005F4A49">
        <w:t xml:space="preserve"> you must notify me before the scheduled class period</w:t>
      </w:r>
      <w:r>
        <w:t xml:space="preserve">.  </w:t>
      </w:r>
    </w:p>
    <w:p w14:paraId="0D51C5BD" w14:textId="77777777" w:rsidR="001A2BA8" w:rsidRPr="001A2BA8" w:rsidRDefault="001A2BA8" w:rsidP="008D4038">
      <w:pPr>
        <w:pStyle w:val="Default"/>
        <w:rPr>
          <w:rFonts w:ascii="Times New Roman" w:hAnsi="Times New Roman" w:cs="Times New Roman"/>
          <w:color w:val="auto"/>
        </w:rPr>
      </w:pPr>
    </w:p>
    <w:p w14:paraId="151B9DCF" w14:textId="77777777" w:rsidR="008D4038" w:rsidRPr="00F73578" w:rsidRDefault="008D4038" w:rsidP="00BE3A44">
      <w:pPr>
        <w:pStyle w:val="Default"/>
        <w:rPr>
          <w:b/>
        </w:rPr>
      </w:pPr>
    </w:p>
    <w:p w14:paraId="5F81BFE0" w14:textId="77777777" w:rsidR="008A7AAE" w:rsidRPr="004E7FAD" w:rsidRDefault="008A7AAE" w:rsidP="008A7AAE">
      <w:pPr>
        <w:pStyle w:val="Default"/>
        <w:rPr>
          <w:rFonts w:ascii="Times New Roman" w:hAnsi="Times New Roman" w:cs="Times New Roman"/>
          <w:b/>
          <w:color w:val="1F497D" w:themeColor="text2"/>
          <w:sz w:val="32"/>
          <w:szCs w:val="32"/>
        </w:rPr>
      </w:pPr>
      <w:r w:rsidRPr="004E7FAD">
        <w:rPr>
          <w:rFonts w:ascii="Times New Roman" w:hAnsi="Times New Roman" w:cs="Times New Roman"/>
          <w:b/>
          <w:color w:val="1F497D" w:themeColor="text2"/>
          <w:sz w:val="32"/>
          <w:szCs w:val="32"/>
        </w:rPr>
        <w:t>Evaluation of Learning Outcomes and Grade Computation:</w:t>
      </w:r>
    </w:p>
    <w:p w14:paraId="0FAADEA0"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rPr>
        <w:t xml:space="preserve">Grading </w:t>
      </w:r>
      <w:r w:rsidRPr="00FF39ED">
        <w:rPr>
          <w:rFonts w:ascii="Times New Roman" w:hAnsi="Times New Roman" w:cs="Times New Roman"/>
          <w:noProof/>
        </w:rPr>
        <w:t>is based</w:t>
      </w:r>
      <w:r w:rsidR="004E7FAD">
        <w:rPr>
          <w:rFonts w:ascii="Times New Roman" w:hAnsi="Times New Roman" w:cs="Times New Roman"/>
        </w:rPr>
        <w:t xml:space="preserve"> </w:t>
      </w:r>
      <w:r w:rsidR="00907FB9">
        <w:rPr>
          <w:rFonts w:ascii="Times New Roman" w:hAnsi="Times New Roman" w:cs="Times New Roman"/>
        </w:rPr>
        <w:t xml:space="preserve">on a </w:t>
      </w:r>
      <w:proofErr w:type="gramStart"/>
      <w:r w:rsidR="00907FB9">
        <w:rPr>
          <w:rFonts w:ascii="Times New Roman" w:hAnsi="Times New Roman" w:cs="Times New Roman"/>
        </w:rPr>
        <w:t>1</w:t>
      </w:r>
      <w:r w:rsidR="004F3B9E">
        <w:rPr>
          <w:rFonts w:ascii="Times New Roman" w:hAnsi="Times New Roman" w:cs="Times New Roman"/>
        </w:rPr>
        <w:t>0</w:t>
      </w:r>
      <w:r w:rsidRPr="00464D81">
        <w:rPr>
          <w:rFonts w:ascii="Times New Roman" w:hAnsi="Times New Roman" w:cs="Times New Roman"/>
        </w:rPr>
        <w:t>0</w:t>
      </w:r>
      <w:r>
        <w:rPr>
          <w:rFonts w:ascii="Times New Roman" w:hAnsi="Times New Roman" w:cs="Times New Roman"/>
        </w:rPr>
        <w:t>0</w:t>
      </w:r>
      <w:r w:rsidRPr="00464D81">
        <w:rPr>
          <w:rFonts w:ascii="Times New Roman" w:hAnsi="Times New Roman" w:cs="Times New Roman"/>
        </w:rPr>
        <w:t xml:space="preserve"> point</w:t>
      </w:r>
      <w:proofErr w:type="gramEnd"/>
      <w:r w:rsidRPr="00464D81">
        <w:rPr>
          <w:rFonts w:ascii="Times New Roman" w:hAnsi="Times New Roman" w:cs="Times New Roman"/>
        </w:rPr>
        <w:t xml:space="preserve"> scale. The crucial grade is the accumulation of points throughout the semester. </w:t>
      </w:r>
    </w:p>
    <w:p w14:paraId="292B6955"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i/>
          <w:iCs/>
          <w:color w:val="FFFFFF"/>
        </w:rPr>
        <w:t xml:space="preserve">Points Assignments </w:t>
      </w:r>
    </w:p>
    <w:p w14:paraId="0174A71E" w14:textId="77777777" w:rsidR="00C54E94" w:rsidRPr="009C2004" w:rsidRDefault="008A7AAE" w:rsidP="008A7AAE">
      <w:pPr>
        <w:pStyle w:val="Default"/>
        <w:rPr>
          <w:rFonts w:ascii="Times New Roman" w:hAnsi="Times New Roman" w:cs="Times New Roman"/>
          <w:b/>
          <w:color w:val="1F497D" w:themeColor="text2"/>
          <w:sz w:val="28"/>
          <w:szCs w:val="28"/>
        </w:rPr>
      </w:pPr>
      <w:r w:rsidRPr="009C2004">
        <w:rPr>
          <w:rFonts w:ascii="Times New Roman" w:hAnsi="Times New Roman" w:cs="Times New Roman"/>
          <w:b/>
          <w:color w:val="1F497D" w:themeColor="text2"/>
          <w:sz w:val="28"/>
          <w:szCs w:val="28"/>
        </w:rPr>
        <w:t xml:space="preserve">Points </w:t>
      </w:r>
      <w:r w:rsidR="00C54E94" w:rsidRPr="009C2004">
        <w:rPr>
          <w:rFonts w:ascii="Times New Roman" w:hAnsi="Times New Roman" w:cs="Times New Roman"/>
          <w:b/>
          <w:color w:val="1F497D" w:themeColor="text2"/>
          <w:sz w:val="28"/>
          <w:szCs w:val="28"/>
        </w:rPr>
        <w:t xml:space="preserve">and </w:t>
      </w:r>
      <w:r w:rsidRPr="009C2004">
        <w:rPr>
          <w:rFonts w:ascii="Times New Roman" w:hAnsi="Times New Roman" w:cs="Times New Roman"/>
          <w:b/>
          <w:color w:val="1F497D" w:themeColor="text2"/>
          <w:sz w:val="28"/>
          <w:szCs w:val="28"/>
        </w:rPr>
        <w:t>Assignments:</w:t>
      </w:r>
    </w:p>
    <w:p w14:paraId="733BD714" w14:textId="77777777" w:rsidR="008A7AAE" w:rsidRDefault="008A7AAE" w:rsidP="008A7AAE">
      <w:pPr>
        <w:pStyle w:val="Default"/>
        <w:rPr>
          <w:rFonts w:ascii="Times New Roman" w:hAnsi="Times New Roman" w:cs="Times New Roman"/>
          <w:b/>
          <w:color w:val="1F497D" w:themeColor="text2"/>
        </w:rPr>
      </w:pPr>
    </w:p>
    <w:tbl>
      <w:tblPr>
        <w:tblStyle w:val="TableGrid"/>
        <w:tblW w:w="4320" w:type="dxa"/>
        <w:jc w:val="center"/>
        <w:tblLook w:val="04A0" w:firstRow="1" w:lastRow="0" w:firstColumn="1" w:lastColumn="0" w:noHBand="0" w:noVBand="1"/>
      </w:tblPr>
      <w:tblGrid>
        <w:gridCol w:w="2353"/>
        <w:gridCol w:w="1967"/>
      </w:tblGrid>
      <w:tr w:rsidR="00C54E94" w14:paraId="3E1BE987" w14:textId="77777777" w:rsidTr="002F576C">
        <w:trPr>
          <w:jc w:val="center"/>
        </w:trPr>
        <w:tc>
          <w:tcPr>
            <w:tcW w:w="5508" w:type="dxa"/>
          </w:tcPr>
          <w:p w14:paraId="59B70869" w14:textId="77777777" w:rsidR="00C54E94" w:rsidRPr="002F576C" w:rsidRDefault="00C54E94" w:rsidP="002F576C">
            <w:pPr>
              <w:pStyle w:val="Default"/>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28"/>
                <w:szCs w:val="28"/>
              </w:rPr>
              <w:t xml:space="preserve">900-1000  </w:t>
            </w:r>
          </w:p>
        </w:tc>
        <w:tc>
          <w:tcPr>
            <w:tcW w:w="5508" w:type="dxa"/>
          </w:tcPr>
          <w:p w14:paraId="5DCA89F8" w14:textId="77777777" w:rsidR="00C54E94" w:rsidRDefault="00C54E94"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A</w:t>
            </w:r>
          </w:p>
        </w:tc>
      </w:tr>
      <w:tr w:rsidR="00C54E94" w14:paraId="2D5C2879" w14:textId="77777777" w:rsidTr="002F576C">
        <w:trPr>
          <w:jc w:val="center"/>
        </w:trPr>
        <w:tc>
          <w:tcPr>
            <w:tcW w:w="5508" w:type="dxa"/>
          </w:tcPr>
          <w:p w14:paraId="4FDAB23D" w14:textId="77777777" w:rsidR="00C54E94" w:rsidRDefault="002F576C"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800-899</w:t>
            </w:r>
          </w:p>
        </w:tc>
        <w:tc>
          <w:tcPr>
            <w:tcW w:w="5508" w:type="dxa"/>
          </w:tcPr>
          <w:p w14:paraId="13F4B1F8" w14:textId="77777777" w:rsidR="00C54E94" w:rsidRDefault="002F576C"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B</w:t>
            </w:r>
          </w:p>
        </w:tc>
      </w:tr>
      <w:tr w:rsidR="002F576C" w14:paraId="4C395AC6" w14:textId="77777777" w:rsidTr="002F576C">
        <w:trPr>
          <w:jc w:val="center"/>
        </w:trPr>
        <w:tc>
          <w:tcPr>
            <w:tcW w:w="5508" w:type="dxa"/>
          </w:tcPr>
          <w:p w14:paraId="43897855" w14:textId="77777777" w:rsidR="002F576C" w:rsidRDefault="002F576C"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700-799</w:t>
            </w:r>
          </w:p>
        </w:tc>
        <w:tc>
          <w:tcPr>
            <w:tcW w:w="5508" w:type="dxa"/>
          </w:tcPr>
          <w:p w14:paraId="0BDA2E92" w14:textId="77777777" w:rsidR="002F576C" w:rsidRDefault="002F576C"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C</w:t>
            </w:r>
          </w:p>
        </w:tc>
      </w:tr>
      <w:tr w:rsidR="002F576C" w14:paraId="7BFECC2D" w14:textId="77777777" w:rsidTr="002F576C">
        <w:trPr>
          <w:jc w:val="center"/>
        </w:trPr>
        <w:tc>
          <w:tcPr>
            <w:tcW w:w="5508" w:type="dxa"/>
          </w:tcPr>
          <w:p w14:paraId="4F5C3F90" w14:textId="77777777" w:rsidR="002F576C" w:rsidRDefault="002F576C"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600-699</w:t>
            </w:r>
          </w:p>
        </w:tc>
        <w:tc>
          <w:tcPr>
            <w:tcW w:w="5508" w:type="dxa"/>
          </w:tcPr>
          <w:p w14:paraId="20FF44CA" w14:textId="77777777" w:rsidR="002F576C" w:rsidRDefault="002F576C"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D</w:t>
            </w:r>
          </w:p>
        </w:tc>
      </w:tr>
      <w:tr w:rsidR="002F576C" w14:paraId="652170BA" w14:textId="77777777" w:rsidTr="002F576C">
        <w:trPr>
          <w:jc w:val="center"/>
        </w:trPr>
        <w:tc>
          <w:tcPr>
            <w:tcW w:w="5508" w:type="dxa"/>
          </w:tcPr>
          <w:p w14:paraId="78EBCF88" w14:textId="77777777" w:rsidR="002F576C" w:rsidRDefault="002F576C" w:rsidP="00C54E94">
            <w:pPr>
              <w:pStyle w:val="Default"/>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Below 600</w:t>
            </w:r>
          </w:p>
        </w:tc>
        <w:tc>
          <w:tcPr>
            <w:tcW w:w="5508" w:type="dxa"/>
          </w:tcPr>
          <w:p w14:paraId="098597E9" w14:textId="77777777" w:rsidR="002F576C" w:rsidRDefault="002F576C" w:rsidP="00C54E94">
            <w:pPr>
              <w:pStyle w:val="Default"/>
              <w:jc w:val="center"/>
              <w:rPr>
                <w:rFonts w:ascii="Times New Roman" w:hAnsi="Times New Roman" w:cs="Times New Roman"/>
                <w:b/>
                <w:color w:val="1F497D" w:themeColor="text2"/>
              </w:rPr>
            </w:pPr>
            <w:r>
              <w:rPr>
                <w:rFonts w:ascii="Times New Roman" w:hAnsi="Times New Roman" w:cs="Times New Roman"/>
                <w:b/>
                <w:color w:val="1F497D" w:themeColor="text2"/>
              </w:rPr>
              <w:t>F</w:t>
            </w:r>
          </w:p>
        </w:tc>
      </w:tr>
    </w:tbl>
    <w:p w14:paraId="4EEE7A6B" w14:textId="77777777" w:rsidR="00C54E94" w:rsidRPr="00464D81" w:rsidRDefault="00C54E94" w:rsidP="00C54E94">
      <w:pPr>
        <w:pStyle w:val="Default"/>
        <w:jc w:val="center"/>
        <w:rPr>
          <w:rFonts w:ascii="Times New Roman" w:hAnsi="Times New Roman" w:cs="Times New Roman"/>
          <w:b/>
          <w:color w:val="1F497D" w:themeColor="text2"/>
        </w:rPr>
      </w:pPr>
    </w:p>
    <w:p w14:paraId="2DDB3576" w14:textId="77777777" w:rsidR="00B33A80" w:rsidRDefault="002B669F" w:rsidP="00C54E94">
      <w:pPr>
        <w:pStyle w:val="Default"/>
        <w:rPr>
          <w:rFonts w:ascii="Times New Roman" w:hAnsi="Times New Roman" w:cs="Times New Roman"/>
          <w:b/>
        </w:rPr>
      </w:pPr>
      <w:r>
        <w:rPr>
          <w:rFonts w:ascii="Times New Roman" w:hAnsi="Times New Roman" w:cs="Times New Roman"/>
          <w:b/>
        </w:rPr>
        <w:tab/>
        <w:t xml:space="preserve">     </w:t>
      </w:r>
    </w:p>
    <w:p w14:paraId="4D9EBA7F" w14:textId="4A594231" w:rsidR="00C311F7" w:rsidRPr="004E2186" w:rsidRDefault="00B33A80" w:rsidP="00C54E94">
      <w:pPr>
        <w:pStyle w:val="Default"/>
        <w:rPr>
          <w:rFonts w:ascii="Times New Roman" w:hAnsi="Times New Roman" w:cs="Times New Roman"/>
          <w:bCs/>
        </w:rPr>
      </w:pPr>
      <w:r w:rsidRPr="004E2186">
        <w:rPr>
          <w:rFonts w:ascii="Times New Roman" w:hAnsi="Times New Roman" w:cs="Times New Roman"/>
          <w:bCs/>
        </w:rPr>
        <w:t>There may be</w:t>
      </w:r>
      <w:r w:rsidR="00C311F7" w:rsidRPr="004E2186">
        <w:rPr>
          <w:rFonts w:ascii="Times New Roman" w:hAnsi="Times New Roman" w:cs="Times New Roman"/>
          <w:bCs/>
        </w:rPr>
        <w:t xml:space="preserve"> multiple readings, videos, and handouts each week.  Some of these will be to familiarize </w:t>
      </w:r>
      <w:r w:rsidR="00C311F7" w:rsidRPr="004E2186">
        <w:rPr>
          <w:rFonts w:ascii="Times New Roman" w:hAnsi="Times New Roman" w:cs="Times New Roman"/>
          <w:bCs/>
          <w:noProof/>
        </w:rPr>
        <w:t>you</w:t>
      </w:r>
      <w:r w:rsidR="00C311F7" w:rsidRPr="004E2186">
        <w:rPr>
          <w:rFonts w:ascii="Times New Roman" w:hAnsi="Times New Roman" w:cs="Times New Roman"/>
          <w:bCs/>
        </w:rPr>
        <w:t xml:space="preserve"> with the time and culture that produce</w:t>
      </w:r>
      <w:r w:rsidR="004A16F9" w:rsidRPr="004E2186">
        <w:rPr>
          <w:rFonts w:ascii="Times New Roman" w:hAnsi="Times New Roman" w:cs="Times New Roman"/>
          <w:bCs/>
        </w:rPr>
        <w:t>d</w:t>
      </w:r>
      <w:r w:rsidR="00C311F7" w:rsidRPr="004E2186">
        <w:rPr>
          <w:rFonts w:ascii="Times New Roman" w:hAnsi="Times New Roman" w:cs="Times New Roman"/>
          <w:bCs/>
        </w:rPr>
        <w:t xml:space="preserve"> the New Testament writings.  </w:t>
      </w:r>
      <w:r w:rsidR="00C311F7" w:rsidRPr="004E2186">
        <w:rPr>
          <w:rFonts w:ascii="Times New Roman" w:hAnsi="Times New Roman" w:cs="Times New Roman"/>
          <w:bCs/>
          <w:noProof/>
        </w:rPr>
        <w:t>I</w:t>
      </w:r>
      <w:r w:rsidR="002405EE" w:rsidRPr="004E2186">
        <w:rPr>
          <w:rFonts w:ascii="Times New Roman" w:hAnsi="Times New Roman" w:cs="Times New Roman"/>
          <w:bCs/>
        </w:rPr>
        <w:t xml:space="preserve"> will tell </w:t>
      </w:r>
      <w:r w:rsidR="002405EE" w:rsidRPr="004E2186">
        <w:rPr>
          <w:rFonts w:ascii="Times New Roman" w:hAnsi="Times New Roman" w:cs="Times New Roman"/>
          <w:bCs/>
          <w:noProof/>
        </w:rPr>
        <w:t>you</w:t>
      </w:r>
      <w:r w:rsidR="002405EE" w:rsidRPr="004E2186">
        <w:rPr>
          <w:rFonts w:ascii="Times New Roman" w:hAnsi="Times New Roman" w:cs="Times New Roman"/>
          <w:bCs/>
        </w:rPr>
        <w:t xml:space="preserve"> from which of these </w:t>
      </w:r>
      <w:r w:rsidR="002405EE" w:rsidRPr="004E2186">
        <w:rPr>
          <w:rFonts w:ascii="Times New Roman" w:hAnsi="Times New Roman" w:cs="Times New Roman"/>
          <w:bCs/>
          <w:noProof/>
        </w:rPr>
        <w:t>your</w:t>
      </w:r>
      <w:r w:rsidR="002405EE" w:rsidRPr="004E2186">
        <w:rPr>
          <w:rFonts w:ascii="Times New Roman" w:hAnsi="Times New Roman" w:cs="Times New Roman"/>
          <w:bCs/>
        </w:rPr>
        <w:t xml:space="preserve"> test material will cover and post a study </w:t>
      </w:r>
      <w:r w:rsidR="002405EE" w:rsidRPr="004E2186">
        <w:rPr>
          <w:rFonts w:ascii="Times New Roman" w:hAnsi="Times New Roman" w:cs="Times New Roman"/>
          <w:bCs/>
          <w:noProof/>
        </w:rPr>
        <w:t>guide</w:t>
      </w:r>
      <w:r w:rsidR="002405EE" w:rsidRPr="004E2186">
        <w:rPr>
          <w:rFonts w:ascii="Times New Roman" w:hAnsi="Times New Roman" w:cs="Times New Roman"/>
          <w:bCs/>
        </w:rPr>
        <w:t xml:space="preserve"> on </w:t>
      </w:r>
      <w:r w:rsidR="004E2186" w:rsidRPr="004E2186">
        <w:rPr>
          <w:rFonts w:ascii="Times New Roman" w:hAnsi="Times New Roman" w:cs="Times New Roman"/>
          <w:bCs/>
        </w:rPr>
        <w:t>Canvas</w:t>
      </w:r>
      <w:r w:rsidR="00C311F7" w:rsidRPr="004E2186">
        <w:rPr>
          <w:rFonts w:ascii="Times New Roman" w:hAnsi="Times New Roman" w:cs="Times New Roman"/>
          <w:bCs/>
        </w:rPr>
        <w:t xml:space="preserve">. </w:t>
      </w:r>
    </w:p>
    <w:p w14:paraId="5D6570AD" w14:textId="77777777" w:rsidR="002B669F" w:rsidRPr="004E2186" w:rsidRDefault="002B669F" w:rsidP="00C54E94">
      <w:pPr>
        <w:pStyle w:val="Default"/>
        <w:rPr>
          <w:rFonts w:ascii="Times New Roman" w:hAnsi="Times New Roman" w:cs="Times New Roman"/>
          <w:bCs/>
        </w:rPr>
      </w:pPr>
    </w:p>
    <w:p w14:paraId="17A0952F" w14:textId="77777777" w:rsidR="00C54E94" w:rsidRPr="004E2186" w:rsidRDefault="00C54E94" w:rsidP="00C54E94">
      <w:pPr>
        <w:pStyle w:val="Default"/>
        <w:rPr>
          <w:rFonts w:ascii="Times New Roman" w:hAnsi="Times New Roman" w:cs="Times New Roman"/>
          <w:bCs/>
        </w:rPr>
      </w:pPr>
      <w:r w:rsidRPr="004E2186">
        <w:rPr>
          <w:rFonts w:ascii="Times New Roman" w:hAnsi="Times New Roman" w:cs="Times New Roman"/>
          <w:bCs/>
        </w:rPr>
        <w:t>The best possible score for the class is 1000 points distributed as follows:</w:t>
      </w:r>
    </w:p>
    <w:p w14:paraId="0687FAFA" w14:textId="77777777" w:rsidR="00C311F7" w:rsidRDefault="00C311F7" w:rsidP="00C54E94">
      <w:pPr>
        <w:pStyle w:val="Default"/>
        <w:rPr>
          <w:rFonts w:ascii="Times New Roman" w:hAnsi="Times New Roman" w:cs="Times New Roman"/>
          <w:b/>
        </w:rPr>
      </w:pPr>
    </w:p>
    <w:p w14:paraId="29B40690" w14:textId="77777777" w:rsidR="00C54E94" w:rsidRDefault="00C54E94" w:rsidP="00C54E94">
      <w:pPr>
        <w:pStyle w:val="Default"/>
        <w:rPr>
          <w:rFonts w:ascii="Times New Roman" w:hAnsi="Times New Roman" w:cs="Times New Roman"/>
          <w:b/>
        </w:rPr>
      </w:pPr>
    </w:p>
    <w:p w14:paraId="7A6C8F8F" w14:textId="11C4D66C" w:rsidR="008A7AAE" w:rsidRPr="00464D81" w:rsidRDefault="008A7AAE" w:rsidP="008A7AAE">
      <w:pPr>
        <w:pStyle w:val="Default"/>
        <w:ind w:left="1080"/>
        <w:rPr>
          <w:rFonts w:ascii="Times New Roman" w:hAnsi="Times New Roman" w:cs="Times New Roman"/>
          <w:highlight w:val="magenta"/>
        </w:rPr>
      </w:pPr>
      <w:r>
        <w:rPr>
          <w:rFonts w:ascii="Times New Roman" w:hAnsi="Times New Roman" w:cs="Times New Roman"/>
          <w:b/>
        </w:rPr>
        <w:t xml:space="preserve">1. </w:t>
      </w:r>
      <w:r w:rsidRPr="00464D81">
        <w:rPr>
          <w:rFonts w:ascii="Times New Roman" w:hAnsi="Times New Roman" w:cs="Times New Roman"/>
        </w:rPr>
        <w:t xml:space="preserve">There will be </w:t>
      </w:r>
      <w:r w:rsidR="004A16F9">
        <w:rPr>
          <w:rFonts w:ascii="Times New Roman" w:hAnsi="Times New Roman" w:cs="Times New Roman"/>
          <w:b/>
        </w:rPr>
        <w:t>four</w:t>
      </w:r>
      <w:r w:rsidR="00B33A80">
        <w:rPr>
          <w:rFonts w:ascii="Times New Roman" w:hAnsi="Times New Roman" w:cs="Times New Roman"/>
          <w:b/>
          <w:iCs/>
        </w:rPr>
        <w:t xml:space="preserve"> exams</w:t>
      </w:r>
      <w:r w:rsidR="004A16F9">
        <w:rPr>
          <w:rFonts w:ascii="Times New Roman" w:hAnsi="Times New Roman" w:cs="Times New Roman"/>
          <w:b/>
          <w:iCs/>
        </w:rPr>
        <w:t xml:space="preserve"> </w:t>
      </w:r>
      <w:r w:rsidR="008F12BA">
        <w:rPr>
          <w:rFonts w:ascii="Times New Roman" w:hAnsi="Times New Roman" w:cs="Times New Roman"/>
        </w:rPr>
        <w:t xml:space="preserve">for </w:t>
      </w:r>
      <w:r w:rsidR="004A16F9">
        <w:rPr>
          <w:rFonts w:ascii="Times New Roman" w:hAnsi="Times New Roman" w:cs="Times New Roman"/>
        </w:rPr>
        <w:t>400</w:t>
      </w:r>
      <w:r>
        <w:rPr>
          <w:rFonts w:ascii="Times New Roman" w:hAnsi="Times New Roman" w:cs="Times New Roman"/>
        </w:rPr>
        <w:t xml:space="preserve"> </w:t>
      </w:r>
      <w:r w:rsidR="00793C04">
        <w:rPr>
          <w:rFonts w:ascii="Times New Roman" w:hAnsi="Times New Roman" w:cs="Times New Roman"/>
        </w:rPr>
        <w:t xml:space="preserve">total </w:t>
      </w:r>
      <w:r>
        <w:rPr>
          <w:rFonts w:ascii="Times New Roman" w:hAnsi="Times New Roman" w:cs="Times New Roman"/>
        </w:rPr>
        <w:t>points</w:t>
      </w:r>
      <w:r w:rsidR="00B33A80">
        <w:rPr>
          <w:rFonts w:ascii="Times New Roman" w:hAnsi="Times New Roman" w:cs="Times New Roman"/>
        </w:rPr>
        <w:t xml:space="preserve"> (including </w:t>
      </w:r>
      <w:r w:rsidR="00FF39ED">
        <w:rPr>
          <w:rFonts w:ascii="Times New Roman" w:hAnsi="Times New Roman" w:cs="Times New Roman"/>
        </w:rPr>
        <w:t xml:space="preserve">the </w:t>
      </w:r>
      <w:r w:rsidR="00B33A80" w:rsidRPr="00FF39ED">
        <w:rPr>
          <w:rFonts w:ascii="Times New Roman" w:hAnsi="Times New Roman" w:cs="Times New Roman"/>
          <w:noProof/>
        </w:rPr>
        <w:t>final</w:t>
      </w:r>
      <w:r>
        <w:rPr>
          <w:rFonts w:ascii="Times New Roman" w:hAnsi="Times New Roman" w:cs="Times New Roman"/>
        </w:rPr>
        <w:t>.</w:t>
      </w:r>
      <w:r w:rsidR="00B33A80">
        <w:rPr>
          <w:rFonts w:ascii="Times New Roman" w:hAnsi="Times New Roman" w:cs="Times New Roman"/>
        </w:rPr>
        <w:t>)</w:t>
      </w:r>
      <w:r>
        <w:rPr>
          <w:rFonts w:ascii="Times New Roman" w:hAnsi="Times New Roman" w:cs="Times New Roman"/>
        </w:rPr>
        <w:t xml:space="preserve"> </w:t>
      </w:r>
      <w:r w:rsidR="00670C16">
        <w:rPr>
          <w:rFonts w:ascii="Times New Roman" w:hAnsi="Times New Roman" w:cs="Times New Roman"/>
        </w:rPr>
        <w:t xml:space="preserve"> </w:t>
      </w:r>
      <w:r w:rsidR="00921746">
        <w:rPr>
          <w:rFonts w:ascii="Times New Roman" w:hAnsi="Times New Roman" w:cs="Times New Roman"/>
        </w:rPr>
        <w:t>These exams</w:t>
      </w:r>
      <w:r w:rsidR="00670C16">
        <w:rPr>
          <w:rFonts w:ascii="Times New Roman" w:hAnsi="Times New Roman" w:cs="Times New Roman"/>
        </w:rPr>
        <w:t xml:space="preserve"> will cove</w:t>
      </w:r>
      <w:r w:rsidR="0005560E">
        <w:rPr>
          <w:rFonts w:ascii="Times New Roman" w:hAnsi="Times New Roman" w:cs="Times New Roman"/>
        </w:rPr>
        <w:t>r information from the current</w:t>
      </w:r>
      <w:r w:rsidR="004A16F9">
        <w:rPr>
          <w:rFonts w:ascii="Times New Roman" w:hAnsi="Times New Roman" w:cs="Times New Roman"/>
        </w:rPr>
        <w:t xml:space="preserve"> topic</w:t>
      </w:r>
      <w:r w:rsidR="00C311F7">
        <w:rPr>
          <w:rFonts w:ascii="Times New Roman" w:hAnsi="Times New Roman" w:cs="Times New Roman"/>
        </w:rPr>
        <w:t xml:space="preserve"> and may</w:t>
      </w:r>
      <w:r w:rsidR="00670C16">
        <w:rPr>
          <w:rFonts w:ascii="Times New Roman" w:hAnsi="Times New Roman" w:cs="Times New Roman"/>
        </w:rPr>
        <w:t xml:space="preserve"> consist of multiple </w:t>
      </w:r>
      <w:r w:rsidR="00C54E94">
        <w:rPr>
          <w:rFonts w:ascii="Times New Roman" w:hAnsi="Times New Roman" w:cs="Times New Roman"/>
        </w:rPr>
        <w:t>choices</w:t>
      </w:r>
      <w:r w:rsidR="00670C16">
        <w:rPr>
          <w:rFonts w:ascii="Times New Roman" w:hAnsi="Times New Roman" w:cs="Times New Roman"/>
        </w:rPr>
        <w:t>, true/false, and short answers of one to two sentences</w:t>
      </w:r>
      <w:r w:rsidR="004E2186">
        <w:rPr>
          <w:rFonts w:ascii="Times New Roman" w:hAnsi="Times New Roman" w:cs="Times New Roman"/>
        </w:rPr>
        <w:t xml:space="preserve"> or paragraphs</w:t>
      </w:r>
      <w:r w:rsidR="00670C16">
        <w:rPr>
          <w:rFonts w:ascii="Times New Roman" w:hAnsi="Times New Roman" w:cs="Times New Roman"/>
        </w:rPr>
        <w:t>.</w:t>
      </w:r>
      <w:r w:rsidR="00C311F7">
        <w:rPr>
          <w:rFonts w:ascii="Times New Roman" w:hAnsi="Times New Roman" w:cs="Times New Roman"/>
        </w:rPr>
        <w:t xml:space="preserve">  Some essay questions might </w:t>
      </w:r>
      <w:r w:rsidR="00C311F7" w:rsidRPr="00FF39ED">
        <w:rPr>
          <w:rFonts w:ascii="Times New Roman" w:hAnsi="Times New Roman" w:cs="Times New Roman"/>
          <w:noProof/>
        </w:rPr>
        <w:t>be included</w:t>
      </w:r>
      <w:r w:rsidR="00C311F7">
        <w:rPr>
          <w:rFonts w:ascii="Times New Roman" w:hAnsi="Times New Roman" w:cs="Times New Roman"/>
        </w:rPr>
        <w:t xml:space="preserve"> that would require that </w:t>
      </w:r>
      <w:r w:rsidR="00C311F7" w:rsidRPr="00FF39ED">
        <w:rPr>
          <w:rFonts w:ascii="Times New Roman" w:hAnsi="Times New Roman" w:cs="Times New Roman"/>
          <w:noProof/>
        </w:rPr>
        <w:t>you</w:t>
      </w:r>
      <w:r w:rsidR="00C311F7">
        <w:rPr>
          <w:rFonts w:ascii="Times New Roman" w:hAnsi="Times New Roman" w:cs="Times New Roman"/>
        </w:rPr>
        <w:t xml:space="preserve"> write at least a pa</w:t>
      </w:r>
      <w:r w:rsidR="004E2186">
        <w:rPr>
          <w:rFonts w:ascii="Times New Roman" w:hAnsi="Times New Roman" w:cs="Times New Roman"/>
        </w:rPr>
        <w:t>ge</w:t>
      </w:r>
      <w:r w:rsidR="00C311F7">
        <w:rPr>
          <w:rFonts w:ascii="Times New Roman" w:hAnsi="Times New Roman" w:cs="Times New Roman"/>
        </w:rPr>
        <w:t>.</w:t>
      </w:r>
      <w:r w:rsidR="00834251">
        <w:rPr>
          <w:rFonts w:ascii="Times New Roman" w:hAnsi="Times New Roman" w:cs="Times New Roman"/>
        </w:rPr>
        <w:t xml:space="preserve">  </w:t>
      </w:r>
      <w:r w:rsidR="00834251" w:rsidRPr="004E2186">
        <w:rPr>
          <w:rFonts w:ascii="Times New Roman" w:hAnsi="Times New Roman" w:cs="Times New Roman"/>
          <w:b/>
          <w:bCs/>
          <w:i/>
          <w:iCs/>
        </w:rPr>
        <w:t xml:space="preserve">Make-up exams will be given only in cases of death or documented </w:t>
      </w:r>
      <w:r w:rsidR="002405EE" w:rsidRPr="004E2186">
        <w:rPr>
          <w:rFonts w:ascii="Times New Roman" w:hAnsi="Times New Roman" w:cs="Times New Roman"/>
          <w:b/>
          <w:bCs/>
          <w:i/>
          <w:iCs/>
        </w:rPr>
        <w:t xml:space="preserve">illness or </w:t>
      </w:r>
      <w:r w:rsidR="00834251" w:rsidRPr="004E2186">
        <w:rPr>
          <w:rFonts w:ascii="Times New Roman" w:hAnsi="Times New Roman" w:cs="Times New Roman"/>
          <w:b/>
          <w:bCs/>
          <w:i/>
          <w:iCs/>
        </w:rPr>
        <w:t>emergency</w:t>
      </w:r>
      <w:r w:rsidR="00834251" w:rsidRPr="00834251">
        <w:rPr>
          <w:rFonts w:ascii="Times New Roman" w:hAnsi="Times New Roman" w:cs="Times New Roman"/>
        </w:rPr>
        <w:t xml:space="preserve">.  If you are traveling for school </w:t>
      </w:r>
      <w:r w:rsidR="002405EE" w:rsidRPr="00834251">
        <w:rPr>
          <w:rFonts w:ascii="Times New Roman" w:hAnsi="Times New Roman" w:cs="Times New Roman"/>
        </w:rPr>
        <w:t>activities,</w:t>
      </w:r>
      <w:r w:rsidR="00834251" w:rsidRPr="00834251">
        <w:rPr>
          <w:rFonts w:ascii="Times New Roman" w:hAnsi="Times New Roman" w:cs="Times New Roman"/>
        </w:rPr>
        <w:t xml:space="preserve"> I will ask that you take the exam before the scheduled date.</w:t>
      </w:r>
      <w:r w:rsidR="002405EE">
        <w:rPr>
          <w:rFonts w:ascii="Times New Roman" w:hAnsi="Times New Roman" w:cs="Times New Roman"/>
        </w:rPr>
        <w:t xml:space="preserve">  Early and make-up exams will be different in context from the exam given in class.</w:t>
      </w:r>
    </w:p>
    <w:p w14:paraId="31CC6B91" w14:textId="77777777" w:rsidR="008A7AAE" w:rsidRDefault="008A7AAE" w:rsidP="008A7AAE">
      <w:pPr>
        <w:pStyle w:val="Default"/>
        <w:ind w:left="1080"/>
        <w:rPr>
          <w:rFonts w:ascii="Times New Roman" w:hAnsi="Times New Roman" w:cs="Times New Roman"/>
          <w:b/>
        </w:rPr>
      </w:pPr>
    </w:p>
    <w:p w14:paraId="0A477504" w14:textId="77777777" w:rsidR="008A7AAE" w:rsidRPr="00AD0A45" w:rsidRDefault="008A7AAE" w:rsidP="008A7AAE">
      <w:pPr>
        <w:pStyle w:val="Default"/>
        <w:ind w:left="1080"/>
        <w:rPr>
          <w:rFonts w:ascii="Times New Roman" w:hAnsi="Times New Roman" w:cs="Times New Roman"/>
        </w:rPr>
      </w:pPr>
      <w:r w:rsidRPr="00464D81">
        <w:rPr>
          <w:rFonts w:ascii="Times New Roman" w:hAnsi="Times New Roman" w:cs="Times New Roman"/>
          <w:b/>
        </w:rPr>
        <w:t xml:space="preserve">2. </w:t>
      </w:r>
      <w:proofErr w:type="gramStart"/>
      <w:r w:rsidRPr="00464D81">
        <w:rPr>
          <w:rFonts w:ascii="Times New Roman" w:hAnsi="Times New Roman" w:cs="Times New Roman"/>
          <w:b/>
        </w:rPr>
        <w:t xml:space="preserve"> </w:t>
      </w:r>
      <w:r w:rsidR="00C61DEA">
        <w:rPr>
          <w:rFonts w:ascii="Times New Roman" w:hAnsi="Times New Roman" w:cs="Times New Roman"/>
          <w:b/>
        </w:rPr>
        <w:t>Research</w:t>
      </w:r>
      <w:proofErr w:type="gramEnd"/>
      <w:r w:rsidR="002405EE">
        <w:rPr>
          <w:rFonts w:ascii="Times New Roman" w:hAnsi="Times New Roman" w:cs="Times New Roman"/>
          <w:b/>
        </w:rPr>
        <w:t xml:space="preserve"> Presentation Project w</w:t>
      </w:r>
      <w:r w:rsidR="002405EE">
        <w:rPr>
          <w:rFonts w:ascii="Times New Roman" w:hAnsi="Times New Roman" w:cs="Times New Roman"/>
        </w:rPr>
        <w:t xml:space="preserve">ill be worth </w:t>
      </w:r>
      <w:r w:rsidR="004A16F9">
        <w:rPr>
          <w:rFonts w:ascii="Times New Roman" w:hAnsi="Times New Roman" w:cs="Times New Roman"/>
        </w:rPr>
        <w:t>20</w:t>
      </w:r>
      <w:r>
        <w:rPr>
          <w:rFonts w:ascii="Times New Roman" w:hAnsi="Times New Roman" w:cs="Times New Roman"/>
        </w:rPr>
        <w:t>0 points</w:t>
      </w:r>
      <w:r w:rsidR="00487EBC">
        <w:rPr>
          <w:rFonts w:ascii="Times New Roman" w:hAnsi="Times New Roman" w:cs="Times New Roman"/>
        </w:rPr>
        <w:t xml:space="preserve">.  </w:t>
      </w:r>
      <w:r w:rsidR="002405EE">
        <w:rPr>
          <w:rFonts w:ascii="Times New Roman" w:hAnsi="Times New Roman" w:cs="Times New Roman"/>
        </w:rPr>
        <w:t xml:space="preserve">In the New Testament, we are given the briefest glimpses of characters and situations. You will select one minor character from the New Testament.  Read the passage about the </w:t>
      </w:r>
      <w:r w:rsidR="00F95D6C">
        <w:rPr>
          <w:rFonts w:ascii="Times New Roman" w:hAnsi="Times New Roman" w:cs="Times New Roman"/>
        </w:rPr>
        <w:t>character</w:t>
      </w:r>
      <w:r w:rsidR="002B223C">
        <w:rPr>
          <w:rFonts w:ascii="Times New Roman" w:hAnsi="Times New Roman" w:cs="Times New Roman"/>
        </w:rPr>
        <w:t xml:space="preserve"> and event</w:t>
      </w:r>
      <w:r w:rsidR="00F95D6C">
        <w:rPr>
          <w:rFonts w:ascii="Times New Roman" w:hAnsi="Times New Roman" w:cs="Times New Roman"/>
        </w:rPr>
        <w:t>, imagine what has happened before and after the scene</w:t>
      </w:r>
      <w:r w:rsidR="002A3EB9">
        <w:rPr>
          <w:rFonts w:ascii="Times New Roman" w:hAnsi="Times New Roman" w:cs="Times New Roman"/>
        </w:rPr>
        <w:t xml:space="preserve"> in that </w:t>
      </w:r>
      <w:proofErr w:type="gramStart"/>
      <w:r w:rsidR="002A3EB9">
        <w:rPr>
          <w:rFonts w:ascii="Times New Roman" w:hAnsi="Times New Roman" w:cs="Times New Roman"/>
        </w:rPr>
        <w:t>characters</w:t>
      </w:r>
      <w:proofErr w:type="gramEnd"/>
      <w:r w:rsidR="002A3EB9">
        <w:rPr>
          <w:rFonts w:ascii="Times New Roman" w:hAnsi="Times New Roman" w:cs="Times New Roman"/>
        </w:rPr>
        <w:t xml:space="preserve"> life</w:t>
      </w:r>
      <w:r w:rsidR="00F95D6C">
        <w:rPr>
          <w:rFonts w:ascii="Times New Roman" w:hAnsi="Times New Roman" w:cs="Times New Roman"/>
        </w:rPr>
        <w:t xml:space="preserve">, </w:t>
      </w:r>
      <w:r w:rsidR="00407934" w:rsidRPr="00407934">
        <w:rPr>
          <w:rFonts w:ascii="Times New Roman" w:hAnsi="Times New Roman" w:cs="Times New Roman"/>
        </w:rPr>
        <w:t>research several Bible commentaries,</w:t>
      </w:r>
      <w:r w:rsidR="00407934">
        <w:rPr>
          <w:rFonts w:ascii="Times New Roman" w:hAnsi="Times New Roman" w:cs="Times New Roman"/>
        </w:rPr>
        <w:t xml:space="preserve"> </w:t>
      </w:r>
      <w:r w:rsidR="00F95D6C">
        <w:rPr>
          <w:rFonts w:ascii="Times New Roman" w:hAnsi="Times New Roman" w:cs="Times New Roman"/>
        </w:rPr>
        <w:t xml:space="preserve">and present your interpretation to the class in a ten-minute performance.  </w:t>
      </w:r>
      <w:proofErr w:type="gramStart"/>
      <w:r w:rsidR="00F95D6C">
        <w:rPr>
          <w:rFonts w:ascii="Times New Roman" w:hAnsi="Times New Roman" w:cs="Times New Roman"/>
        </w:rPr>
        <w:t>You make</w:t>
      </w:r>
      <w:proofErr w:type="gramEnd"/>
      <w:r w:rsidR="00F95D6C">
        <w:rPr>
          <w:rFonts w:ascii="Times New Roman" w:hAnsi="Times New Roman" w:cs="Times New Roman"/>
        </w:rPr>
        <w:t xml:space="preserve"> act out the scene, create a video, or PowerPoint.  I will give you more information in class.</w:t>
      </w:r>
    </w:p>
    <w:p w14:paraId="7260DE09" w14:textId="77777777" w:rsidR="008A7AAE" w:rsidRPr="00464D81" w:rsidRDefault="008A7AAE" w:rsidP="008A7AAE">
      <w:pPr>
        <w:pStyle w:val="Default"/>
        <w:rPr>
          <w:rFonts w:ascii="Times New Roman" w:hAnsi="Times New Roman" w:cs="Times New Roman"/>
          <w:b/>
          <w:highlight w:val="magenta"/>
        </w:rPr>
      </w:pPr>
    </w:p>
    <w:p w14:paraId="0932F955" w14:textId="3428539F" w:rsidR="00C54E94" w:rsidRPr="00693AA0" w:rsidRDefault="008A7AAE" w:rsidP="008A7AAE">
      <w:pPr>
        <w:pStyle w:val="Default"/>
        <w:ind w:left="1080"/>
        <w:rPr>
          <w:rFonts w:ascii="Times New Roman" w:hAnsi="Times New Roman" w:cs="Times New Roman"/>
          <w:b/>
          <w:bCs/>
          <w:i/>
          <w:iCs/>
        </w:rPr>
      </w:pPr>
      <w:r w:rsidRPr="00464D81">
        <w:rPr>
          <w:rFonts w:ascii="Times New Roman" w:hAnsi="Times New Roman" w:cs="Times New Roman"/>
          <w:b/>
        </w:rPr>
        <w:lastRenderedPageBreak/>
        <w:t xml:space="preserve">3.  </w:t>
      </w:r>
      <w:r w:rsidRPr="00FF39ED">
        <w:rPr>
          <w:rFonts w:ascii="Times New Roman" w:hAnsi="Times New Roman" w:cs="Times New Roman"/>
          <w:b/>
          <w:noProof/>
        </w:rPr>
        <w:t>Reflections</w:t>
      </w:r>
      <w:r w:rsidRPr="00464D81">
        <w:rPr>
          <w:rFonts w:ascii="Times New Roman" w:hAnsi="Times New Roman" w:cs="Times New Roman"/>
          <w:b/>
        </w:rPr>
        <w:t xml:space="preserve"> on </w:t>
      </w:r>
      <w:r w:rsidR="00B33A80" w:rsidRPr="00FF39ED">
        <w:rPr>
          <w:rFonts w:ascii="Times New Roman" w:hAnsi="Times New Roman" w:cs="Times New Roman"/>
          <w:b/>
          <w:noProof/>
        </w:rPr>
        <w:t>your</w:t>
      </w:r>
      <w:r w:rsidR="00B33A80">
        <w:rPr>
          <w:rFonts w:ascii="Times New Roman" w:hAnsi="Times New Roman" w:cs="Times New Roman"/>
          <w:b/>
        </w:rPr>
        <w:t xml:space="preserve"> involvement with the New Testament</w:t>
      </w:r>
      <w:r>
        <w:rPr>
          <w:rFonts w:ascii="Times New Roman" w:hAnsi="Times New Roman" w:cs="Times New Roman"/>
          <w:b/>
        </w:rPr>
        <w:t xml:space="preserve"> </w:t>
      </w:r>
      <w:r w:rsidR="00B33A80">
        <w:rPr>
          <w:rFonts w:ascii="Times New Roman" w:hAnsi="Times New Roman" w:cs="Times New Roman"/>
          <w:b/>
        </w:rPr>
        <w:t xml:space="preserve">thus far in </w:t>
      </w:r>
      <w:r w:rsidR="00B33A80" w:rsidRPr="00FF39ED">
        <w:rPr>
          <w:rFonts w:ascii="Times New Roman" w:hAnsi="Times New Roman" w:cs="Times New Roman"/>
          <w:b/>
          <w:noProof/>
        </w:rPr>
        <w:t>your</w:t>
      </w:r>
      <w:r w:rsidR="00B33A80">
        <w:rPr>
          <w:rFonts w:ascii="Times New Roman" w:hAnsi="Times New Roman" w:cs="Times New Roman"/>
          <w:b/>
        </w:rPr>
        <w:t xml:space="preserve"> life.  </w:t>
      </w:r>
      <w:r w:rsidR="00B33A80" w:rsidRPr="008F776D">
        <w:rPr>
          <w:rFonts w:ascii="Times New Roman" w:hAnsi="Times New Roman" w:cs="Times New Roman"/>
          <w:noProof/>
        </w:rPr>
        <w:t>This</w:t>
      </w:r>
      <w:r w:rsidR="00B33A80">
        <w:rPr>
          <w:rFonts w:ascii="Times New Roman" w:hAnsi="Times New Roman" w:cs="Times New Roman"/>
          <w:b/>
        </w:rPr>
        <w:t xml:space="preserve"> </w:t>
      </w:r>
      <w:r w:rsidR="00F75FFA">
        <w:rPr>
          <w:rFonts w:ascii="Times New Roman" w:hAnsi="Times New Roman" w:cs="Times New Roman"/>
        </w:rPr>
        <w:t>will be a</w:t>
      </w:r>
      <w:r>
        <w:rPr>
          <w:rFonts w:ascii="Times New Roman" w:hAnsi="Times New Roman" w:cs="Times New Roman"/>
        </w:rPr>
        <w:t xml:space="preserve"> formal</w:t>
      </w:r>
      <w:r w:rsidR="00AD70C6">
        <w:rPr>
          <w:rFonts w:ascii="Times New Roman" w:hAnsi="Times New Roman" w:cs="Times New Roman"/>
        </w:rPr>
        <w:t>ly written</w:t>
      </w:r>
      <w:r>
        <w:rPr>
          <w:rFonts w:ascii="Times New Roman" w:hAnsi="Times New Roman" w:cs="Times New Roman"/>
        </w:rPr>
        <w:t xml:space="preserve"> three-page paper </w:t>
      </w:r>
      <w:r w:rsidR="0073429E">
        <w:rPr>
          <w:rFonts w:ascii="Times New Roman" w:hAnsi="Times New Roman" w:cs="Times New Roman"/>
        </w:rPr>
        <w:t>(</w:t>
      </w:r>
      <w:r w:rsidR="00487EBC">
        <w:rPr>
          <w:rFonts w:ascii="Times New Roman" w:hAnsi="Times New Roman" w:cs="Times New Roman"/>
        </w:rPr>
        <w:t>20</w:t>
      </w:r>
      <w:r w:rsidR="00F75FFA">
        <w:rPr>
          <w:rFonts w:ascii="Times New Roman" w:hAnsi="Times New Roman" w:cs="Times New Roman"/>
        </w:rPr>
        <w:t>0</w:t>
      </w:r>
      <w:r w:rsidR="00F95D6C">
        <w:rPr>
          <w:rFonts w:ascii="Times New Roman" w:hAnsi="Times New Roman" w:cs="Times New Roman"/>
        </w:rPr>
        <w:t xml:space="preserve"> points) and is due 9/26</w:t>
      </w:r>
      <w:r w:rsidR="00B33A80">
        <w:rPr>
          <w:rFonts w:ascii="Times New Roman" w:hAnsi="Times New Roman" w:cs="Times New Roman"/>
        </w:rPr>
        <w:t>/19</w:t>
      </w:r>
      <w:r w:rsidR="0073429E">
        <w:rPr>
          <w:rFonts w:ascii="Times New Roman" w:hAnsi="Times New Roman" w:cs="Times New Roman"/>
        </w:rPr>
        <w:t>.</w:t>
      </w:r>
      <w:r w:rsidR="009C2004">
        <w:rPr>
          <w:rFonts w:ascii="Times New Roman" w:hAnsi="Times New Roman" w:cs="Times New Roman"/>
        </w:rPr>
        <w:t xml:space="preserve">  See </w:t>
      </w:r>
      <w:r w:rsidR="00693AA0">
        <w:rPr>
          <w:rFonts w:ascii="Times New Roman" w:hAnsi="Times New Roman" w:cs="Times New Roman"/>
        </w:rPr>
        <w:t>Canvas</w:t>
      </w:r>
      <w:r w:rsidR="002B223C">
        <w:rPr>
          <w:rFonts w:ascii="Times New Roman" w:hAnsi="Times New Roman" w:cs="Times New Roman"/>
        </w:rPr>
        <w:t xml:space="preserve"> for </w:t>
      </w:r>
      <w:r w:rsidR="009C2004">
        <w:rPr>
          <w:rFonts w:ascii="Times New Roman" w:hAnsi="Times New Roman" w:cs="Times New Roman"/>
        </w:rPr>
        <w:t>specifications of the paper details</w:t>
      </w:r>
      <w:r w:rsidR="009C2004" w:rsidRPr="00693AA0">
        <w:rPr>
          <w:rFonts w:ascii="Times New Roman" w:hAnsi="Times New Roman" w:cs="Times New Roman"/>
          <w:b/>
          <w:bCs/>
          <w:i/>
          <w:iCs/>
        </w:rPr>
        <w:t>.</w:t>
      </w:r>
      <w:r w:rsidR="00834251" w:rsidRPr="00693AA0">
        <w:rPr>
          <w:rFonts w:ascii="Times New Roman" w:hAnsi="Times New Roman" w:cs="Times New Roman"/>
          <w:b/>
          <w:bCs/>
          <w:i/>
          <w:iCs/>
        </w:rPr>
        <w:t xml:space="preserve">  Late papers for reasons other than death or documented emergencies will be marked off 50 points for each day late.  </w:t>
      </w:r>
    </w:p>
    <w:p w14:paraId="0393E150" w14:textId="77777777" w:rsidR="00EC5D30" w:rsidRDefault="00EC5D30" w:rsidP="008A7AAE">
      <w:pPr>
        <w:pStyle w:val="Default"/>
        <w:ind w:left="1080"/>
        <w:rPr>
          <w:rFonts w:ascii="Times New Roman" w:hAnsi="Times New Roman" w:cs="Times New Roman"/>
          <w:b/>
        </w:rPr>
      </w:pPr>
    </w:p>
    <w:p w14:paraId="5B376CB6" w14:textId="77777777" w:rsidR="00F75FFA" w:rsidRDefault="00F75FFA" w:rsidP="008A7AAE">
      <w:pPr>
        <w:pStyle w:val="Default"/>
        <w:ind w:left="1080"/>
        <w:rPr>
          <w:rFonts w:ascii="Times New Roman" w:hAnsi="Times New Roman" w:cs="Times New Roman"/>
        </w:rPr>
      </w:pPr>
      <w:r>
        <w:rPr>
          <w:rFonts w:ascii="Times New Roman" w:hAnsi="Times New Roman" w:cs="Times New Roman"/>
          <w:b/>
        </w:rPr>
        <w:t xml:space="preserve">4.  </w:t>
      </w:r>
      <w:r w:rsidR="00F95D6C">
        <w:rPr>
          <w:rFonts w:ascii="Times New Roman" w:hAnsi="Times New Roman" w:cs="Times New Roman"/>
          <w:b/>
        </w:rPr>
        <w:t xml:space="preserve">Class Discussion </w:t>
      </w:r>
      <w:r w:rsidR="006970C8">
        <w:rPr>
          <w:rFonts w:ascii="Times New Roman" w:hAnsi="Times New Roman" w:cs="Times New Roman"/>
          <w:b/>
        </w:rPr>
        <w:t xml:space="preserve">&amp; </w:t>
      </w:r>
      <w:r w:rsidR="00F95D6C">
        <w:rPr>
          <w:rFonts w:ascii="Times New Roman" w:hAnsi="Times New Roman" w:cs="Times New Roman"/>
          <w:b/>
        </w:rPr>
        <w:t xml:space="preserve">Participation </w:t>
      </w:r>
      <w:r w:rsidR="00F95D6C">
        <w:rPr>
          <w:rFonts w:ascii="Times New Roman" w:hAnsi="Times New Roman" w:cs="Times New Roman"/>
        </w:rPr>
        <w:t>(</w:t>
      </w:r>
      <w:r w:rsidR="00487EBC">
        <w:rPr>
          <w:rFonts w:ascii="Times New Roman" w:hAnsi="Times New Roman" w:cs="Times New Roman"/>
        </w:rPr>
        <w:t>2</w:t>
      </w:r>
      <w:r w:rsidR="004F3B9E">
        <w:rPr>
          <w:rFonts w:ascii="Times New Roman" w:hAnsi="Times New Roman" w:cs="Times New Roman"/>
        </w:rPr>
        <w:t>0</w:t>
      </w:r>
      <w:r w:rsidR="0073429E" w:rsidRPr="00C54E94">
        <w:rPr>
          <w:rFonts w:ascii="Times New Roman" w:hAnsi="Times New Roman" w:cs="Times New Roman"/>
        </w:rPr>
        <w:t>0 points</w:t>
      </w:r>
      <w:r w:rsidR="00F95D6C">
        <w:rPr>
          <w:rFonts w:ascii="Times New Roman" w:hAnsi="Times New Roman" w:cs="Times New Roman"/>
        </w:rPr>
        <w:t>.</w:t>
      </w:r>
      <w:r w:rsidR="0073429E" w:rsidRPr="00C54E94">
        <w:rPr>
          <w:rFonts w:ascii="Times New Roman" w:hAnsi="Times New Roman" w:cs="Times New Roman"/>
        </w:rPr>
        <w:t xml:space="preserve">) </w:t>
      </w:r>
      <w:r w:rsidR="00F95D6C">
        <w:rPr>
          <w:rFonts w:ascii="Times New Roman" w:hAnsi="Times New Roman" w:cs="Times New Roman"/>
        </w:rPr>
        <w:t xml:space="preserve"> I will keep a class list on the lectern and place a check mark beside the name of each student who participates during that period.  Each check mark will represent 20 points.  So, please, ask a relevant question, make </w:t>
      </w:r>
      <w:r w:rsidR="002B223C">
        <w:rPr>
          <w:rFonts w:ascii="Times New Roman" w:hAnsi="Times New Roman" w:cs="Times New Roman"/>
        </w:rPr>
        <w:t>an informed comment, make an appropriate suggestion, or express an opinion!</w:t>
      </w:r>
    </w:p>
    <w:p w14:paraId="78527A39" w14:textId="77777777" w:rsidR="002E3E26" w:rsidRDefault="002E3E26" w:rsidP="008A7AAE">
      <w:pPr>
        <w:pStyle w:val="Default"/>
        <w:ind w:left="1080"/>
        <w:rPr>
          <w:rFonts w:ascii="Times New Roman" w:hAnsi="Times New Roman" w:cs="Times New Roman"/>
        </w:rPr>
      </w:pPr>
    </w:p>
    <w:p w14:paraId="0F27E36E" w14:textId="77777777" w:rsidR="002F576C" w:rsidRDefault="002F576C" w:rsidP="008A7AAE">
      <w:pPr>
        <w:pStyle w:val="Default"/>
        <w:ind w:left="1080"/>
        <w:rPr>
          <w:rFonts w:ascii="Times New Roman" w:hAnsi="Times New Roman" w:cs="Times New Roman"/>
        </w:rPr>
      </w:pPr>
    </w:p>
    <w:p w14:paraId="084CBD38" w14:textId="77777777" w:rsidR="002F576C" w:rsidRPr="00464D81" w:rsidRDefault="002F576C" w:rsidP="002F576C">
      <w:pPr>
        <w:pStyle w:val="Default"/>
        <w:rPr>
          <w:rFonts w:ascii="Times New Roman" w:hAnsi="Times New Roman" w:cs="Times New Roman"/>
          <w:i/>
          <w:iCs/>
          <w:color w:val="FFFFFF"/>
        </w:rPr>
      </w:pPr>
    </w:p>
    <w:p w14:paraId="0303C10C" w14:textId="77777777" w:rsidR="002F576C" w:rsidRDefault="002F576C" w:rsidP="002F576C">
      <w:pPr>
        <w:pStyle w:val="Default"/>
        <w:rPr>
          <w:rFonts w:ascii="Times New Roman" w:hAnsi="Times New Roman" w:cs="Times New Roman"/>
          <w:b/>
          <w:i/>
          <w:iCs/>
          <w:color w:val="1F497D" w:themeColor="text2"/>
        </w:rPr>
        <w:sectPr w:rsidR="002F576C" w:rsidSect="002F576C">
          <w:headerReference w:type="first" r:id="rId13"/>
          <w:footerReference w:type="first" r:id="rId14"/>
          <w:type w:val="continuous"/>
          <w:pgSz w:w="12240" w:h="15840"/>
          <w:pgMar w:top="720" w:right="720" w:bottom="720" w:left="720" w:header="720" w:footer="720" w:gutter="0"/>
          <w:cols w:space="720"/>
          <w:noEndnote/>
          <w:titlePg/>
          <w:docGrid w:linePitch="326"/>
        </w:sectPr>
      </w:pPr>
    </w:p>
    <w:tbl>
      <w:tblPr>
        <w:tblStyle w:val="TableGrid"/>
        <w:tblW w:w="0" w:type="auto"/>
        <w:tblLayout w:type="fixed"/>
        <w:tblLook w:val="04A0" w:firstRow="1" w:lastRow="0" w:firstColumn="1" w:lastColumn="0" w:noHBand="0" w:noVBand="1"/>
      </w:tblPr>
      <w:tblGrid>
        <w:gridCol w:w="5665"/>
        <w:gridCol w:w="5125"/>
      </w:tblGrid>
      <w:tr w:rsidR="002F576C" w14:paraId="69114D66" w14:textId="77777777" w:rsidTr="00693AA0">
        <w:tc>
          <w:tcPr>
            <w:tcW w:w="5665" w:type="dxa"/>
          </w:tcPr>
          <w:p w14:paraId="4211A993" w14:textId="77777777" w:rsidR="002F576C" w:rsidRPr="00FD4918" w:rsidRDefault="002F576C" w:rsidP="002F576C">
            <w:pPr>
              <w:pStyle w:val="Default"/>
              <w:rPr>
                <w:rFonts w:ascii="Times New Roman" w:hAnsi="Times New Roman" w:cs="Times New Roman"/>
                <w:b/>
                <w:i/>
                <w:iCs/>
                <w:color w:val="1F497D" w:themeColor="text2"/>
                <w:sz w:val="32"/>
                <w:szCs w:val="32"/>
              </w:rPr>
            </w:pPr>
            <w:r w:rsidRPr="00FD4918">
              <w:rPr>
                <w:rFonts w:ascii="Times New Roman" w:hAnsi="Times New Roman" w:cs="Times New Roman"/>
                <w:b/>
                <w:i/>
                <w:iCs/>
                <w:color w:val="1F497D" w:themeColor="text2"/>
                <w:sz w:val="32"/>
                <w:szCs w:val="32"/>
              </w:rPr>
              <w:t xml:space="preserve">Week 1 </w:t>
            </w:r>
          </w:p>
          <w:p w14:paraId="3AA3396E" w14:textId="0A1CC744" w:rsidR="002F576C" w:rsidRDefault="002F576C" w:rsidP="002F576C">
            <w:pPr>
              <w:pStyle w:val="Default"/>
              <w:rPr>
                <w:rFonts w:ascii="Times New Roman" w:hAnsi="Times New Roman" w:cs="Times New Roman"/>
                <w:b/>
                <w:i/>
                <w:iCs/>
                <w:color w:val="1F497D" w:themeColor="text2"/>
              </w:rPr>
            </w:pPr>
          </w:p>
          <w:p w14:paraId="22DF1751" w14:textId="77777777" w:rsidR="00C420C4" w:rsidRDefault="00C420C4" w:rsidP="002F576C">
            <w:pPr>
              <w:pStyle w:val="Default"/>
              <w:rPr>
                <w:rFonts w:ascii="Times New Roman" w:hAnsi="Times New Roman" w:cs="Times New Roman"/>
                <w:b/>
                <w:i/>
                <w:iCs/>
                <w:color w:val="1F497D" w:themeColor="text2"/>
              </w:rPr>
            </w:pPr>
          </w:p>
          <w:p w14:paraId="638E368C" w14:textId="035D8B41" w:rsidR="002B223C" w:rsidRDefault="002B223C" w:rsidP="002B223C">
            <w:pPr>
              <w:rPr>
                <w:b/>
                <w:i/>
                <w:color w:val="FF0000"/>
              </w:rPr>
            </w:pPr>
            <w:r>
              <w:rPr>
                <w:b/>
                <w:i/>
                <w:color w:val="FF0000"/>
              </w:rPr>
              <w:t>8/2</w:t>
            </w:r>
            <w:r w:rsidR="00693AA0">
              <w:rPr>
                <w:b/>
                <w:i/>
                <w:color w:val="FF0000"/>
              </w:rPr>
              <w:t>1</w:t>
            </w:r>
            <w:r>
              <w:rPr>
                <w:b/>
                <w:i/>
                <w:color w:val="FF0000"/>
              </w:rPr>
              <w:t xml:space="preserve"> - </w:t>
            </w:r>
            <w:r w:rsidRPr="00487EBC">
              <w:rPr>
                <w:b/>
                <w:i/>
                <w:color w:val="FF0000"/>
              </w:rPr>
              <w:t>Last day of Drop/Add period.</w:t>
            </w:r>
          </w:p>
          <w:p w14:paraId="61CF7492" w14:textId="77777777" w:rsidR="00C420C4" w:rsidRPr="00487EBC" w:rsidRDefault="00C420C4" w:rsidP="002B223C">
            <w:pPr>
              <w:rPr>
                <w:b/>
                <w:i/>
                <w:color w:val="FF0000"/>
              </w:rPr>
            </w:pPr>
          </w:p>
          <w:p w14:paraId="6EB7EB77" w14:textId="77777777" w:rsidR="002F576C" w:rsidRPr="002D011C" w:rsidRDefault="002F576C" w:rsidP="002F576C">
            <w:r w:rsidRPr="002D011C">
              <w:t>Course Introduction</w:t>
            </w:r>
          </w:p>
          <w:p w14:paraId="20D119B0" w14:textId="77777777" w:rsidR="00CF5B62" w:rsidRDefault="00CF5B62" w:rsidP="002F576C">
            <w:r>
              <w:t>What is the New Testament?</w:t>
            </w:r>
          </w:p>
          <w:p w14:paraId="10D32652" w14:textId="77777777" w:rsidR="00C420C4" w:rsidRDefault="00C420C4" w:rsidP="002F576C"/>
          <w:p w14:paraId="0F71BFCE" w14:textId="71BCDE49" w:rsidR="00C420C4" w:rsidRPr="00A517EE" w:rsidRDefault="00A334AB" w:rsidP="002F576C">
            <w:pPr>
              <w:rPr>
                <w:b/>
                <w:i/>
              </w:rPr>
            </w:pPr>
            <w:r w:rsidRPr="00A517EE">
              <w:rPr>
                <w:b/>
                <w:i/>
              </w:rPr>
              <w:t xml:space="preserve">Before </w:t>
            </w:r>
            <w:r w:rsidR="00445097">
              <w:rPr>
                <w:b/>
                <w:i/>
              </w:rPr>
              <w:t>third</w:t>
            </w:r>
            <w:r w:rsidR="00A517EE">
              <w:rPr>
                <w:b/>
                <w:i/>
              </w:rPr>
              <w:t xml:space="preserve"> </w:t>
            </w:r>
            <w:r w:rsidRPr="00A517EE">
              <w:rPr>
                <w:b/>
                <w:i/>
              </w:rPr>
              <w:t>class r</w:t>
            </w:r>
            <w:r w:rsidR="00C420C4" w:rsidRPr="00A517EE">
              <w:rPr>
                <w:b/>
                <w:i/>
              </w:rPr>
              <w:t>ead the first chapter of Mark, Matthew, Luke, and John</w:t>
            </w:r>
          </w:p>
          <w:p w14:paraId="19D7F52A" w14:textId="77777777" w:rsidR="003E6011" w:rsidRDefault="003E6011" w:rsidP="002F576C"/>
          <w:p w14:paraId="0CE50FFF" w14:textId="28722952" w:rsidR="003E6011" w:rsidRPr="00FA3AE1" w:rsidRDefault="00A517EE" w:rsidP="002F576C">
            <w:pPr>
              <w:rPr>
                <w:b/>
                <w:i/>
              </w:rPr>
            </w:pPr>
            <w:r>
              <w:rPr>
                <w:b/>
                <w:i/>
              </w:rPr>
              <w:t>B</w:t>
            </w:r>
            <w:r w:rsidRPr="00FA3AE1">
              <w:rPr>
                <w:b/>
                <w:i/>
              </w:rPr>
              <w:t>efore Week 4</w:t>
            </w:r>
            <w:r>
              <w:rPr>
                <w:b/>
                <w:i/>
              </w:rPr>
              <w:t xml:space="preserve"> r</w:t>
            </w:r>
            <w:r w:rsidR="003E6011" w:rsidRPr="00FA3AE1">
              <w:rPr>
                <w:b/>
                <w:i/>
              </w:rPr>
              <w:t xml:space="preserve">ead the </w:t>
            </w:r>
            <w:r w:rsidR="0060622D">
              <w:rPr>
                <w:b/>
                <w:i/>
              </w:rPr>
              <w:t xml:space="preserve">last </w:t>
            </w:r>
            <w:proofErr w:type="spellStart"/>
            <w:r w:rsidR="0060622D">
              <w:rPr>
                <w:b/>
                <w:i/>
              </w:rPr>
              <w:t>chaper</w:t>
            </w:r>
            <w:proofErr w:type="spellEnd"/>
            <w:r w:rsidR="003E6011" w:rsidRPr="00FA3AE1">
              <w:rPr>
                <w:b/>
                <w:i/>
              </w:rPr>
              <w:t xml:space="preserve"> </w:t>
            </w:r>
            <w:r w:rsidR="005A1E9C" w:rsidRPr="00FA3AE1">
              <w:rPr>
                <w:b/>
                <w:i/>
              </w:rPr>
              <w:t>of Matthew</w:t>
            </w:r>
            <w:r w:rsidR="003E6011" w:rsidRPr="00FA3AE1">
              <w:rPr>
                <w:b/>
                <w:i/>
              </w:rPr>
              <w:t>, Mark, and Luke.</w:t>
            </w:r>
          </w:p>
          <w:p w14:paraId="4AA364E8" w14:textId="77777777" w:rsidR="002F576C" w:rsidRPr="00CF5B62" w:rsidRDefault="002F576C" w:rsidP="00CF5B62"/>
        </w:tc>
        <w:tc>
          <w:tcPr>
            <w:tcW w:w="5125" w:type="dxa"/>
          </w:tcPr>
          <w:p w14:paraId="7962E5C1" w14:textId="77777777" w:rsidR="002F576C" w:rsidRPr="00FD4918" w:rsidRDefault="002F576C" w:rsidP="002F576C">
            <w:pPr>
              <w:pStyle w:val="Default"/>
              <w:rPr>
                <w:rFonts w:ascii="Times New Roman" w:hAnsi="Times New Roman" w:cs="Times New Roman"/>
                <w:b/>
                <w:i/>
                <w:iCs/>
                <w:color w:val="1F497D" w:themeColor="text2"/>
                <w:sz w:val="32"/>
                <w:szCs w:val="32"/>
              </w:rPr>
            </w:pPr>
            <w:r w:rsidRPr="00FD4918">
              <w:rPr>
                <w:rFonts w:ascii="Times New Roman" w:hAnsi="Times New Roman" w:cs="Times New Roman"/>
                <w:b/>
                <w:i/>
                <w:iCs/>
                <w:color w:val="1F497D" w:themeColor="text2"/>
                <w:sz w:val="32"/>
                <w:szCs w:val="32"/>
              </w:rPr>
              <w:t xml:space="preserve">Week 2 </w:t>
            </w:r>
          </w:p>
          <w:p w14:paraId="5E044A54" w14:textId="77777777" w:rsidR="00C420C4" w:rsidRDefault="00C420C4" w:rsidP="00CF5B62"/>
          <w:p w14:paraId="65A45C9E" w14:textId="77777777" w:rsidR="002E1F70" w:rsidRDefault="002E1F70" w:rsidP="002E1F70">
            <w:r>
              <w:t>New Testament Background – The World of the Greeks and</w:t>
            </w:r>
            <w:r w:rsidRPr="003A07A6">
              <w:t xml:space="preserve"> Romans</w:t>
            </w:r>
          </w:p>
          <w:p w14:paraId="6D820D03" w14:textId="77777777" w:rsidR="002F576C" w:rsidRDefault="002F576C" w:rsidP="002E1F70">
            <w:pPr>
              <w:pStyle w:val="Default"/>
              <w:rPr>
                <w:rFonts w:ascii="Times New Roman" w:hAnsi="Times New Roman" w:cs="Times New Roman"/>
                <w:iCs/>
                <w:color w:val="1F497D" w:themeColor="text2"/>
              </w:rPr>
            </w:pPr>
          </w:p>
          <w:p w14:paraId="313A1058" w14:textId="77777777" w:rsidR="005A1E9C" w:rsidRDefault="002E1F70" w:rsidP="00C420C4">
            <w:pPr>
              <w:pStyle w:val="Default"/>
              <w:rPr>
                <w:rFonts w:ascii="Times New Roman" w:hAnsi="Times New Roman" w:cs="Times New Roman"/>
                <w:iCs/>
                <w:color w:val="auto"/>
              </w:rPr>
            </w:pPr>
            <w:r w:rsidRPr="00F93076">
              <w:rPr>
                <w:rFonts w:ascii="Times New Roman" w:hAnsi="Times New Roman" w:cs="Times New Roman"/>
                <w:iCs/>
                <w:color w:val="auto"/>
              </w:rPr>
              <w:t>Read:</w:t>
            </w:r>
          </w:p>
          <w:p w14:paraId="1B91DB4F" w14:textId="77777777" w:rsidR="00AF644D" w:rsidRDefault="00AF644D" w:rsidP="00AF644D">
            <w:pPr>
              <w:pStyle w:val="Default"/>
              <w:rPr>
                <w:rFonts w:ascii="Times New Roman" w:hAnsi="Times New Roman" w:cs="Times New Roman"/>
                <w:iCs/>
                <w:color w:val="auto"/>
              </w:rPr>
            </w:pPr>
          </w:p>
          <w:p w14:paraId="45972949" w14:textId="77777777" w:rsidR="00F93076" w:rsidRPr="00F93076" w:rsidRDefault="00F93076" w:rsidP="00C420C4">
            <w:pPr>
              <w:pStyle w:val="Default"/>
              <w:rPr>
                <w:rFonts w:ascii="Times New Roman" w:hAnsi="Times New Roman" w:cs="Times New Roman"/>
                <w:iCs/>
                <w:color w:val="auto"/>
              </w:rPr>
            </w:pPr>
            <w:r>
              <w:rPr>
                <w:rFonts w:ascii="Times New Roman" w:hAnsi="Times New Roman" w:cs="Times New Roman"/>
                <w:iCs/>
                <w:color w:val="auto"/>
              </w:rPr>
              <w:t>1 Maccabees Chapter 1</w:t>
            </w:r>
          </w:p>
          <w:p w14:paraId="5317A937" w14:textId="77777777" w:rsidR="005A1E9C" w:rsidRDefault="00000000" w:rsidP="00C420C4">
            <w:pPr>
              <w:pStyle w:val="Default"/>
              <w:rPr>
                <w:rFonts w:ascii="Times New Roman" w:eastAsia="Times New Roman" w:hAnsi="Times New Roman" w:cs="Times New Roman"/>
                <w:color w:val="auto"/>
              </w:rPr>
            </w:pPr>
            <w:hyperlink r:id="rId15" w:history="1">
              <w:r w:rsidR="005A1E9C" w:rsidRPr="005A1E9C">
                <w:rPr>
                  <w:rFonts w:ascii="Times New Roman" w:eastAsia="Times New Roman" w:hAnsi="Times New Roman" w:cs="Times New Roman"/>
                  <w:color w:val="0000FF"/>
                  <w:u w:val="single"/>
                </w:rPr>
                <w:t>https://www.biblegateway.com/passage/?search=1+Maccabees+1&amp;version=NRSV</w:t>
              </w:r>
            </w:hyperlink>
          </w:p>
          <w:p w14:paraId="4DC378B3" w14:textId="77777777" w:rsidR="00595E69" w:rsidRDefault="00595E69" w:rsidP="00C420C4">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1 Maccabees Chapter 8</w:t>
            </w:r>
          </w:p>
          <w:p w14:paraId="5EFA3D12" w14:textId="77777777" w:rsidR="00595E69" w:rsidRDefault="00000000" w:rsidP="00C420C4">
            <w:pPr>
              <w:pStyle w:val="Default"/>
              <w:rPr>
                <w:rFonts w:ascii="Times New Roman" w:eastAsia="Times New Roman" w:hAnsi="Times New Roman" w:cs="Times New Roman"/>
                <w:color w:val="auto"/>
              </w:rPr>
            </w:pPr>
            <w:hyperlink r:id="rId16" w:history="1">
              <w:r w:rsidR="00595E69" w:rsidRPr="007315E0">
                <w:rPr>
                  <w:rStyle w:val="Hyperlink"/>
                  <w:rFonts w:ascii="Times New Roman" w:eastAsia="Times New Roman" w:hAnsi="Times New Roman" w:cs="Times New Roman"/>
                </w:rPr>
                <w:t>https://www.biblegateway.com/passage/?search=1+Maccabees+8&amp;version=NRSV</w:t>
              </w:r>
            </w:hyperlink>
          </w:p>
          <w:p w14:paraId="4105D7C5" w14:textId="77777777" w:rsidR="00F93076" w:rsidRDefault="00F93076" w:rsidP="00C420C4">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2 Maccabees 4:7-17</w:t>
            </w:r>
          </w:p>
          <w:p w14:paraId="1833808D" w14:textId="77777777" w:rsidR="001D7BA0" w:rsidRDefault="00000000" w:rsidP="00C420C4">
            <w:pPr>
              <w:pStyle w:val="Default"/>
              <w:rPr>
                <w:rFonts w:ascii="Times New Roman" w:eastAsia="Times New Roman" w:hAnsi="Times New Roman" w:cs="Times New Roman"/>
                <w:color w:val="auto"/>
              </w:rPr>
            </w:pPr>
            <w:hyperlink r:id="rId17" w:history="1">
              <w:r w:rsidR="001D7BA0" w:rsidRPr="001D7BA0">
                <w:rPr>
                  <w:rFonts w:ascii="Times New Roman" w:eastAsia="Times New Roman" w:hAnsi="Times New Roman" w:cs="Times New Roman"/>
                  <w:color w:val="0000FF"/>
                  <w:u w:val="single"/>
                </w:rPr>
                <w:t>https://www.biblegateway.com/passage/?search=2+Maccabees+4&amp;version=NRSV</w:t>
              </w:r>
            </w:hyperlink>
          </w:p>
          <w:p w14:paraId="0AD76EDA" w14:textId="77777777" w:rsidR="00F93076" w:rsidRDefault="00F93076" w:rsidP="00C420C4">
            <w:pPr>
              <w:pStyle w:val="Default"/>
              <w:rPr>
                <w:rFonts w:ascii="Times New Roman" w:eastAsia="Times New Roman" w:hAnsi="Times New Roman" w:cs="Times New Roman"/>
                <w:color w:val="auto"/>
              </w:rPr>
            </w:pPr>
            <w:r>
              <w:rPr>
                <w:rFonts w:ascii="Times New Roman" w:eastAsia="Times New Roman" w:hAnsi="Times New Roman" w:cs="Times New Roman"/>
                <w:color w:val="auto"/>
              </w:rPr>
              <w:t>4 Maccabees 4:15-26</w:t>
            </w:r>
          </w:p>
          <w:p w14:paraId="05C45B91" w14:textId="77777777" w:rsidR="001D7BA0" w:rsidRDefault="00000000" w:rsidP="00C420C4">
            <w:pPr>
              <w:pStyle w:val="Default"/>
              <w:rPr>
                <w:rFonts w:ascii="Times New Roman" w:hAnsi="Times New Roman" w:cs="Times New Roman"/>
                <w:iCs/>
                <w:color w:val="1F497D" w:themeColor="text2"/>
              </w:rPr>
            </w:pPr>
            <w:hyperlink r:id="rId18" w:history="1">
              <w:r w:rsidR="00C14F2E" w:rsidRPr="007315E0">
                <w:rPr>
                  <w:rStyle w:val="Hyperlink"/>
                  <w:rFonts w:ascii="Times New Roman" w:hAnsi="Times New Roman" w:cs="Times New Roman"/>
                  <w:iCs/>
                </w:rPr>
                <w:t>https://www.biblegateway.com/passage/?search=4+Maccabees+4&amp;version=NRSV</w:t>
              </w:r>
            </w:hyperlink>
          </w:p>
          <w:p w14:paraId="58F99042" w14:textId="77777777" w:rsidR="00C14F2E" w:rsidRDefault="00C14F2E" w:rsidP="00C420C4">
            <w:pPr>
              <w:pStyle w:val="Default"/>
              <w:rPr>
                <w:rFonts w:ascii="Times New Roman" w:hAnsi="Times New Roman" w:cs="Times New Roman"/>
                <w:iCs/>
                <w:color w:val="1F497D" w:themeColor="text2"/>
              </w:rPr>
            </w:pPr>
          </w:p>
          <w:p w14:paraId="792011DC" w14:textId="77777777" w:rsidR="00C420C4" w:rsidRDefault="00F93076" w:rsidP="00C420C4">
            <w:pPr>
              <w:pStyle w:val="Default"/>
              <w:rPr>
                <w:rFonts w:ascii="Times New Roman" w:hAnsi="Times New Roman" w:cs="Times New Roman"/>
                <w:iCs/>
                <w:color w:val="auto"/>
              </w:rPr>
            </w:pPr>
            <w:r>
              <w:rPr>
                <w:rFonts w:ascii="Times New Roman" w:hAnsi="Times New Roman" w:cs="Times New Roman"/>
                <w:iCs/>
                <w:color w:val="auto"/>
              </w:rPr>
              <w:t>Mark 7:24-30</w:t>
            </w:r>
          </w:p>
          <w:p w14:paraId="5E5A159D" w14:textId="77777777" w:rsidR="00595E69" w:rsidRDefault="00F93076" w:rsidP="00C420C4">
            <w:pPr>
              <w:pStyle w:val="Default"/>
              <w:rPr>
                <w:rFonts w:ascii="Times New Roman" w:hAnsi="Times New Roman" w:cs="Times New Roman"/>
                <w:iCs/>
                <w:color w:val="auto"/>
              </w:rPr>
            </w:pPr>
            <w:r>
              <w:rPr>
                <w:rFonts w:ascii="Times New Roman" w:hAnsi="Times New Roman" w:cs="Times New Roman"/>
                <w:iCs/>
                <w:color w:val="auto"/>
              </w:rPr>
              <w:t>John 19:16-</w:t>
            </w:r>
            <w:r w:rsidR="00595E69">
              <w:rPr>
                <w:rFonts w:ascii="Times New Roman" w:hAnsi="Times New Roman" w:cs="Times New Roman"/>
                <w:iCs/>
                <w:color w:val="auto"/>
              </w:rPr>
              <w:t>20</w:t>
            </w:r>
          </w:p>
          <w:p w14:paraId="40FC0911" w14:textId="77777777" w:rsidR="00595E69" w:rsidRDefault="00595E69" w:rsidP="00C420C4">
            <w:pPr>
              <w:pStyle w:val="Default"/>
              <w:rPr>
                <w:rFonts w:ascii="Times New Roman" w:hAnsi="Times New Roman" w:cs="Times New Roman"/>
                <w:iCs/>
                <w:color w:val="auto"/>
              </w:rPr>
            </w:pPr>
            <w:r>
              <w:rPr>
                <w:rFonts w:ascii="Times New Roman" w:hAnsi="Times New Roman" w:cs="Times New Roman"/>
                <w:iCs/>
                <w:color w:val="auto"/>
              </w:rPr>
              <w:t>Acts 6:1-6</w:t>
            </w:r>
          </w:p>
          <w:p w14:paraId="1FF4B3A2" w14:textId="77777777" w:rsidR="00F93076" w:rsidRDefault="00595E69" w:rsidP="00C420C4">
            <w:pPr>
              <w:pStyle w:val="Default"/>
              <w:rPr>
                <w:rFonts w:ascii="Times New Roman" w:hAnsi="Times New Roman" w:cs="Times New Roman"/>
                <w:iCs/>
                <w:color w:val="auto"/>
              </w:rPr>
            </w:pPr>
            <w:r>
              <w:rPr>
                <w:rFonts w:ascii="Times New Roman" w:hAnsi="Times New Roman" w:cs="Times New Roman"/>
                <w:iCs/>
                <w:color w:val="auto"/>
              </w:rPr>
              <w:t>Romans 1:8-14</w:t>
            </w:r>
            <w:r w:rsidR="00F93076">
              <w:rPr>
                <w:rFonts w:ascii="Times New Roman" w:hAnsi="Times New Roman" w:cs="Times New Roman"/>
                <w:iCs/>
                <w:color w:val="auto"/>
              </w:rPr>
              <w:t xml:space="preserve"> </w:t>
            </w:r>
          </w:p>
          <w:p w14:paraId="099C1B42" w14:textId="77777777" w:rsidR="00595E69" w:rsidRDefault="00595E69" w:rsidP="00C420C4">
            <w:pPr>
              <w:pStyle w:val="Default"/>
              <w:rPr>
                <w:rFonts w:ascii="Times New Roman" w:hAnsi="Times New Roman" w:cs="Times New Roman"/>
                <w:iCs/>
                <w:color w:val="auto"/>
              </w:rPr>
            </w:pPr>
            <w:r>
              <w:rPr>
                <w:rFonts w:ascii="Times New Roman" w:hAnsi="Times New Roman" w:cs="Times New Roman"/>
                <w:iCs/>
                <w:color w:val="auto"/>
              </w:rPr>
              <w:t>Revelation 9:11</w:t>
            </w:r>
          </w:p>
          <w:p w14:paraId="44CE5871" w14:textId="77777777" w:rsidR="00EB5730" w:rsidRDefault="00EB5730" w:rsidP="00C420C4">
            <w:pPr>
              <w:pStyle w:val="Default"/>
              <w:rPr>
                <w:rFonts w:ascii="Times New Roman" w:hAnsi="Times New Roman" w:cs="Times New Roman"/>
                <w:iCs/>
                <w:color w:val="auto"/>
              </w:rPr>
            </w:pPr>
          </w:p>
          <w:p w14:paraId="3B23B9FF" w14:textId="77777777" w:rsidR="00EB5730" w:rsidRPr="00AF644D" w:rsidRDefault="00EB5730" w:rsidP="00EB5730">
            <w:pPr>
              <w:pStyle w:val="Default"/>
              <w:rPr>
                <w:rFonts w:ascii="Times New Roman" w:hAnsi="Times New Roman" w:cs="Times New Roman"/>
                <w:iCs/>
                <w:color w:val="auto"/>
              </w:rPr>
            </w:pPr>
            <w:r>
              <w:rPr>
                <w:rFonts w:ascii="Times New Roman" w:hAnsi="Times New Roman" w:cs="Times New Roman"/>
                <w:iCs/>
                <w:color w:val="auto"/>
              </w:rPr>
              <w:t xml:space="preserve">Handout – </w:t>
            </w:r>
            <w:r w:rsidRPr="00AF644D">
              <w:rPr>
                <w:rFonts w:ascii="Times New Roman" w:hAnsi="Times New Roman" w:cs="Times New Roman"/>
                <w:b/>
                <w:i/>
                <w:iCs/>
                <w:color w:val="auto"/>
              </w:rPr>
              <w:t>Antiquities of the Jews</w:t>
            </w:r>
            <w:r>
              <w:rPr>
                <w:rFonts w:ascii="Times New Roman" w:hAnsi="Times New Roman" w:cs="Times New Roman"/>
                <w:iCs/>
                <w:color w:val="auto"/>
              </w:rPr>
              <w:t xml:space="preserve"> (Flavius Josephus) </w:t>
            </w:r>
            <w:r w:rsidRPr="00AF644D">
              <w:rPr>
                <w:rFonts w:ascii="Times New Roman" w:hAnsi="Times New Roman" w:cs="Times New Roman"/>
                <w:iCs/>
                <w:color w:val="auto"/>
              </w:rPr>
              <w:t>Translated by</w:t>
            </w:r>
          </w:p>
          <w:p w14:paraId="64A34865" w14:textId="77777777" w:rsidR="00EB5730" w:rsidRDefault="00EB5730" w:rsidP="00EB5730">
            <w:pPr>
              <w:pStyle w:val="Default"/>
              <w:rPr>
                <w:rFonts w:ascii="Times New Roman" w:hAnsi="Times New Roman" w:cs="Times New Roman"/>
                <w:iCs/>
                <w:color w:val="auto"/>
              </w:rPr>
            </w:pPr>
            <w:r w:rsidRPr="00AF644D">
              <w:rPr>
                <w:rFonts w:ascii="Times New Roman" w:hAnsi="Times New Roman" w:cs="Times New Roman"/>
                <w:iCs/>
                <w:color w:val="auto"/>
              </w:rPr>
              <w:t>William Whiston</w:t>
            </w:r>
          </w:p>
          <w:p w14:paraId="671D45F2" w14:textId="77777777" w:rsidR="00EB5730" w:rsidRPr="00F93076" w:rsidRDefault="00EB5730" w:rsidP="00C420C4">
            <w:pPr>
              <w:pStyle w:val="Default"/>
              <w:rPr>
                <w:rFonts w:ascii="Times New Roman" w:hAnsi="Times New Roman" w:cs="Times New Roman"/>
                <w:iCs/>
                <w:color w:val="auto"/>
              </w:rPr>
            </w:pPr>
          </w:p>
        </w:tc>
      </w:tr>
      <w:tr w:rsidR="002F576C" w14:paraId="7FC512A1" w14:textId="77777777" w:rsidTr="00693AA0">
        <w:tc>
          <w:tcPr>
            <w:tcW w:w="5665" w:type="dxa"/>
          </w:tcPr>
          <w:p w14:paraId="57D31EE4" w14:textId="77777777" w:rsidR="002F576C" w:rsidRPr="00FD4918" w:rsidRDefault="002F576C" w:rsidP="002F576C">
            <w:pPr>
              <w:rPr>
                <w:b/>
                <w:i/>
                <w:iCs/>
                <w:color w:val="1F497D" w:themeColor="text2"/>
                <w:sz w:val="32"/>
                <w:szCs w:val="32"/>
              </w:rPr>
            </w:pPr>
            <w:r w:rsidRPr="00FD4918">
              <w:rPr>
                <w:b/>
                <w:i/>
                <w:iCs/>
                <w:color w:val="1F497D" w:themeColor="text2"/>
                <w:sz w:val="32"/>
                <w:szCs w:val="32"/>
              </w:rPr>
              <w:t xml:space="preserve">Week 3 </w:t>
            </w:r>
          </w:p>
          <w:p w14:paraId="2A09104E" w14:textId="77777777" w:rsidR="00EB5730" w:rsidRDefault="00EB5730" w:rsidP="00EB5730">
            <w:r>
              <w:t>New Testament Background – The World of the Greeks and</w:t>
            </w:r>
            <w:r w:rsidRPr="003A07A6">
              <w:t xml:space="preserve"> Romans</w:t>
            </w:r>
          </w:p>
          <w:p w14:paraId="38C3372F" w14:textId="77777777" w:rsidR="00CF5B62" w:rsidRDefault="00EB5730" w:rsidP="002E1F70">
            <w:r>
              <w:t>continued</w:t>
            </w:r>
          </w:p>
          <w:p w14:paraId="3428DE6A" w14:textId="77777777" w:rsidR="00811295" w:rsidRPr="002F576C" w:rsidRDefault="00811295" w:rsidP="002E1F70"/>
        </w:tc>
        <w:tc>
          <w:tcPr>
            <w:tcW w:w="5125" w:type="dxa"/>
          </w:tcPr>
          <w:p w14:paraId="1EE96845" w14:textId="77777777" w:rsidR="002F576C" w:rsidRPr="00FD4918" w:rsidRDefault="002F576C" w:rsidP="002F576C">
            <w:pPr>
              <w:pStyle w:val="Default"/>
              <w:rPr>
                <w:rFonts w:ascii="Times New Roman" w:hAnsi="Times New Roman" w:cs="Times New Roman"/>
                <w:b/>
                <w:i/>
                <w:iCs/>
                <w:color w:val="1F497D" w:themeColor="text2"/>
                <w:sz w:val="32"/>
                <w:szCs w:val="32"/>
              </w:rPr>
            </w:pPr>
            <w:r w:rsidRPr="00FD4918">
              <w:rPr>
                <w:rFonts w:ascii="Times New Roman" w:hAnsi="Times New Roman" w:cs="Times New Roman"/>
                <w:b/>
                <w:i/>
                <w:iCs/>
                <w:color w:val="1F497D" w:themeColor="text2"/>
                <w:sz w:val="32"/>
                <w:szCs w:val="32"/>
              </w:rPr>
              <w:t>Week 4</w:t>
            </w:r>
          </w:p>
          <w:p w14:paraId="0DD0271E" w14:textId="77777777" w:rsidR="00EB5730" w:rsidRDefault="00EB5730" w:rsidP="002F576C">
            <w:pPr>
              <w:pStyle w:val="Default"/>
              <w:rPr>
                <w:rFonts w:ascii="Times New Roman" w:hAnsi="Times New Roman" w:cs="Times New Roman"/>
                <w:b/>
                <w:i/>
                <w:iCs/>
                <w:color w:val="1F497D" w:themeColor="text2"/>
              </w:rPr>
            </w:pPr>
          </w:p>
          <w:p w14:paraId="05796F5C" w14:textId="77777777" w:rsidR="002C3D6F" w:rsidRPr="00A517EE" w:rsidRDefault="002C3D6F" w:rsidP="002C3D6F">
            <w:pPr>
              <w:pStyle w:val="Default"/>
              <w:rPr>
                <w:rFonts w:ascii="Times New Roman" w:hAnsi="Times New Roman" w:cs="Times New Roman"/>
                <w:iCs/>
                <w:color w:val="FF0000"/>
              </w:rPr>
            </w:pPr>
            <w:r>
              <w:rPr>
                <w:rFonts w:ascii="Times New Roman" w:hAnsi="Times New Roman" w:cs="Times New Roman"/>
                <w:iCs/>
                <w:color w:val="FF0000"/>
              </w:rPr>
              <w:t>EXAM 1</w:t>
            </w:r>
          </w:p>
          <w:p w14:paraId="1EB1DE83" w14:textId="77777777" w:rsidR="002C3D6F" w:rsidRPr="002C3D6F" w:rsidRDefault="002C3D6F" w:rsidP="002F576C">
            <w:pPr>
              <w:pStyle w:val="Default"/>
              <w:rPr>
                <w:rFonts w:ascii="Times New Roman" w:hAnsi="Times New Roman" w:cs="Times New Roman"/>
                <w:iCs/>
                <w:color w:val="auto"/>
              </w:rPr>
            </w:pPr>
          </w:p>
          <w:p w14:paraId="28B20302" w14:textId="77777777" w:rsidR="002F576C" w:rsidRPr="00EB5730" w:rsidRDefault="00EB5730" w:rsidP="002F576C">
            <w:pPr>
              <w:pStyle w:val="Default"/>
              <w:rPr>
                <w:rFonts w:ascii="Times New Roman" w:hAnsi="Times New Roman" w:cs="Times New Roman"/>
                <w:iCs/>
                <w:color w:val="auto"/>
              </w:rPr>
            </w:pPr>
            <w:r w:rsidRPr="00EB5730">
              <w:rPr>
                <w:rFonts w:ascii="Times New Roman" w:hAnsi="Times New Roman" w:cs="Times New Roman"/>
                <w:iCs/>
                <w:color w:val="auto"/>
              </w:rPr>
              <w:t>The Judaism of Jesus</w:t>
            </w:r>
            <w:r w:rsidR="001037E3" w:rsidRPr="00EB5730">
              <w:rPr>
                <w:rFonts w:ascii="Times New Roman" w:hAnsi="Times New Roman" w:cs="Times New Roman"/>
                <w:iCs/>
                <w:color w:val="auto"/>
              </w:rPr>
              <w:t xml:space="preserve"> </w:t>
            </w:r>
          </w:p>
          <w:p w14:paraId="502A3F23" w14:textId="77777777" w:rsidR="002F576C" w:rsidRPr="002F576C" w:rsidRDefault="002F576C" w:rsidP="00EB5730">
            <w:pPr>
              <w:pStyle w:val="Default"/>
              <w:rPr>
                <w:rFonts w:ascii="Times New Roman" w:hAnsi="Times New Roman" w:cs="Times New Roman"/>
                <w:iCs/>
                <w:color w:val="auto"/>
              </w:rPr>
            </w:pPr>
          </w:p>
        </w:tc>
      </w:tr>
      <w:tr w:rsidR="002F576C" w14:paraId="30E19EB9" w14:textId="77777777" w:rsidTr="00693AA0">
        <w:tc>
          <w:tcPr>
            <w:tcW w:w="5665" w:type="dxa"/>
          </w:tcPr>
          <w:p w14:paraId="4668A06D" w14:textId="77777777" w:rsidR="002F576C" w:rsidRPr="00FD4918" w:rsidRDefault="002F576C" w:rsidP="002F576C">
            <w:pPr>
              <w:pStyle w:val="Default"/>
              <w:rPr>
                <w:rFonts w:ascii="Times New Roman" w:hAnsi="Times New Roman" w:cs="Times New Roman"/>
                <w:b/>
                <w:i/>
                <w:iCs/>
                <w:color w:val="1F497D" w:themeColor="text2"/>
                <w:sz w:val="32"/>
                <w:szCs w:val="32"/>
              </w:rPr>
            </w:pPr>
            <w:r w:rsidRPr="00FD4918">
              <w:rPr>
                <w:rFonts w:ascii="Times New Roman" w:hAnsi="Times New Roman" w:cs="Times New Roman"/>
                <w:b/>
                <w:i/>
                <w:iCs/>
                <w:color w:val="1F497D" w:themeColor="text2"/>
                <w:sz w:val="32"/>
                <w:szCs w:val="32"/>
              </w:rPr>
              <w:t>Week 5</w:t>
            </w:r>
          </w:p>
          <w:p w14:paraId="799A3F0D" w14:textId="77777777" w:rsidR="00EB5730" w:rsidRDefault="00EB5730" w:rsidP="00EB5730">
            <w:r>
              <w:t>The Synoptic Gospels</w:t>
            </w:r>
          </w:p>
          <w:p w14:paraId="2D71D76D" w14:textId="77777777" w:rsidR="00EB5730" w:rsidRDefault="00EB5730" w:rsidP="00EB5730">
            <w:r>
              <w:t>Matthew, Mark, and Luke</w:t>
            </w:r>
          </w:p>
          <w:p w14:paraId="03623443" w14:textId="77777777" w:rsidR="00FA3AE1" w:rsidRDefault="00FA3AE1" w:rsidP="003A07A6"/>
          <w:p w14:paraId="697BA2A3" w14:textId="77777777" w:rsidR="00FA3AE1" w:rsidRDefault="003E6011" w:rsidP="003A07A6">
            <w:pPr>
              <w:rPr>
                <w:color w:val="000000" w:themeColor="text1"/>
              </w:rPr>
            </w:pPr>
            <w:r>
              <w:rPr>
                <w:color w:val="000000" w:themeColor="text1"/>
              </w:rPr>
              <w:t>Read</w:t>
            </w:r>
            <w:r w:rsidR="00FA3AE1">
              <w:rPr>
                <w:color w:val="000000" w:themeColor="text1"/>
              </w:rPr>
              <w:t>:</w:t>
            </w:r>
          </w:p>
          <w:p w14:paraId="471B3F2D" w14:textId="77777777" w:rsidR="003E6011" w:rsidRPr="002F576C" w:rsidRDefault="00FA3AE1" w:rsidP="003A07A6">
            <w:r>
              <w:rPr>
                <w:color w:val="000000" w:themeColor="text1"/>
              </w:rPr>
              <w:t>T</w:t>
            </w:r>
            <w:r w:rsidR="003E6011" w:rsidRPr="003A07A6">
              <w:rPr>
                <w:color w:val="000000" w:themeColor="text1"/>
              </w:rPr>
              <w:t xml:space="preserve">he Gospel </w:t>
            </w:r>
            <w:r w:rsidR="003E6011">
              <w:rPr>
                <w:color w:val="000000" w:themeColor="text1"/>
              </w:rPr>
              <w:t xml:space="preserve">According to John </w:t>
            </w:r>
            <w:r w:rsidR="003E6011" w:rsidRPr="003A07A6">
              <w:rPr>
                <w:color w:val="000000" w:themeColor="text1"/>
              </w:rPr>
              <w:t xml:space="preserve">and </w:t>
            </w:r>
            <w:r w:rsidR="003E6011">
              <w:rPr>
                <w:color w:val="000000" w:themeColor="text1"/>
              </w:rPr>
              <w:t xml:space="preserve">the Johannine </w:t>
            </w:r>
            <w:r w:rsidR="003E6011" w:rsidRPr="003A07A6">
              <w:rPr>
                <w:color w:val="000000" w:themeColor="text1"/>
              </w:rPr>
              <w:t>letters</w:t>
            </w:r>
            <w:r w:rsidR="003E6011">
              <w:rPr>
                <w:color w:val="000000" w:themeColor="text1"/>
              </w:rPr>
              <w:t xml:space="preserve"> – </w:t>
            </w:r>
            <w:r w:rsidR="008A3DA1">
              <w:rPr>
                <w:color w:val="000000" w:themeColor="text1"/>
              </w:rPr>
              <w:t xml:space="preserve">John </w:t>
            </w:r>
            <w:r w:rsidR="008A3DA1" w:rsidRPr="003A07A6">
              <w:rPr>
                <w:color w:val="000000" w:themeColor="text1"/>
              </w:rPr>
              <w:t>1</w:t>
            </w:r>
            <w:r w:rsidR="003E6011" w:rsidRPr="003A07A6">
              <w:rPr>
                <w:color w:val="000000" w:themeColor="text1"/>
              </w:rPr>
              <w:t>, 2, and 3.</w:t>
            </w:r>
          </w:p>
        </w:tc>
        <w:tc>
          <w:tcPr>
            <w:tcW w:w="5125" w:type="dxa"/>
          </w:tcPr>
          <w:p w14:paraId="7B5373C4" w14:textId="77777777" w:rsidR="002F576C" w:rsidRPr="00FD4918" w:rsidRDefault="002F576C" w:rsidP="002F576C">
            <w:pPr>
              <w:pStyle w:val="Default"/>
              <w:rPr>
                <w:rFonts w:ascii="Times New Roman" w:hAnsi="Times New Roman" w:cs="Times New Roman"/>
                <w:b/>
                <w:i/>
                <w:iCs/>
                <w:color w:val="1F497D" w:themeColor="text2"/>
                <w:sz w:val="32"/>
                <w:szCs w:val="32"/>
              </w:rPr>
            </w:pPr>
            <w:r w:rsidRPr="00FD4918">
              <w:rPr>
                <w:rFonts w:ascii="Times New Roman" w:hAnsi="Times New Roman" w:cs="Times New Roman"/>
                <w:b/>
                <w:i/>
                <w:iCs/>
                <w:color w:val="1F497D" w:themeColor="text2"/>
                <w:sz w:val="32"/>
                <w:szCs w:val="32"/>
              </w:rPr>
              <w:lastRenderedPageBreak/>
              <w:t xml:space="preserve">Week 6 </w:t>
            </w:r>
          </w:p>
          <w:p w14:paraId="7FE7C275" w14:textId="77777777" w:rsidR="003E6011" w:rsidRDefault="003E6011" w:rsidP="002F576C">
            <w:pPr>
              <w:pStyle w:val="Default"/>
              <w:rPr>
                <w:rFonts w:ascii="Times New Roman" w:hAnsi="Times New Roman" w:cs="Times New Roman"/>
                <w:b/>
                <w:i/>
                <w:iCs/>
                <w:color w:val="1F497D" w:themeColor="text2"/>
              </w:rPr>
            </w:pPr>
          </w:p>
          <w:p w14:paraId="791BFF55" w14:textId="77777777" w:rsidR="00EB5730" w:rsidRDefault="00EB5730" w:rsidP="00EB5730">
            <w:r>
              <w:t>The Synoptic Gospels</w:t>
            </w:r>
          </w:p>
          <w:p w14:paraId="421F5165" w14:textId="77777777" w:rsidR="00EB5730" w:rsidRDefault="00EB5730" w:rsidP="00EB5730">
            <w:r>
              <w:lastRenderedPageBreak/>
              <w:t>Matthew, Mark, and Luke continued</w:t>
            </w:r>
          </w:p>
          <w:p w14:paraId="468270B9" w14:textId="77777777" w:rsidR="00EB5730" w:rsidRDefault="00EB5730" w:rsidP="003E6011">
            <w:pPr>
              <w:pStyle w:val="Default"/>
              <w:rPr>
                <w:rFonts w:ascii="Times New Roman" w:hAnsi="Times New Roman" w:cs="Times New Roman"/>
                <w:noProof/>
                <w:color w:val="000000" w:themeColor="text1"/>
              </w:rPr>
            </w:pPr>
          </w:p>
          <w:p w14:paraId="152B4BAA" w14:textId="77777777" w:rsidR="00EB5730" w:rsidRDefault="00EB5730" w:rsidP="003E6011">
            <w:pPr>
              <w:pStyle w:val="Default"/>
              <w:rPr>
                <w:rFonts w:ascii="Times New Roman" w:hAnsi="Times New Roman" w:cs="Times New Roman"/>
                <w:noProof/>
                <w:color w:val="000000" w:themeColor="text1"/>
              </w:rPr>
            </w:pPr>
          </w:p>
          <w:p w14:paraId="39028629" w14:textId="77777777" w:rsidR="003E6011" w:rsidRPr="003E6011" w:rsidRDefault="003E6011" w:rsidP="00EB5730">
            <w:pPr>
              <w:pStyle w:val="Default"/>
              <w:rPr>
                <w:rFonts w:ascii="Times New Roman" w:hAnsi="Times New Roman" w:cs="Times New Roman"/>
                <w:iCs/>
                <w:color w:val="1F497D" w:themeColor="text2"/>
                <w:sz w:val="32"/>
                <w:szCs w:val="32"/>
              </w:rPr>
            </w:pPr>
          </w:p>
        </w:tc>
      </w:tr>
      <w:tr w:rsidR="002F576C" w14:paraId="312BE0B2" w14:textId="77777777" w:rsidTr="00693AA0">
        <w:tc>
          <w:tcPr>
            <w:tcW w:w="5665" w:type="dxa"/>
          </w:tcPr>
          <w:p w14:paraId="5A92F227" w14:textId="77777777" w:rsidR="002F576C" w:rsidRPr="00FD4918" w:rsidRDefault="002F576C" w:rsidP="002F576C">
            <w:pPr>
              <w:pStyle w:val="Default"/>
              <w:rPr>
                <w:rFonts w:ascii="Times New Roman" w:hAnsi="Times New Roman" w:cs="Times New Roman"/>
                <w:b/>
                <w:i/>
                <w:iCs/>
                <w:color w:val="1F497D" w:themeColor="text2"/>
                <w:sz w:val="32"/>
                <w:szCs w:val="32"/>
              </w:rPr>
            </w:pPr>
            <w:r w:rsidRPr="00FD4918">
              <w:rPr>
                <w:rFonts w:ascii="Times New Roman" w:hAnsi="Times New Roman" w:cs="Times New Roman"/>
                <w:b/>
                <w:i/>
                <w:iCs/>
                <w:color w:val="1F497D" w:themeColor="text2"/>
                <w:sz w:val="32"/>
                <w:szCs w:val="32"/>
              </w:rPr>
              <w:lastRenderedPageBreak/>
              <w:t xml:space="preserve">Week 7 </w:t>
            </w:r>
          </w:p>
          <w:p w14:paraId="5FBDE55A" w14:textId="25173A48" w:rsidR="005F30C3" w:rsidRPr="00464D81" w:rsidRDefault="002B223C" w:rsidP="002F576C">
            <w:pPr>
              <w:pStyle w:val="Default"/>
              <w:rPr>
                <w:rFonts w:ascii="Times New Roman" w:hAnsi="Times New Roman" w:cs="Times New Roman"/>
                <w:b/>
                <w:bCs/>
              </w:rPr>
            </w:pPr>
            <w:r>
              <w:rPr>
                <w:rFonts w:ascii="Times New Roman" w:hAnsi="Times New Roman" w:cs="Times New Roman"/>
                <w:b/>
                <w:i/>
                <w:iCs/>
                <w:color w:val="1F497D" w:themeColor="text2"/>
              </w:rPr>
              <w:t>10/1 &amp; 10/3</w:t>
            </w:r>
          </w:p>
          <w:p w14:paraId="1314A62F" w14:textId="77777777" w:rsidR="00EB5730" w:rsidRPr="003A07A6" w:rsidRDefault="00EB5730" w:rsidP="00EB5730">
            <w:pPr>
              <w:pStyle w:val="Default"/>
              <w:rPr>
                <w:rFonts w:ascii="Times New Roman" w:hAnsi="Times New Roman" w:cs="Times New Roman"/>
                <w:color w:val="000000" w:themeColor="text1"/>
              </w:rPr>
            </w:pPr>
            <w:r>
              <w:rPr>
                <w:rFonts w:ascii="Times New Roman" w:hAnsi="Times New Roman" w:cs="Times New Roman"/>
                <w:noProof/>
                <w:color w:val="000000" w:themeColor="text1"/>
              </w:rPr>
              <w:t>Moreover,</w:t>
            </w:r>
            <w:r w:rsidRPr="003A07A6">
              <w:rPr>
                <w:rFonts w:ascii="Times New Roman" w:hAnsi="Times New Roman" w:cs="Times New Roman"/>
                <w:color w:val="000000" w:themeColor="text1"/>
              </w:rPr>
              <w:t xml:space="preserve"> then there was </w:t>
            </w:r>
            <w:proofErr w:type="gramStart"/>
            <w:r w:rsidRPr="003A07A6">
              <w:rPr>
                <w:rFonts w:ascii="Times New Roman" w:hAnsi="Times New Roman" w:cs="Times New Roman"/>
                <w:color w:val="000000" w:themeColor="text1"/>
              </w:rPr>
              <w:t>John</w:t>
            </w:r>
            <w:proofErr w:type="gramEnd"/>
          </w:p>
          <w:p w14:paraId="1A380F8D" w14:textId="77777777" w:rsidR="002F576C" w:rsidRPr="002F576C" w:rsidRDefault="002F576C" w:rsidP="003A07A6">
            <w:pPr>
              <w:pStyle w:val="Default"/>
              <w:rPr>
                <w:rFonts w:ascii="Times New Roman" w:hAnsi="Times New Roman" w:cs="Times New Roman"/>
                <w:color w:val="000000" w:themeColor="text1"/>
              </w:rPr>
            </w:pPr>
          </w:p>
        </w:tc>
        <w:tc>
          <w:tcPr>
            <w:tcW w:w="5125" w:type="dxa"/>
          </w:tcPr>
          <w:p w14:paraId="264E0C36" w14:textId="53F568FF" w:rsidR="008A3DA1" w:rsidRPr="00693AA0" w:rsidRDefault="002F576C" w:rsidP="00693AA0">
            <w:pPr>
              <w:rPr>
                <w:b/>
                <w:i/>
                <w:color w:val="1F497D" w:themeColor="text2"/>
                <w:sz w:val="32"/>
                <w:szCs w:val="32"/>
              </w:rPr>
            </w:pPr>
            <w:r w:rsidRPr="00C74CBE">
              <w:rPr>
                <w:b/>
                <w:i/>
                <w:color w:val="1F497D" w:themeColor="text2"/>
                <w:sz w:val="32"/>
                <w:szCs w:val="32"/>
              </w:rPr>
              <w:t xml:space="preserve">Week </w:t>
            </w:r>
            <w:r w:rsidR="00487EBC">
              <w:rPr>
                <w:b/>
                <w:i/>
                <w:color w:val="1F497D" w:themeColor="text2"/>
                <w:sz w:val="32"/>
                <w:szCs w:val="32"/>
              </w:rPr>
              <w:t>8</w:t>
            </w:r>
            <w:r w:rsidRPr="00C74CBE">
              <w:rPr>
                <w:b/>
                <w:i/>
                <w:color w:val="1F497D" w:themeColor="text2"/>
                <w:sz w:val="32"/>
                <w:szCs w:val="32"/>
              </w:rPr>
              <w:t xml:space="preserve"> </w:t>
            </w:r>
            <w:r w:rsidR="00F33AE4">
              <w:rPr>
                <w:b/>
                <w:i/>
                <w:iCs/>
                <w:color w:val="1F497D" w:themeColor="text2"/>
              </w:rPr>
              <w:t xml:space="preserve"> </w:t>
            </w:r>
          </w:p>
          <w:p w14:paraId="1B372A8B" w14:textId="77777777" w:rsidR="008A3DA1" w:rsidRDefault="008A3DA1" w:rsidP="002F576C">
            <w:pPr>
              <w:pStyle w:val="Default"/>
              <w:rPr>
                <w:rFonts w:ascii="Times New Roman" w:hAnsi="Times New Roman" w:cs="Times New Roman"/>
                <w:b/>
                <w:i/>
                <w:iCs/>
                <w:color w:val="1F497D" w:themeColor="text2"/>
              </w:rPr>
            </w:pPr>
          </w:p>
          <w:p w14:paraId="2E67CF71" w14:textId="77777777" w:rsidR="00EB5730" w:rsidRPr="00EB5730" w:rsidRDefault="00A517EE" w:rsidP="002F576C">
            <w:pPr>
              <w:pStyle w:val="Default"/>
              <w:rPr>
                <w:rFonts w:ascii="Times New Roman" w:hAnsi="Times New Roman" w:cs="Times New Roman"/>
                <w:iCs/>
                <w:color w:val="FF0000"/>
              </w:rPr>
            </w:pPr>
            <w:r>
              <w:rPr>
                <w:rFonts w:ascii="Times New Roman" w:hAnsi="Times New Roman" w:cs="Times New Roman"/>
                <w:iCs/>
                <w:color w:val="FF0000"/>
              </w:rPr>
              <w:t>EXAM 2</w:t>
            </w:r>
          </w:p>
          <w:p w14:paraId="5F8DFDB0" w14:textId="77777777" w:rsidR="00EB5730" w:rsidRPr="00EB5730" w:rsidRDefault="00EB5730" w:rsidP="002F576C">
            <w:pPr>
              <w:pStyle w:val="Default"/>
              <w:rPr>
                <w:rFonts w:ascii="Times New Roman" w:hAnsi="Times New Roman" w:cs="Times New Roman"/>
                <w:iCs/>
                <w:color w:val="1F497D" w:themeColor="text2"/>
              </w:rPr>
            </w:pPr>
          </w:p>
          <w:p w14:paraId="654A2865" w14:textId="6F61D13D" w:rsidR="002B223C" w:rsidRDefault="00F33AE4" w:rsidP="002F576C">
            <w:pPr>
              <w:pStyle w:val="Default"/>
              <w:rPr>
                <w:rFonts w:ascii="Times New Roman" w:hAnsi="Times New Roman" w:cs="Times New Roman"/>
                <w:b/>
                <w:i/>
                <w:iCs/>
                <w:color w:val="1F497D" w:themeColor="text2"/>
              </w:rPr>
            </w:pPr>
            <w:r>
              <w:rPr>
                <w:rFonts w:ascii="Times New Roman" w:hAnsi="Times New Roman" w:cs="Times New Roman"/>
                <w:b/>
                <w:i/>
                <w:iCs/>
                <w:color w:val="1F497D" w:themeColor="text2"/>
              </w:rPr>
              <w:t xml:space="preserve">No class </w:t>
            </w:r>
            <w:r w:rsidR="00693AA0">
              <w:rPr>
                <w:rFonts w:ascii="Times New Roman" w:hAnsi="Times New Roman" w:cs="Times New Roman"/>
                <w:b/>
                <w:i/>
                <w:iCs/>
                <w:color w:val="1F497D" w:themeColor="text2"/>
              </w:rPr>
              <w:t xml:space="preserve">- </w:t>
            </w:r>
            <w:r>
              <w:rPr>
                <w:rFonts w:ascii="Times New Roman" w:hAnsi="Times New Roman" w:cs="Times New Roman"/>
                <w:b/>
                <w:i/>
                <w:iCs/>
                <w:color w:val="1F497D" w:themeColor="text2"/>
              </w:rPr>
              <w:t>Fall break 10/</w:t>
            </w:r>
            <w:r w:rsidR="00693AA0">
              <w:rPr>
                <w:rFonts w:ascii="Times New Roman" w:hAnsi="Times New Roman" w:cs="Times New Roman"/>
                <w:b/>
                <w:i/>
                <w:iCs/>
                <w:color w:val="1F497D" w:themeColor="text2"/>
              </w:rPr>
              <w:t>4</w:t>
            </w:r>
            <w:r>
              <w:rPr>
                <w:rFonts w:ascii="Times New Roman" w:hAnsi="Times New Roman" w:cs="Times New Roman"/>
                <w:b/>
                <w:i/>
                <w:iCs/>
                <w:color w:val="1F497D" w:themeColor="text2"/>
              </w:rPr>
              <w:t xml:space="preserve"> – 10/</w:t>
            </w:r>
            <w:r w:rsidR="00693AA0">
              <w:rPr>
                <w:rFonts w:ascii="Times New Roman" w:hAnsi="Times New Roman" w:cs="Times New Roman"/>
                <w:b/>
                <w:i/>
                <w:iCs/>
                <w:color w:val="1F497D" w:themeColor="text2"/>
              </w:rPr>
              <w:t>6</w:t>
            </w:r>
            <w:r>
              <w:rPr>
                <w:rFonts w:ascii="Times New Roman" w:hAnsi="Times New Roman" w:cs="Times New Roman"/>
                <w:b/>
                <w:i/>
                <w:iCs/>
                <w:color w:val="1F497D" w:themeColor="text2"/>
              </w:rPr>
              <w:t xml:space="preserve"> </w:t>
            </w:r>
            <w:r w:rsidR="005F30C3">
              <w:rPr>
                <w:rFonts w:ascii="Times New Roman" w:hAnsi="Times New Roman" w:cs="Times New Roman"/>
                <w:b/>
                <w:i/>
                <w:iCs/>
                <w:color w:val="1F497D" w:themeColor="text2"/>
              </w:rPr>
              <w:t xml:space="preserve"> </w:t>
            </w:r>
          </w:p>
          <w:p w14:paraId="68FC9443" w14:textId="77777777" w:rsidR="005F30C3" w:rsidRDefault="005F30C3" w:rsidP="002F576C">
            <w:pPr>
              <w:pStyle w:val="Default"/>
              <w:rPr>
                <w:rFonts w:ascii="Times New Roman" w:hAnsi="Times New Roman" w:cs="Times New Roman"/>
                <w:b/>
                <w:i/>
                <w:iCs/>
                <w:color w:val="1F497D" w:themeColor="text2"/>
              </w:rPr>
            </w:pPr>
          </w:p>
          <w:p w14:paraId="3CD0CBEC" w14:textId="77777777" w:rsidR="002F576C" w:rsidRDefault="002F576C" w:rsidP="003A07A6">
            <w:pPr>
              <w:pStyle w:val="Default"/>
              <w:jc w:val="both"/>
              <w:rPr>
                <w:rFonts w:ascii="Times New Roman" w:hAnsi="Times New Roman" w:cs="Times New Roman"/>
                <w:b/>
                <w:i/>
                <w:iCs/>
                <w:color w:val="1F497D" w:themeColor="text2"/>
                <w:sz w:val="32"/>
                <w:szCs w:val="32"/>
              </w:rPr>
            </w:pPr>
          </w:p>
        </w:tc>
      </w:tr>
      <w:tr w:rsidR="00487EBC" w14:paraId="620C4E90" w14:textId="77777777" w:rsidTr="00693AA0">
        <w:tc>
          <w:tcPr>
            <w:tcW w:w="5665" w:type="dxa"/>
          </w:tcPr>
          <w:p w14:paraId="7B57DCD6" w14:textId="77777777" w:rsidR="00487EBC" w:rsidRDefault="00350B0F" w:rsidP="002F576C">
            <w:pPr>
              <w:pStyle w:val="Default"/>
              <w:rPr>
                <w:rFonts w:ascii="Times New Roman" w:hAnsi="Times New Roman" w:cs="Times New Roman"/>
                <w:b/>
                <w:i/>
                <w:iCs/>
                <w:color w:val="1F497D" w:themeColor="text2"/>
                <w:sz w:val="32"/>
                <w:szCs w:val="32"/>
              </w:rPr>
            </w:pPr>
            <w:r w:rsidRPr="00350B0F">
              <w:rPr>
                <w:rFonts w:ascii="Times New Roman" w:hAnsi="Times New Roman" w:cs="Times New Roman"/>
                <w:b/>
                <w:i/>
                <w:iCs/>
                <w:color w:val="1F497D" w:themeColor="text2"/>
                <w:sz w:val="32"/>
                <w:szCs w:val="32"/>
              </w:rPr>
              <w:t>Week</w:t>
            </w:r>
            <w:r>
              <w:rPr>
                <w:rFonts w:ascii="Times New Roman" w:hAnsi="Times New Roman" w:cs="Times New Roman"/>
                <w:b/>
                <w:i/>
                <w:iCs/>
                <w:color w:val="1F497D" w:themeColor="text2"/>
                <w:sz w:val="32"/>
                <w:szCs w:val="32"/>
              </w:rPr>
              <w:t xml:space="preserve"> 9</w:t>
            </w:r>
          </w:p>
          <w:p w14:paraId="74BFE537" w14:textId="16A4FCE9" w:rsidR="00487EBC" w:rsidRPr="00350B0F" w:rsidRDefault="00487EBC" w:rsidP="002F576C">
            <w:pPr>
              <w:pStyle w:val="Default"/>
              <w:rPr>
                <w:rFonts w:ascii="Times New Roman" w:hAnsi="Times New Roman" w:cs="Times New Roman"/>
                <w:b/>
                <w:i/>
                <w:iCs/>
                <w:color w:val="1F497D" w:themeColor="text2"/>
              </w:rPr>
            </w:pPr>
          </w:p>
          <w:p w14:paraId="00C96958" w14:textId="77777777" w:rsidR="00EB5730" w:rsidRDefault="00EB5730" w:rsidP="00EB5730">
            <w:r>
              <w:t xml:space="preserve">Acts of the Apostles </w:t>
            </w:r>
          </w:p>
          <w:p w14:paraId="49DAF9E8" w14:textId="77777777" w:rsidR="00EB5730" w:rsidRPr="00EB5730" w:rsidRDefault="00EB5730" w:rsidP="00EB5730">
            <w:pPr>
              <w:pStyle w:val="Default"/>
              <w:rPr>
                <w:rFonts w:ascii="Times New Roman" w:hAnsi="Times New Roman" w:cs="Times New Roman"/>
                <w:iCs/>
                <w:color w:val="auto"/>
              </w:rPr>
            </w:pPr>
            <w:r>
              <w:rPr>
                <w:rFonts w:ascii="Times New Roman" w:hAnsi="Times New Roman" w:cs="Times New Roman"/>
                <w:iCs/>
                <w:color w:val="auto"/>
              </w:rPr>
              <w:t>Peter and Paul</w:t>
            </w:r>
          </w:p>
          <w:p w14:paraId="70B2282C" w14:textId="77777777" w:rsidR="00487EBC" w:rsidRPr="00EB5730" w:rsidRDefault="00487EBC" w:rsidP="002F576C">
            <w:pPr>
              <w:pStyle w:val="Default"/>
              <w:rPr>
                <w:rFonts w:ascii="Times New Roman" w:hAnsi="Times New Roman" w:cs="Times New Roman"/>
                <w:iCs/>
                <w:color w:val="auto"/>
              </w:rPr>
            </w:pPr>
          </w:p>
        </w:tc>
        <w:tc>
          <w:tcPr>
            <w:tcW w:w="5125" w:type="dxa"/>
          </w:tcPr>
          <w:p w14:paraId="7DBC250E" w14:textId="77777777" w:rsidR="00487EBC" w:rsidRDefault="00350B0F" w:rsidP="002F576C">
            <w:pPr>
              <w:rPr>
                <w:b/>
                <w:i/>
                <w:color w:val="1F497D" w:themeColor="text2"/>
                <w:sz w:val="32"/>
                <w:szCs w:val="32"/>
              </w:rPr>
            </w:pPr>
            <w:r w:rsidRPr="00350B0F">
              <w:rPr>
                <w:b/>
                <w:i/>
                <w:color w:val="1F497D" w:themeColor="text2"/>
                <w:sz w:val="32"/>
                <w:szCs w:val="32"/>
              </w:rPr>
              <w:t>Week</w:t>
            </w:r>
            <w:r w:rsidR="00AC013F">
              <w:rPr>
                <w:b/>
                <w:i/>
                <w:color w:val="1F497D" w:themeColor="text2"/>
                <w:sz w:val="32"/>
                <w:szCs w:val="32"/>
              </w:rPr>
              <w:t>10</w:t>
            </w:r>
          </w:p>
          <w:p w14:paraId="65FE2587" w14:textId="77777777" w:rsidR="00A517EE" w:rsidRDefault="00A517EE" w:rsidP="00350B0F">
            <w:pPr>
              <w:pStyle w:val="Default"/>
              <w:rPr>
                <w:rFonts w:ascii="Times New Roman" w:hAnsi="Times New Roman" w:cs="Times New Roman"/>
                <w:b/>
                <w:i/>
                <w:iCs/>
                <w:color w:val="1F497D" w:themeColor="text2"/>
              </w:rPr>
            </w:pPr>
          </w:p>
          <w:p w14:paraId="61F29996" w14:textId="58C9D329" w:rsidR="00A517EE" w:rsidRDefault="00A517EE" w:rsidP="00A517EE">
            <w:pPr>
              <w:pStyle w:val="Default"/>
              <w:rPr>
                <w:rFonts w:ascii="Times New Roman" w:hAnsi="Times New Roman" w:cs="Times New Roman"/>
                <w:b/>
                <w:i/>
                <w:iCs/>
                <w:color w:val="1F497D" w:themeColor="text2"/>
                <w:sz w:val="32"/>
                <w:szCs w:val="32"/>
              </w:rPr>
            </w:pPr>
            <w:r>
              <w:t>Paul and his letters</w:t>
            </w:r>
          </w:p>
          <w:p w14:paraId="32FAFEC3" w14:textId="77777777" w:rsidR="00350B0F" w:rsidRPr="00A517EE" w:rsidRDefault="00350B0F" w:rsidP="008A3DA1"/>
        </w:tc>
      </w:tr>
      <w:tr w:rsidR="00487EBC" w14:paraId="666AF13C" w14:textId="77777777" w:rsidTr="00693AA0">
        <w:tc>
          <w:tcPr>
            <w:tcW w:w="5665" w:type="dxa"/>
          </w:tcPr>
          <w:p w14:paraId="0D2ECE58" w14:textId="77777777" w:rsidR="00487EBC" w:rsidRDefault="00350B0F" w:rsidP="002F576C">
            <w:pPr>
              <w:pStyle w:val="Default"/>
              <w:rPr>
                <w:rFonts w:ascii="Times New Roman" w:hAnsi="Times New Roman" w:cs="Times New Roman"/>
                <w:b/>
                <w:i/>
                <w:iCs/>
                <w:color w:val="1F497D" w:themeColor="text2"/>
                <w:sz w:val="32"/>
                <w:szCs w:val="32"/>
              </w:rPr>
            </w:pPr>
            <w:r w:rsidRPr="00350B0F">
              <w:rPr>
                <w:rFonts w:ascii="Times New Roman" w:hAnsi="Times New Roman" w:cs="Times New Roman"/>
                <w:b/>
                <w:i/>
                <w:iCs/>
                <w:color w:val="1F497D" w:themeColor="text2"/>
                <w:sz w:val="32"/>
                <w:szCs w:val="32"/>
              </w:rPr>
              <w:t>Week</w:t>
            </w:r>
            <w:r w:rsidR="00AC013F">
              <w:rPr>
                <w:rFonts w:ascii="Times New Roman" w:hAnsi="Times New Roman" w:cs="Times New Roman"/>
                <w:b/>
                <w:i/>
                <w:iCs/>
                <w:color w:val="1F497D" w:themeColor="text2"/>
                <w:sz w:val="32"/>
                <w:szCs w:val="32"/>
              </w:rPr>
              <w:t xml:space="preserve"> 11</w:t>
            </w:r>
          </w:p>
          <w:p w14:paraId="57AECC40" w14:textId="528731E9" w:rsidR="00350B0F" w:rsidRDefault="00350B0F" w:rsidP="00350B0F">
            <w:pPr>
              <w:pStyle w:val="Default"/>
              <w:rPr>
                <w:rFonts w:ascii="Times New Roman" w:hAnsi="Times New Roman" w:cs="Times New Roman"/>
                <w:b/>
                <w:i/>
                <w:iCs/>
                <w:color w:val="1F497D" w:themeColor="text2"/>
              </w:rPr>
            </w:pPr>
          </w:p>
          <w:p w14:paraId="67DE9B9F" w14:textId="77777777" w:rsidR="00487EBC" w:rsidRDefault="00487EBC" w:rsidP="00EB5730">
            <w:pPr>
              <w:pStyle w:val="Default"/>
              <w:rPr>
                <w:rFonts w:ascii="Times New Roman" w:hAnsi="Times New Roman" w:cs="Times New Roman"/>
                <w:iCs/>
                <w:color w:val="auto"/>
              </w:rPr>
            </w:pPr>
          </w:p>
          <w:p w14:paraId="620523F0" w14:textId="77777777" w:rsidR="00A517EE" w:rsidRPr="00A517EE" w:rsidRDefault="00A517EE" w:rsidP="00EB5730">
            <w:pPr>
              <w:pStyle w:val="Default"/>
              <w:rPr>
                <w:rFonts w:ascii="Times New Roman" w:hAnsi="Times New Roman" w:cs="Times New Roman"/>
                <w:iCs/>
                <w:color w:val="auto"/>
              </w:rPr>
            </w:pPr>
            <w:r>
              <w:t>Paul and his letters</w:t>
            </w:r>
          </w:p>
        </w:tc>
        <w:tc>
          <w:tcPr>
            <w:tcW w:w="5125" w:type="dxa"/>
          </w:tcPr>
          <w:p w14:paraId="1989BC64" w14:textId="28508A46" w:rsidR="007048AE" w:rsidRPr="00693AA0" w:rsidRDefault="00350B0F" w:rsidP="005F30C3">
            <w:pPr>
              <w:rPr>
                <w:b/>
                <w:i/>
                <w:color w:val="1F497D" w:themeColor="text2"/>
                <w:sz w:val="32"/>
                <w:szCs w:val="32"/>
              </w:rPr>
            </w:pPr>
            <w:r w:rsidRPr="00350B0F">
              <w:rPr>
                <w:b/>
                <w:i/>
                <w:color w:val="1F497D" w:themeColor="text2"/>
                <w:sz w:val="32"/>
                <w:szCs w:val="32"/>
              </w:rPr>
              <w:t>Week</w:t>
            </w:r>
            <w:r w:rsidR="00AC013F">
              <w:rPr>
                <w:b/>
                <w:i/>
                <w:color w:val="1F497D" w:themeColor="text2"/>
                <w:sz w:val="32"/>
                <w:szCs w:val="32"/>
              </w:rPr>
              <w:t xml:space="preserve"> 12</w:t>
            </w:r>
            <w:r w:rsidR="005F30C3">
              <w:rPr>
                <w:b/>
                <w:i/>
                <w:iCs/>
                <w:color w:val="1F497D" w:themeColor="text2"/>
              </w:rPr>
              <w:t xml:space="preserve"> </w:t>
            </w:r>
          </w:p>
          <w:p w14:paraId="540CF536" w14:textId="77777777" w:rsidR="00350B0F" w:rsidRPr="005F30C3" w:rsidRDefault="00350B0F" w:rsidP="00350B0F">
            <w:pPr>
              <w:pStyle w:val="Default"/>
              <w:rPr>
                <w:rFonts w:ascii="Times New Roman" w:hAnsi="Times New Roman" w:cs="Times New Roman"/>
                <w:iCs/>
                <w:color w:val="auto"/>
              </w:rPr>
            </w:pPr>
          </w:p>
          <w:p w14:paraId="1027EAE4" w14:textId="77777777" w:rsidR="00A517EE" w:rsidRPr="00A517EE" w:rsidRDefault="00A517EE" w:rsidP="00A517EE">
            <w:pPr>
              <w:rPr>
                <w:color w:val="FF0000"/>
              </w:rPr>
            </w:pPr>
            <w:r>
              <w:rPr>
                <w:color w:val="FF0000"/>
              </w:rPr>
              <w:t>EXAM 3</w:t>
            </w:r>
          </w:p>
        </w:tc>
      </w:tr>
      <w:tr w:rsidR="00487EBC" w14:paraId="0F82CD05" w14:textId="77777777" w:rsidTr="00693AA0">
        <w:tc>
          <w:tcPr>
            <w:tcW w:w="5665" w:type="dxa"/>
          </w:tcPr>
          <w:p w14:paraId="61B3BB67" w14:textId="3816B52D" w:rsidR="00350B0F" w:rsidRPr="00693AA0" w:rsidRDefault="00350B0F" w:rsidP="00350B0F">
            <w:pPr>
              <w:pStyle w:val="Default"/>
              <w:rPr>
                <w:rFonts w:ascii="Times New Roman" w:hAnsi="Times New Roman" w:cs="Times New Roman"/>
                <w:b/>
                <w:i/>
                <w:iCs/>
                <w:color w:val="1F497D" w:themeColor="text2"/>
                <w:sz w:val="32"/>
                <w:szCs w:val="32"/>
              </w:rPr>
            </w:pPr>
            <w:r w:rsidRPr="00350B0F">
              <w:rPr>
                <w:rFonts w:ascii="Times New Roman" w:hAnsi="Times New Roman" w:cs="Times New Roman"/>
                <w:b/>
                <w:i/>
                <w:iCs/>
                <w:color w:val="1F497D" w:themeColor="text2"/>
                <w:sz w:val="32"/>
                <w:szCs w:val="32"/>
              </w:rPr>
              <w:t>Week</w:t>
            </w:r>
            <w:r w:rsidR="00AC013F">
              <w:rPr>
                <w:rFonts w:ascii="Times New Roman" w:hAnsi="Times New Roman" w:cs="Times New Roman"/>
                <w:b/>
                <w:i/>
                <w:iCs/>
                <w:color w:val="1F497D" w:themeColor="text2"/>
                <w:sz w:val="32"/>
                <w:szCs w:val="32"/>
              </w:rPr>
              <w:t xml:space="preserve"> 13</w:t>
            </w:r>
          </w:p>
          <w:p w14:paraId="47295AF3" w14:textId="77777777" w:rsidR="003A07A6" w:rsidRDefault="003A07A6" w:rsidP="00350B0F">
            <w:pPr>
              <w:pStyle w:val="Default"/>
              <w:rPr>
                <w:rFonts w:ascii="Times New Roman" w:hAnsi="Times New Roman" w:cs="Times New Roman"/>
                <w:b/>
                <w:i/>
                <w:iCs/>
                <w:color w:val="1F497D" w:themeColor="text2"/>
              </w:rPr>
            </w:pPr>
          </w:p>
          <w:p w14:paraId="1892F1C6" w14:textId="77777777" w:rsidR="00A517EE" w:rsidRDefault="00A517EE" w:rsidP="00A517EE">
            <w:r>
              <w:rPr>
                <w:iCs/>
              </w:rPr>
              <w:t xml:space="preserve">Hebrews </w:t>
            </w:r>
            <w:r>
              <w:t>and the “catholic” Epistles</w:t>
            </w:r>
          </w:p>
          <w:p w14:paraId="5851F612" w14:textId="77777777" w:rsidR="00487EBC" w:rsidRPr="00A517EE" w:rsidRDefault="00487EBC" w:rsidP="003A07A6">
            <w:pPr>
              <w:pStyle w:val="Default"/>
              <w:rPr>
                <w:rFonts w:ascii="Times New Roman" w:hAnsi="Times New Roman" w:cs="Times New Roman"/>
                <w:iCs/>
                <w:color w:val="auto"/>
              </w:rPr>
            </w:pPr>
          </w:p>
        </w:tc>
        <w:tc>
          <w:tcPr>
            <w:tcW w:w="5125" w:type="dxa"/>
          </w:tcPr>
          <w:p w14:paraId="24C34E6D" w14:textId="54B619BB" w:rsidR="00350B0F" w:rsidRPr="00693AA0" w:rsidRDefault="00350B0F" w:rsidP="00693AA0">
            <w:pPr>
              <w:rPr>
                <w:b/>
                <w:i/>
                <w:color w:val="1F497D" w:themeColor="text2"/>
                <w:sz w:val="32"/>
                <w:szCs w:val="32"/>
              </w:rPr>
            </w:pPr>
            <w:r w:rsidRPr="00350B0F">
              <w:rPr>
                <w:b/>
                <w:i/>
                <w:color w:val="1F497D" w:themeColor="text2"/>
                <w:sz w:val="32"/>
                <w:szCs w:val="32"/>
              </w:rPr>
              <w:t>Week</w:t>
            </w:r>
            <w:r w:rsidR="00AC013F">
              <w:rPr>
                <w:b/>
                <w:i/>
                <w:color w:val="1F497D" w:themeColor="text2"/>
                <w:sz w:val="32"/>
                <w:szCs w:val="32"/>
              </w:rPr>
              <w:t xml:space="preserve"> 14</w:t>
            </w:r>
          </w:p>
          <w:p w14:paraId="73A483C9" w14:textId="77777777" w:rsidR="005F30C3" w:rsidRDefault="005F30C3" w:rsidP="00350B0F">
            <w:pPr>
              <w:pStyle w:val="Default"/>
              <w:rPr>
                <w:rFonts w:ascii="Times New Roman" w:hAnsi="Times New Roman" w:cs="Times New Roman"/>
                <w:b/>
                <w:i/>
                <w:iCs/>
                <w:color w:val="1F497D" w:themeColor="text2"/>
              </w:rPr>
            </w:pPr>
          </w:p>
          <w:p w14:paraId="0960AE35" w14:textId="77777777" w:rsidR="00A517EE" w:rsidRDefault="00A517EE" w:rsidP="00A517EE">
            <w:pPr>
              <w:pStyle w:val="Default"/>
              <w:jc w:val="both"/>
              <w:rPr>
                <w:rFonts w:ascii="Times New Roman" w:hAnsi="Times New Roman" w:cs="Times New Roman"/>
                <w:iCs/>
                <w:color w:val="auto"/>
              </w:rPr>
            </w:pPr>
            <w:r>
              <w:rPr>
                <w:rFonts w:ascii="Times New Roman" w:hAnsi="Times New Roman" w:cs="Times New Roman"/>
                <w:iCs/>
                <w:color w:val="auto"/>
              </w:rPr>
              <w:t>Revelation</w:t>
            </w:r>
          </w:p>
          <w:p w14:paraId="5D07E837" w14:textId="77777777" w:rsidR="003A07A6" w:rsidRPr="00A517EE" w:rsidRDefault="003A07A6" w:rsidP="00350B0F">
            <w:pPr>
              <w:pStyle w:val="Default"/>
              <w:rPr>
                <w:rFonts w:ascii="Times New Roman" w:hAnsi="Times New Roman" w:cs="Times New Roman"/>
                <w:iCs/>
                <w:color w:val="auto"/>
              </w:rPr>
            </w:pPr>
          </w:p>
          <w:p w14:paraId="13647254" w14:textId="77777777" w:rsidR="00350B0F" w:rsidRPr="00C74CBE" w:rsidRDefault="00350B0F" w:rsidP="003A07A6">
            <w:pPr>
              <w:pStyle w:val="Default"/>
              <w:jc w:val="both"/>
              <w:rPr>
                <w:b/>
                <w:i/>
                <w:color w:val="1F497D" w:themeColor="text2"/>
                <w:sz w:val="32"/>
                <w:szCs w:val="32"/>
              </w:rPr>
            </w:pPr>
          </w:p>
        </w:tc>
      </w:tr>
      <w:tr w:rsidR="00487EBC" w14:paraId="70F73D00" w14:textId="77777777" w:rsidTr="00693AA0">
        <w:tc>
          <w:tcPr>
            <w:tcW w:w="5665" w:type="dxa"/>
          </w:tcPr>
          <w:p w14:paraId="27FFFDC1" w14:textId="77777777" w:rsidR="005F30C3" w:rsidRDefault="005F30C3" w:rsidP="002F576C">
            <w:pPr>
              <w:pStyle w:val="Default"/>
              <w:rPr>
                <w:rFonts w:ascii="Times New Roman" w:hAnsi="Times New Roman" w:cs="Times New Roman"/>
                <w:b/>
                <w:i/>
                <w:iCs/>
                <w:color w:val="1F497D" w:themeColor="text2"/>
                <w:sz w:val="32"/>
                <w:szCs w:val="32"/>
              </w:rPr>
            </w:pPr>
          </w:p>
          <w:p w14:paraId="22B68CCA" w14:textId="77777777" w:rsidR="00487EBC" w:rsidRDefault="00350B0F" w:rsidP="002F576C">
            <w:pPr>
              <w:pStyle w:val="Default"/>
              <w:rPr>
                <w:rFonts w:ascii="Times New Roman" w:hAnsi="Times New Roman" w:cs="Times New Roman"/>
                <w:b/>
                <w:i/>
                <w:iCs/>
                <w:color w:val="1F497D" w:themeColor="text2"/>
                <w:sz w:val="32"/>
                <w:szCs w:val="32"/>
              </w:rPr>
            </w:pPr>
            <w:r w:rsidRPr="00350B0F">
              <w:rPr>
                <w:rFonts w:ascii="Times New Roman" w:hAnsi="Times New Roman" w:cs="Times New Roman"/>
                <w:b/>
                <w:i/>
                <w:iCs/>
                <w:color w:val="1F497D" w:themeColor="text2"/>
                <w:sz w:val="32"/>
                <w:szCs w:val="32"/>
              </w:rPr>
              <w:t>Week</w:t>
            </w:r>
            <w:r w:rsidR="00AC013F">
              <w:rPr>
                <w:rFonts w:ascii="Times New Roman" w:hAnsi="Times New Roman" w:cs="Times New Roman"/>
                <w:b/>
                <w:i/>
                <w:iCs/>
                <w:color w:val="1F497D" w:themeColor="text2"/>
                <w:sz w:val="32"/>
                <w:szCs w:val="32"/>
              </w:rPr>
              <w:t xml:space="preserve"> 15</w:t>
            </w:r>
          </w:p>
          <w:p w14:paraId="5043D349" w14:textId="6699739F" w:rsidR="00350B0F" w:rsidRDefault="00F33AE4" w:rsidP="00350B0F">
            <w:pPr>
              <w:pStyle w:val="Default"/>
              <w:rPr>
                <w:rFonts w:ascii="Times New Roman" w:hAnsi="Times New Roman" w:cs="Times New Roman"/>
                <w:b/>
                <w:i/>
                <w:iCs/>
                <w:color w:val="1F497D" w:themeColor="text2"/>
              </w:rPr>
            </w:pPr>
            <w:r>
              <w:rPr>
                <w:rFonts w:ascii="Times New Roman" w:hAnsi="Times New Roman" w:cs="Times New Roman"/>
                <w:b/>
                <w:i/>
                <w:iCs/>
                <w:color w:val="1F497D" w:themeColor="text2"/>
              </w:rPr>
              <w:t>11/2</w:t>
            </w:r>
            <w:r w:rsidR="00693AA0">
              <w:rPr>
                <w:rFonts w:ascii="Times New Roman" w:hAnsi="Times New Roman" w:cs="Times New Roman"/>
                <w:b/>
                <w:i/>
                <w:iCs/>
                <w:color w:val="1F497D" w:themeColor="text2"/>
              </w:rPr>
              <w:t>1</w:t>
            </w:r>
            <w:r>
              <w:rPr>
                <w:rFonts w:ascii="Times New Roman" w:hAnsi="Times New Roman" w:cs="Times New Roman"/>
                <w:b/>
                <w:i/>
                <w:iCs/>
                <w:color w:val="1F497D" w:themeColor="text2"/>
              </w:rPr>
              <w:t xml:space="preserve"> </w:t>
            </w:r>
            <w:r w:rsidR="00624D3C">
              <w:rPr>
                <w:rFonts w:ascii="Times New Roman" w:hAnsi="Times New Roman" w:cs="Times New Roman"/>
                <w:b/>
                <w:i/>
                <w:iCs/>
                <w:color w:val="1F497D" w:themeColor="text2"/>
              </w:rPr>
              <w:t>Last Day</w:t>
            </w:r>
            <w:r>
              <w:rPr>
                <w:rFonts w:ascii="Times New Roman" w:hAnsi="Times New Roman" w:cs="Times New Roman"/>
                <w:b/>
                <w:i/>
                <w:iCs/>
                <w:color w:val="1F497D" w:themeColor="text2"/>
              </w:rPr>
              <w:t xml:space="preserve"> of class</w:t>
            </w:r>
          </w:p>
          <w:p w14:paraId="550D704F" w14:textId="77777777" w:rsidR="003A07A6" w:rsidRDefault="003A07A6" w:rsidP="00350B0F">
            <w:pPr>
              <w:pStyle w:val="Default"/>
              <w:rPr>
                <w:rFonts w:ascii="Times New Roman" w:hAnsi="Times New Roman" w:cs="Times New Roman"/>
                <w:b/>
                <w:i/>
                <w:iCs/>
                <w:color w:val="1F497D" w:themeColor="text2"/>
              </w:rPr>
            </w:pPr>
          </w:p>
          <w:p w14:paraId="7F9A69E7" w14:textId="77777777" w:rsidR="003A07A6" w:rsidRDefault="00A517EE" w:rsidP="00350B0F">
            <w:pPr>
              <w:pStyle w:val="Default"/>
              <w:rPr>
                <w:rFonts w:ascii="Times New Roman" w:hAnsi="Times New Roman" w:cs="Times New Roman"/>
                <w:iCs/>
                <w:color w:val="auto"/>
              </w:rPr>
            </w:pPr>
            <w:r>
              <w:rPr>
                <w:rFonts w:ascii="Times New Roman" w:hAnsi="Times New Roman" w:cs="Times New Roman"/>
                <w:iCs/>
                <w:color w:val="auto"/>
              </w:rPr>
              <w:t>Summation and Review for Final</w:t>
            </w:r>
          </w:p>
          <w:p w14:paraId="61DDAFA3" w14:textId="77777777" w:rsidR="00A517EE" w:rsidRPr="00A517EE" w:rsidRDefault="00A517EE" w:rsidP="00350B0F">
            <w:pPr>
              <w:pStyle w:val="Default"/>
              <w:rPr>
                <w:rFonts w:ascii="Times New Roman" w:hAnsi="Times New Roman" w:cs="Times New Roman"/>
                <w:iCs/>
                <w:color w:val="auto"/>
              </w:rPr>
            </w:pPr>
          </w:p>
          <w:p w14:paraId="15A0F784" w14:textId="77777777" w:rsidR="00A517EE" w:rsidRDefault="00A517EE" w:rsidP="00350B0F">
            <w:pPr>
              <w:pStyle w:val="Default"/>
              <w:rPr>
                <w:rFonts w:ascii="Times New Roman" w:hAnsi="Times New Roman" w:cs="Times New Roman"/>
                <w:b/>
                <w:i/>
                <w:iCs/>
                <w:color w:val="1F497D" w:themeColor="text2"/>
              </w:rPr>
            </w:pPr>
          </w:p>
          <w:p w14:paraId="5B443860" w14:textId="77777777" w:rsidR="00487EBC" w:rsidRPr="00FD4918" w:rsidRDefault="00487EBC" w:rsidP="00C61DEA">
            <w:pPr>
              <w:pStyle w:val="Default"/>
              <w:rPr>
                <w:rFonts w:ascii="Times New Roman" w:hAnsi="Times New Roman" w:cs="Times New Roman"/>
                <w:b/>
                <w:i/>
                <w:iCs/>
                <w:color w:val="1F497D" w:themeColor="text2"/>
                <w:sz w:val="32"/>
                <w:szCs w:val="32"/>
              </w:rPr>
            </w:pPr>
          </w:p>
        </w:tc>
        <w:tc>
          <w:tcPr>
            <w:tcW w:w="5125" w:type="dxa"/>
          </w:tcPr>
          <w:p w14:paraId="6333A845" w14:textId="77777777" w:rsidR="003A07A6" w:rsidRDefault="003A07A6" w:rsidP="002F576C">
            <w:pPr>
              <w:rPr>
                <w:b/>
                <w:i/>
                <w:color w:val="1F497D" w:themeColor="text2"/>
                <w:sz w:val="32"/>
                <w:szCs w:val="32"/>
              </w:rPr>
            </w:pPr>
          </w:p>
          <w:p w14:paraId="4FCB4066" w14:textId="77777777" w:rsidR="00487EBC" w:rsidRDefault="00350B0F" w:rsidP="002F576C">
            <w:pPr>
              <w:rPr>
                <w:b/>
                <w:i/>
                <w:color w:val="1F497D" w:themeColor="text2"/>
                <w:sz w:val="32"/>
                <w:szCs w:val="32"/>
              </w:rPr>
            </w:pPr>
            <w:r w:rsidRPr="00350B0F">
              <w:rPr>
                <w:b/>
                <w:i/>
                <w:color w:val="1F497D" w:themeColor="text2"/>
                <w:sz w:val="32"/>
                <w:szCs w:val="32"/>
              </w:rPr>
              <w:t>Week</w:t>
            </w:r>
            <w:r w:rsidR="00AC013F">
              <w:rPr>
                <w:b/>
                <w:i/>
                <w:color w:val="1F497D" w:themeColor="text2"/>
                <w:sz w:val="32"/>
                <w:szCs w:val="32"/>
              </w:rPr>
              <w:t xml:space="preserve"> 16</w:t>
            </w:r>
          </w:p>
          <w:p w14:paraId="43726105" w14:textId="16AB79F0" w:rsidR="00C61DEA" w:rsidRDefault="00C61DEA" w:rsidP="00C61DEA">
            <w:pPr>
              <w:rPr>
                <w:b/>
                <w:i/>
                <w:iCs/>
                <w:color w:val="1F497D" w:themeColor="text2"/>
                <w:sz w:val="32"/>
                <w:szCs w:val="32"/>
              </w:rPr>
            </w:pPr>
            <w:r>
              <w:rPr>
                <w:b/>
                <w:i/>
                <w:color w:val="1F497D" w:themeColor="text2"/>
                <w:sz w:val="32"/>
                <w:szCs w:val="32"/>
              </w:rPr>
              <w:t xml:space="preserve">Presentations </w:t>
            </w:r>
            <w:r w:rsidR="00693AA0">
              <w:rPr>
                <w:b/>
                <w:i/>
                <w:color w:val="1F497D" w:themeColor="text2"/>
                <w:sz w:val="32"/>
                <w:szCs w:val="32"/>
              </w:rPr>
              <w:t xml:space="preserve">as </w:t>
            </w:r>
            <w:r w:rsidR="006C4F94" w:rsidRPr="00C61DEA">
              <w:rPr>
                <w:b/>
                <w:i/>
                <w:iCs/>
                <w:color w:val="1F497D" w:themeColor="text2"/>
                <w:sz w:val="32"/>
                <w:szCs w:val="32"/>
              </w:rPr>
              <w:t xml:space="preserve">Final Exam </w:t>
            </w:r>
          </w:p>
          <w:p w14:paraId="1600E019" w14:textId="77777777" w:rsidR="00C61DEA" w:rsidRDefault="00C61DEA" w:rsidP="00C61DEA">
            <w:pPr>
              <w:rPr>
                <w:b/>
                <w:i/>
                <w:iCs/>
                <w:color w:val="1F497D" w:themeColor="text2"/>
                <w:sz w:val="32"/>
                <w:szCs w:val="32"/>
              </w:rPr>
            </w:pPr>
          </w:p>
          <w:p w14:paraId="3AA1EC69" w14:textId="77777777" w:rsidR="00686E0E" w:rsidRPr="00C61DEA" w:rsidRDefault="006C4F94" w:rsidP="00C61DEA">
            <w:pPr>
              <w:rPr>
                <w:b/>
                <w:i/>
                <w:color w:val="1F497D" w:themeColor="text2"/>
                <w:sz w:val="32"/>
                <w:szCs w:val="32"/>
              </w:rPr>
            </w:pPr>
            <w:r w:rsidRPr="00C61DEA">
              <w:rPr>
                <w:b/>
                <w:i/>
                <w:iCs/>
                <w:color w:val="1F497D" w:themeColor="text2"/>
                <w:sz w:val="32"/>
                <w:szCs w:val="32"/>
              </w:rPr>
              <w:t xml:space="preserve">12/3 11:15-2:15 </w:t>
            </w:r>
          </w:p>
        </w:tc>
      </w:tr>
    </w:tbl>
    <w:p w14:paraId="57EC266E" w14:textId="77777777" w:rsidR="002F576C" w:rsidRDefault="002F576C" w:rsidP="002F576C">
      <w:pPr>
        <w:pStyle w:val="Default"/>
        <w:jc w:val="center"/>
        <w:rPr>
          <w:rFonts w:ascii="Times New Roman" w:hAnsi="Times New Roman" w:cs="Times New Roman"/>
          <w:b/>
          <w:i/>
          <w:iCs/>
          <w:color w:val="1F497D" w:themeColor="text2"/>
          <w:sz w:val="32"/>
          <w:szCs w:val="32"/>
        </w:rPr>
      </w:pPr>
    </w:p>
    <w:p w14:paraId="198B2680" w14:textId="77777777" w:rsidR="008A7AAE" w:rsidRPr="00154862" w:rsidRDefault="008A7AAE" w:rsidP="008A7AAE">
      <w:pPr>
        <w:pStyle w:val="Default"/>
        <w:rPr>
          <w:rFonts w:ascii="Times New Roman" w:hAnsi="Times New Roman" w:cs="Times New Roman"/>
          <w:b/>
          <w:color w:val="1F497D" w:themeColor="text2"/>
          <w:sz w:val="32"/>
          <w:szCs w:val="32"/>
        </w:rPr>
      </w:pPr>
      <w:r w:rsidRPr="00154862">
        <w:rPr>
          <w:rFonts w:ascii="Times New Roman" w:hAnsi="Times New Roman" w:cs="Times New Roman"/>
          <w:b/>
          <w:color w:val="1F497D" w:themeColor="text2"/>
          <w:sz w:val="32"/>
          <w:szCs w:val="32"/>
        </w:rPr>
        <w:t>Class Participation and Discussion Guidelines:</w:t>
      </w:r>
    </w:p>
    <w:p w14:paraId="0A50BC7E" w14:textId="77777777" w:rsidR="008A7AAE" w:rsidRPr="00464D81" w:rsidRDefault="008A7AAE" w:rsidP="008A7AAE">
      <w:pPr>
        <w:pStyle w:val="Default"/>
        <w:rPr>
          <w:rFonts w:ascii="Times New Roman" w:hAnsi="Times New Roman" w:cs="Times New Roman"/>
        </w:rPr>
      </w:pPr>
    </w:p>
    <w:p w14:paraId="565BE5E5"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b/>
        </w:rPr>
        <w:t xml:space="preserve">A portion of </w:t>
      </w:r>
      <w:r w:rsidRPr="00FF39ED">
        <w:rPr>
          <w:rFonts w:ascii="Times New Roman" w:hAnsi="Times New Roman" w:cs="Times New Roman"/>
          <w:b/>
          <w:noProof/>
        </w:rPr>
        <w:t>your</w:t>
      </w:r>
      <w:r w:rsidRPr="00464D81">
        <w:rPr>
          <w:rFonts w:ascii="Times New Roman" w:hAnsi="Times New Roman" w:cs="Times New Roman"/>
          <w:b/>
        </w:rPr>
        <w:t xml:space="preserve"> course grade depends on </w:t>
      </w:r>
      <w:r w:rsidRPr="00FF39ED">
        <w:rPr>
          <w:rFonts w:ascii="Times New Roman" w:hAnsi="Times New Roman" w:cs="Times New Roman"/>
          <w:b/>
          <w:noProof/>
        </w:rPr>
        <w:t>your</w:t>
      </w:r>
      <w:r w:rsidRPr="00464D81">
        <w:rPr>
          <w:rFonts w:ascii="Times New Roman" w:hAnsi="Times New Roman" w:cs="Times New Roman"/>
          <w:b/>
        </w:rPr>
        <w:t xml:space="preserve"> active and t</w:t>
      </w:r>
      <w:r w:rsidR="004E7FAD">
        <w:rPr>
          <w:rFonts w:ascii="Times New Roman" w:hAnsi="Times New Roman" w:cs="Times New Roman"/>
          <w:b/>
        </w:rPr>
        <w:t>imely participation in</w:t>
      </w:r>
      <w:r>
        <w:rPr>
          <w:rFonts w:ascii="Times New Roman" w:hAnsi="Times New Roman" w:cs="Times New Roman"/>
          <w:b/>
        </w:rPr>
        <w:t xml:space="preserve"> discussions and </w:t>
      </w:r>
      <w:r w:rsidRPr="00464D81">
        <w:rPr>
          <w:rFonts w:ascii="Times New Roman" w:hAnsi="Times New Roman" w:cs="Times New Roman"/>
          <w:b/>
        </w:rPr>
        <w:t>exchanges of ideas, personal observations, and questions among all the students and the instructor.</w:t>
      </w:r>
    </w:p>
    <w:p w14:paraId="1E8F5DE8" w14:textId="77777777" w:rsidR="008A7AAE" w:rsidRDefault="008A7AAE" w:rsidP="008A7AAE">
      <w:pPr>
        <w:pStyle w:val="Default"/>
        <w:rPr>
          <w:rFonts w:ascii="Times New Roman" w:hAnsi="Times New Roman" w:cs="Times New Roman"/>
        </w:rPr>
      </w:pPr>
      <w:r w:rsidRPr="00464D81">
        <w:rPr>
          <w:rFonts w:ascii="Times New Roman" w:hAnsi="Times New Roman" w:cs="Times New Roman"/>
        </w:rPr>
        <w:t>The followin</w:t>
      </w:r>
      <w:r>
        <w:rPr>
          <w:rFonts w:ascii="Times New Roman" w:hAnsi="Times New Roman" w:cs="Times New Roman"/>
        </w:rPr>
        <w:t>g guidelines will apply to these</w:t>
      </w:r>
      <w:r w:rsidRPr="00464D81">
        <w:rPr>
          <w:rFonts w:ascii="Times New Roman" w:hAnsi="Times New Roman" w:cs="Times New Roman"/>
        </w:rPr>
        <w:t xml:space="preserve"> discussions. If we agree to the same ground rules, we might feel at liberty to express our ideas without worry of </w:t>
      </w:r>
      <w:r w:rsidR="00706CE0">
        <w:rPr>
          <w:rFonts w:ascii="Times New Roman" w:hAnsi="Times New Roman" w:cs="Times New Roman"/>
          <w:noProof/>
        </w:rPr>
        <w:t>ridicule</w:t>
      </w:r>
      <w:r w:rsidRPr="00464D81">
        <w:rPr>
          <w:rFonts w:ascii="Times New Roman" w:hAnsi="Times New Roman" w:cs="Times New Roman"/>
        </w:rPr>
        <w:t xml:space="preserve"> or discomfiture. It </w:t>
      </w:r>
      <w:r w:rsidRPr="00FF39ED">
        <w:rPr>
          <w:rFonts w:ascii="Times New Roman" w:hAnsi="Times New Roman" w:cs="Times New Roman"/>
          <w:noProof/>
        </w:rPr>
        <w:t>is hoped</w:t>
      </w:r>
      <w:r w:rsidRPr="00464D81">
        <w:rPr>
          <w:rFonts w:ascii="Times New Roman" w:hAnsi="Times New Roman" w:cs="Times New Roman"/>
        </w:rPr>
        <w:t xml:space="preserve"> that by the end of the course </w:t>
      </w:r>
      <w:r w:rsidRPr="00FF39ED">
        <w:rPr>
          <w:rFonts w:ascii="Times New Roman" w:hAnsi="Times New Roman" w:cs="Times New Roman"/>
          <w:noProof/>
        </w:rPr>
        <w:t>you</w:t>
      </w:r>
      <w:r>
        <w:rPr>
          <w:rFonts w:ascii="Times New Roman" w:hAnsi="Times New Roman" w:cs="Times New Roman"/>
        </w:rPr>
        <w:t xml:space="preserve"> will be thinking about the New Testament writings</w:t>
      </w:r>
      <w:r w:rsidRPr="00464D81">
        <w:rPr>
          <w:rFonts w:ascii="Times New Roman" w:hAnsi="Times New Roman" w:cs="Times New Roman"/>
        </w:rPr>
        <w:t xml:space="preserve"> in a very different way - one that might make </w:t>
      </w:r>
      <w:r w:rsidRPr="00FF39ED">
        <w:rPr>
          <w:rFonts w:ascii="Times New Roman" w:hAnsi="Times New Roman" w:cs="Times New Roman"/>
          <w:noProof/>
        </w:rPr>
        <w:t>you</w:t>
      </w:r>
      <w:r w:rsidRPr="00464D81">
        <w:rPr>
          <w:rFonts w:ascii="Times New Roman" w:hAnsi="Times New Roman" w:cs="Times New Roman"/>
        </w:rPr>
        <w:t xml:space="preserve"> more confident in </w:t>
      </w:r>
      <w:r w:rsidRPr="00FF39ED">
        <w:rPr>
          <w:rFonts w:ascii="Times New Roman" w:hAnsi="Times New Roman" w:cs="Times New Roman"/>
          <w:noProof/>
        </w:rPr>
        <w:t>your</w:t>
      </w:r>
      <w:r w:rsidRPr="00464D81">
        <w:rPr>
          <w:rFonts w:ascii="Times New Roman" w:hAnsi="Times New Roman" w:cs="Times New Roman"/>
        </w:rPr>
        <w:t xml:space="preserve"> ability to e</w:t>
      </w:r>
      <w:r>
        <w:rPr>
          <w:rFonts w:ascii="Times New Roman" w:hAnsi="Times New Roman" w:cs="Times New Roman"/>
        </w:rPr>
        <w:t xml:space="preserve">xpress </w:t>
      </w:r>
      <w:r w:rsidRPr="00FF39ED">
        <w:rPr>
          <w:rFonts w:ascii="Times New Roman" w:hAnsi="Times New Roman" w:cs="Times New Roman"/>
          <w:noProof/>
        </w:rPr>
        <w:t>your</w:t>
      </w:r>
      <w:r>
        <w:rPr>
          <w:rFonts w:ascii="Times New Roman" w:hAnsi="Times New Roman" w:cs="Times New Roman"/>
        </w:rPr>
        <w:t xml:space="preserve"> thoughts and more interested in how these ancient </w:t>
      </w:r>
      <w:r w:rsidR="00706CE0">
        <w:rPr>
          <w:rFonts w:ascii="Times New Roman" w:hAnsi="Times New Roman" w:cs="Times New Roman"/>
          <w:noProof/>
        </w:rPr>
        <w:t>book</w:t>
      </w:r>
      <w:r w:rsidRPr="00706CE0">
        <w:rPr>
          <w:rFonts w:ascii="Times New Roman" w:hAnsi="Times New Roman" w:cs="Times New Roman"/>
          <w:noProof/>
        </w:rPr>
        <w:t>s</w:t>
      </w:r>
      <w:r>
        <w:rPr>
          <w:rFonts w:ascii="Times New Roman" w:hAnsi="Times New Roman" w:cs="Times New Roman"/>
        </w:rPr>
        <w:t xml:space="preserve"> really can be relevant to university students in the 21</w:t>
      </w:r>
      <w:r w:rsidRPr="00C6179F">
        <w:rPr>
          <w:rFonts w:ascii="Times New Roman" w:hAnsi="Times New Roman" w:cs="Times New Roman"/>
          <w:vertAlign w:val="superscript"/>
        </w:rPr>
        <w:t>st</w:t>
      </w:r>
      <w:r>
        <w:rPr>
          <w:rFonts w:ascii="Times New Roman" w:hAnsi="Times New Roman" w:cs="Times New Roman"/>
        </w:rPr>
        <w:t xml:space="preserve"> Century</w:t>
      </w:r>
      <w:r w:rsidRPr="00464D81">
        <w:rPr>
          <w:rFonts w:ascii="Times New Roman" w:hAnsi="Times New Roman" w:cs="Times New Roman"/>
        </w:rPr>
        <w:t>.</w:t>
      </w:r>
    </w:p>
    <w:p w14:paraId="7D124D57" w14:textId="77777777" w:rsidR="005F30C3" w:rsidRPr="00464D81" w:rsidRDefault="005F30C3" w:rsidP="008A7AAE">
      <w:pPr>
        <w:pStyle w:val="Default"/>
        <w:rPr>
          <w:rFonts w:ascii="Times New Roman" w:hAnsi="Times New Roman" w:cs="Times New Roman"/>
          <w:color w:val="auto"/>
        </w:rPr>
      </w:pPr>
    </w:p>
    <w:p w14:paraId="422E0E6C"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rPr>
        <w:lastRenderedPageBreak/>
        <w:t xml:space="preserve">In the exchanges, we, the class, agree: </w:t>
      </w:r>
    </w:p>
    <w:p w14:paraId="7BEC1CF9" w14:textId="77777777" w:rsidR="008A7AAE" w:rsidRPr="00464D81" w:rsidRDefault="008A7AAE" w:rsidP="008A7AAE">
      <w:pPr>
        <w:pStyle w:val="Default"/>
        <w:rPr>
          <w:rFonts w:ascii="Times New Roman" w:hAnsi="Times New Roman" w:cs="Times New Roman"/>
        </w:rPr>
      </w:pPr>
    </w:p>
    <w:p w14:paraId="2C207132" w14:textId="77777777" w:rsidR="008A7AAE" w:rsidRPr="00C6179F" w:rsidRDefault="008A7AAE" w:rsidP="008A7AAE">
      <w:pPr>
        <w:pStyle w:val="Default"/>
        <w:rPr>
          <w:rFonts w:ascii="Times New Roman" w:hAnsi="Times New Roman" w:cs="Times New Roman"/>
          <w:b/>
        </w:rPr>
      </w:pPr>
      <w:r w:rsidRPr="00C6179F">
        <w:rPr>
          <w:rFonts w:ascii="Times New Roman" w:hAnsi="Times New Roman" w:cs="Times New Roman"/>
          <w:b/>
        </w:rPr>
        <w:t xml:space="preserve">To participate and stay on track with the topic. </w:t>
      </w:r>
    </w:p>
    <w:p w14:paraId="73A36500" w14:textId="77777777" w:rsidR="008A7AAE" w:rsidRPr="00464D81" w:rsidRDefault="008A7AAE" w:rsidP="008A7AAE">
      <w:pPr>
        <w:pStyle w:val="Default"/>
        <w:rPr>
          <w:rFonts w:ascii="Times New Roman" w:hAnsi="Times New Roman" w:cs="Times New Roman"/>
        </w:rPr>
      </w:pPr>
      <w:r w:rsidRPr="00464D81">
        <w:rPr>
          <w:rFonts w:ascii="Times New Roman" w:hAnsi="Times New Roman" w:cs="Times New Roman"/>
        </w:rPr>
        <w:t xml:space="preserve">To politely challenge the ideas of others without becoming personal. </w:t>
      </w:r>
    </w:p>
    <w:p w14:paraId="5E66A909" w14:textId="77777777" w:rsidR="008A7AAE" w:rsidRDefault="008A7AAE" w:rsidP="008A7AAE">
      <w:pPr>
        <w:pStyle w:val="Default"/>
        <w:rPr>
          <w:rFonts w:ascii="Times New Roman" w:hAnsi="Times New Roman" w:cs="Times New Roman"/>
        </w:rPr>
      </w:pPr>
      <w:r w:rsidRPr="00464D81">
        <w:rPr>
          <w:rFonts w:ascii="Times New Roman" w:hAnsi="Times New Roman" w:cs="Times New Roman"/>
        </w:rPr>
        <w:t xml:space="preserve">To respect one another’s ideas. </w:t>
      </w:r>
    </w:p>
    <w:p w14:paraId="236F97D0" w14:textId="77777777" w:rsidR="002F576C" w:rsidRPr="00464D81" w:rsidRDefault="002F576C" w:rsidP="008A7AAE">
      <w:pPr>
        <w:pStyle w:val="Default"/>
        <w:rPr>
          <w:rFonts w:ascii="Times New Roman" w:hAnsi="Times New Roman" w:cs="Times New Roman"/>
        </w:rPr>
      </w:pPr>
    </w:p>
    <w:p w14:paraId="0B1FBC5D" w14:textId="77777777" w:rsidR="008A7AAE" w:rsidRPr="00C6179F" w:rsidRDefault="008A7AAE" w:rsidP="008A7AAE">
      <w:pPr>
        <w:pStyle w:val="Default"/>
        <w:rPr>
          <w:rFonts w:ascii="Times New Roman" w:hAnsi="Times New Roman" w:cs="Times New Roman"/>
          <w:b/>
        </w:rPr>
      </w:pPr>
      <w:r w:rsidRPr="00C6179F">
        <w:rPr>
          <w:rFonts w:ascii="Times New Roman" w:hAnsi="Times New Roman" w:cs="Times New Roman"/>
          <w:b/>
        </w:rPr>
        <w:t xml:space="preserve">To avoid slang and non-academic styles of expression. </w:t>
      </w:r>
    </w:p>
    <w:p w14:paraId="5B89FF4B" w14:textId="77777777" w:rsidR="00FD4918" w:rsidRPr="00154862" w:rsidRDefault="008A7AAE" w:rsidP="005119B9">
      <w:pPr>
        <w:pStyle w:val="Default"/>
        <w:rPr>
          <w:rFonts w:ascii="Times New Roman" w:hAnsi="Times New Roman" w:cs="Times New Roman"/>
          <w:b/>
        </w:rPr>
      </w:pPr>
      <w:r w:rsidRPr="00464D81">
        <w:rPr>
          <w:rFonts w:ascii="Times New Roman" w:hAnsi="Times New Roman" w:cs="Times New Roman"/>
        </w:rPr>
        <w:t xml:space="preserve">That our discussions need to be built on our interpretation of the readings, videos, and lectures which mean that we must be knowledgeable of that evidence; be able to </w:t>
      </w:r>
      <w:r w:rsidRPr="00686E0E">
        <w:rPr>
          <w:rFonts w:ascii="Times New Roman" w:hAnsi="Times New Roman" w:cs="Times New Roman"/>
          <w:b/>
        </w:rPr>
        <w:t>support our opinions with facts</w:t>
      </w:r>
      <w:r w:rsidRPr="00464D81">
        <w:rPr>
          <w:rFonts w:ascii="Times New Roman" w:hAnsi="Times New Roman" w:cs="Times New Roman"/>
        </w:rPr>
        <w:t xml:space="preserve"> </w:t>
      </w:r>
      <w:r w:rsidRPr="00765D94">
        <w:rPr>
          <w:rFonts w:ascii="Times New Roman" w:hAnsi="Times New Roman" w:cs="Times New Roman"/>
        </w:rPr>
        <w:t>which mean</w:t>
      </w:r>
      <w:r>
        <w:rPr>
          <w:rFonts w:ascii="Times New Roman" w:hAnsi="Times New Roman" w:cs="Times New Roman"/>
        </w:rPr>
        <w:t>s</w:t>
      </w:r>
      <w:r w:rsidRPr="00765D94">
        <w:rPr>
          <w:rFonts w:ascii="Times New Roman" w:hAnsi="Times New Roman" w:cs="Times New Roman"/>
        </w:rPr>
        <w:t xml:space="preserve"> </w:t>
      </w:r>
      <w:r w:rsidRPr="00C6179F">
        <w:rPr>
          <w:rFonts w:ascii="Times New Roman" w:hAnsi="Times New Roman" w:cs="Times New Roman"/>
          <w:b/>
        </w:rPr>
        <w:t>diligent</w:t>
      </w:r>
      <w:r w:rsidR="00686E0E">
        <w:rPr>
          <w:rFonts w:ascii="Times New Roman" w:hAnsi="Times New Roman" w:cs="Times New Roman"/>
          <w:b/>
        </w:rPr>
        <w:t xml:space="preserve">ly reading </w:t>
      </w:r>
      <w:r w:rsidRPr="00C6179F">
        <w:rPr>
          <w:rFonts w:ascii="Times New Roman" w:hAnsi="Times New Roman" w:cs="Times New Roman"/>
          <w:b/>
        </w:rPr>
        <w:t>and engaging in the discussions.</w:t>
      </w:r>
    </w:p>
    <w:p w14:paraId="5813D356" w14:textId="77777777" w:rsidR="002F576C" w:rsidRDefault="002F576C" w:rsidP="005119B9">
      <w:pPr>
        <w:pStyle w:val="Default"/>
        <w:rPr>
          <w:rFonts w:ascii="Times New Roman" w:hAnsi="Times New Roman" w:cs="Times New Roman"/>
        </w:rPr>
        <w:sectPr w:rsidR="002F576C" w:rsidSect="002F576C">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720" w:gutter="0"/>
          <w:cols w:space="720"/>
          <w:noEndnote/>
          <w:titlePg/>
          <w:docGrid w:linePitch="326"/>
        </w:sectPr>
      </w:pPr>
    </w:p>
    <w:p w14:paraId="0B9F6416" w14:textId="77777777" w:rsidR="00FD4918" w:rsidRDefault="00FD4918" w:rsidP="005119B9">
      <w:pPr>
        <w:pStyle w:val="Default"/>
        <w:rPr>
          <w:rFonts w:ascii="Times New Roman" w:hAnsi="Times New Roman" w:cs="Times New Roman"/>
          <w:b/>
          <w:color w:val="1F497D" w:themeColor="text2"/>
          <w:sz w:val="28"/>
          <w:szCs w:val="28"/>
        </w:rPr>
      </w:pPr>
    </w:p>
    <w:p w14:paraId="7CCF4B4C" w14:textId="77777777" w:rsidR="002F576C" w:rsidRDefault="002F576C" w:rsidP="005119B9">
      <w:pPr>
        <w:pStyle w:val="Default"/>
        <w:rPr>
          <w:rFonts w:ascii="Times New Roman" w:hAnsi="Times New Roman" w:cs="Times New Roman"/>
          <w:b/>
          <w:color w:val="1F497D" w:themeColor="text2"/>
          <w:sz w:val="28"/>
          <w:szCs w:val="28"/>
        </w:rPr>
        <w:sectPr w:rsidR="002F576C" w:rsidSect="002F576C">
          <w:type w:val="continuous"/>
          <w:pgSz w:w="12240" w:h="15840"/>
          <w:pgMar w:top="720" w:right="720" w:bottom="720" w:left="720" w:header="720" w:footer="720" w:gutter="0"/>
          <w:cols w:space="720"/>
          <w:noEndnote/>
          <w:titlePg/>
          <w:docGrid w:linePitch="326"/>
        </w:sectPr>
      </w:pPr>
    </w:p>
    <w:p w14:paraId="3788A25D" w14:textId="77777777" w:rsidR="005119B9" w:rsidRPr="00154862" w:rsidRDefault="00AF235C" w:rsidP="005119B9">
      <w:pPr>
        <w:pStyle w:val="Default"/>
        <w:rPr>
          <w:rFonts w:ascii="Times New Roman" w:hAnsi="Times New Roman" w:cs="Times New Roman"/>
          <w:b/>
          <w:color w:val="1F497D" w:themeColor="text2"/>
          <w:sz w:val="32"/>
          <w:szCs w:val="32"/>
        </w:rPr>
      </w:pPr>
      <w:r w:rsidRPr="00154862">
        <w:rPr>
          <w:rFonts w:ascii="Times New Roman" w:hAnsi="Times New Roman" w:cs="Times New Roman"/>
          <w:b/>
          <w:color w:val="1F497D" w:themeColor="text2"/>
          <w:sz w:val="32"/>
          <w:szCs w:val="32"/>
        </w:rPr>
        <w:t>The Center for Student Success (CSS):</w:t>
      </w:r>
    </w:p>
    <w:p w14:paraId="0FC99817" w14:textId="77777777" w:rsidR="005119B9" w:rsidRPr="00464D81" w:rsidRDefault="00AF235C" w:rsidP="005119B9">
      <w:pPr>
        <w:pStyle w:val="Default"/>
        <w:rPr>
          <w:rFonts w:ascii="Times New Roman" w:hAnsi="Times New Roman" w:cs="Times New Roman"/>
        </w:rPr>
      </w:pPr>
      <w:r w:rsidRPr="00464D81">
        <w:rPr>
          <w:rFonts w:ascii="Times New Roman" w:hAnsi="Times New Roman" w:cs="Times New Roman"/>
        </w:rPr>
        <w:t>  </w:t>
      </w:r>
    </w:p>
    <w:p w14:paraId="43DC56B7" w14:textId="77777777" w:rsidR="005119B9" w:rsidRDefault="00AF235C" w:rsidP="005119B9">
      <w:pPr>
        <w:pStyle w:val="Default"/>
        <w:rPr>
          <w:rFonts w:ascii="Times New Roman" w:hAnsi="Times New Roman" w:cs="Times New Roman"/>
        </w:rPr>
      </w:pPr>
      <w:r w:rsidRPr="00464D81">
        <w:rPr>
          <w:rFonts w:ascii="Times New Roman" w:hAnsi="Times New Roman" w:cs="Times New Roman"/>
        </w:rPr>
        <w:t xml:space="preserve">If at any time </w:t>
      </w:r>
      <w:r w:rsidRPr="00FF39ED">
        <w:rPr>
          <w:rFonts w:ascii="Times New Roman" w:hAnsi="Times New Roman" w:cs="Times New Roman"/>
          <w:noProof/>
        </w:rPr>
        <w:t>you</w:t>
      </w:r>
      <w:r w:rsidRPr="00464D81">
        <w:rPr>
          <w:rFonts w:ascii="Times New Roman" w:hAnsi="Times New Roman" w:cs="Times New Roman"/>
        </w:rPr>
        <w:t xml:space="preserve"> need extra help with composing </w:t>
      </w:r>
      <w:r w:rsidRPr="00FF39ED">
        <w:rPr>
          <w:rFonts w:ascii="Times New Roman" w:hAnsi="Times New Roman" w:cs="Times New Roman"/>
          <w:noProof/>
        </w:rPr>
        <w:t>your</w:t>
      </w:r>
      <w:r w:rsidR="00686E0E">
        <w:rPr>
          <w:rFonts w:ascii="Times New Roman" w:hAnsi="Times New Roman" w:cs="Times New Roman"/>
        </w:rPr>
        <w:t xml:space="preserve"> discussions or </w:t>
      </w:r>
      <w:proofErr w:type="gramStart"/>
      <w:r w:rsidR="00686E0E">
        <w:rPr>
          <w:rFonts w:ascii="Times New Roman" w:hAnsi="Times New Roman" w:cs="Times New Roman"/>
        </w:rPr>
        <w:t>papers</w:t>
      </w:r>
      <w:proofErr w:type="gramEnd"/>
      <w:r w:rsidR="00686E0E">
        <w:rPr>
          <w:rFonts w:ascii="Times New Roman" w:hAnsi="Times New Roman" w:cs="Times New Roman"/>
        </w:rPr>
        <w:t xml:space="preserve"> </w:t>
      </w:r>
      <w:r w:rsidRPr="00464D81">
        <w:rPr>
          <w:rFonts w:ascii="Times New Roman" w:hAnsi="Times New Roman" w:cs="Times New Roman"/>
        </w:rPr>
        <w:t>please use the available assistance offer</w:t>
      </w:r>
      <w:r w:rsidR="00686E0E">
        <w:rPr>
          <w:rFonts w:ascii="Times New Roman" w:hAnsi="Times New Roman" w:cs="Times New Roman"/>
        </w:rPr>
        <w:t>ed</w:t>
      </w:r>
      <w:r w:rsidRPr="00464D81">
        <w:rPr>
          <w:rFonts w:ascii="Times New Roman" w:hAnsi="Times New Roman" w:cs="Times New Roman"/>
        </w:rPr>
        <w:t xml:space="preserve"> in The Center for Student Success (CSS) which </w:t>
      </w:r>
      <w:r w:rsidRPr="00FF39ED">
        <w:rPr>
          <w:rFonts w:ascii="Times New Roman" w:hAnsi="Times New Roman" w:cs="Times New Roman"/>
          <w:noProof/>
        </w:rPr>
        <w:t>is located</w:t>
      </w:r>
      <w:r w:rsidRPr="00464D81">
        <w:rPr>
          <w:rFonts w:ascii="Times New Roman" w:hAnsi="Times New Roman" w:cs="Times New Roman"/>
        </w:rPr>
        <w:t xml:space="preserve"> on the lower floor of Lawson, room 035. </w:t>
      </w:r>
      <w:r w:rsidRPr="00464D81">
        <w:rPr>
          <w:rFonts w:ascii="Times New Roman" w:hAnsi="Times New Roman" w:cs="Times New Roman"/>
          <w:b/>
          <w:bCs/>
        </w:rPr>
        <w:t>CSS provides free peer and faculty tutoring for all subjects</w:t>
      </w:r>
      <w:r w:rsidRPr="00464D81">
        <w:rPr>
          <w:rFonts w:ascii="Times New Roman" w:hAnsi="Times New Roman" w:cs="Times New Roman"/>
        </w:rPr>
        <w:t xml:space="preserve">. For appointments, go to Reinhardt web page and click </w:t>
      </w:r>
      <w:r w:rsidRPr="00464D81">
        <w:rPr>
          <w:rFonts w:ascii="Times New Roman" w:hAnsi="Times New Roman" w:cs="Times New Roman"/>
          <w:u w:val="single"/>
        </w:rPr>
        <w:t>Center for Student Success</w:t>
      </w:r>
      <w:r w:rsidRPr="00464D81">
        <w:rPr>
          <w:rFonts w:ascii="Times New Roman" w:hAnsi="Times New Roman" w:cs="Times New Roman"/>
        </w:rPr>
        <w:t>. </w:t>
      </w:r>
    </w:p>
    <w:p w14:paraId="76F77255" w14:textId="77777777" w:rsidR="00154862" w:rsidRPr="00464D81" w:rsidRDefault="00154862" w:rsidP="005119B9">
      <w:pPr>
        <w:pStyle w:val="Default"/>
        <w:rPr>
          <w:rFonts w:ascii="Times New Roman" w:hAnsi="Times New Roman" w:cs="Times New Roman"/>
        </w:rPr>
      </w:pPr>
    </w:p>
    <w:p w14:paraId="0DEA2E81" w14:textId="77777777" w:rsidR="008A7AAE" w:rsidRPr="00154862" w:rsidRDefault="008A7AAE" w:rsidP="008A7AAE">
      <w:pPr>
        <w:pStyle w:val="Default"/>
        <w:rPr>
          <w:rFonts w:ascii="Times New Roman" w:hAnsi="Times New Roman" w:cs="Times New Roman"/>
          <w:b/>
          <w:color w:val="1F497D" w:themeColor="text2"/>
          <w:sz w:val="32"/>
          <w:szCs w:val="32"/>
        </w:rPr>
      </w:pPr>
      <w:r w:rsidRPr="00154862">
        <w:rPr>
          <w:rFonts w:ascii="Times New Roman" w:hAnsi="Times New Roman" w:cs="Times New Roman"/>
          <w:b/>
          <w:color w:val="1F497D" w:themeColor="text2"/>
          <w:sz w:val="32"/>
          <w:szCs w:val="32"/>
        </w:rPr>
        <w:t>The Americans with Disabilities Act (ADA):</w:t>
      </w:r>
    </w:p>
    <w:p w14:paraId="6C06B5A5" w14:textId="77777777" w:rsidR="008A7AAE" w:rsidRPr="00464D81" w:rsidRDefault="008A7AAE" w:rsidP="008A7AAE">
      <w:pPr>
        <w:pStyle w:val="Default"/>
        <w:rPr>
          <w:rFonts w:ascii="Times New Roman" w:hAnsi="Times New Roman" w:cs="Times New Roman"/>
        </w:rPr>
      </w:pPr>
    </w:p>
    <w:p w14:paraId="58737047" w14:textId="77777777" w:rsidR="005F30C3" w:rsidRDefault="008A7AAE" w:rsidP="008A7AAE">
      <w:pPr>
        <w:pStyle w:val="Default"/>
        <w:rPr>
          <w:rFonts w:ascii="Times New Roman" w:hAnsi="Times New Roman" w:cs="Times New Roman"/>
          <w:lang w:val="en"/>
        </w:rPr>
      </w:pPr>
      <w:r w:rsidRPr="00464D81">
        <w:rPr>
          <w:rFonts w:ascii="Times New Roman" w:hAnsi="Times New Roman" w:cs="Times New Roman"/>
        </w:rPr>
        <w:t>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w:t>
      </w:r>
      <w:r w:rsidRPr="00464D81">
        <w:rPr>
          <w:rFonts w:ascii="Times New Roman" w:hAnsi="Times New Roman" w:cs="Times New Roman"/>
          <w:lang w:val="en"/>
        </w:rPr>
        <w:t xml:space="preserve">Reinhardt University is committed to providing </w:t>
      </w:r>
      <w:r w:rsidRPr="00706CE0">
        <w:rPr>
          <w:rFonts w:ascii="Times New Roman" w:hAnsi="Times New Roman" w:cs="Times New Roman"/>
          <w:noProof/>
          <w:lang w:val="en"/>
        </w:rPr>
        <w:t>reasonable</w:t>
      </w:r>
      <w:r w:rsidRPr="00464D81">
        <w:rPr>
          <w:rFonts w:ascii="Times New Roman" w:hAnsi="Times New Roman" w:cs="Times New Roman"/>
          <w:lang w:val="en"/>
        </w:rPr>
        <w:t xml:space="preserve"> </w:t>
      </w:r>
      <w:proofErr w:type="gramStart"/>
      <w:r w:rsidRPr="00464D81">
        <w:rPr>
          <w:rFonts w:ascii="Times New Roman" w:hAnsi="Times New Roman" w:cs="Times New Roman"/>
          <w:lang w:val="en"/>
        </w:rPr>
        <w:t>accommodations</w:t>
      </w:r>
      <w:proofErr w:type="gramEnd"/>
      <w:r w:rsidRPr="00464D81">
        <w:rPr>
          <w:rFonts w:ascii="Times New Roman" w:hAnsi="Times New Roman" w:cs="Times New Roman"/>
          <w:lang w:val="en"/>
        </w:rPr>
        <w:t xml:space="preserve"> for all persons with disabilities. Therefore, if </w:t>
      </w:r>
      <w:r w:rsidRPr="00FF39ED">
        <w:rPr>
          <w:rFonts w:ascii="Times New Roman" w:hAnsi="Times New Roman" w:cs="Times New Roman"/>
          <w:noProof/>
          <w:lang w:val="en"/>
        </w:rPr>
        <w:t>you</w:t>
      </w:r>
      <w:r w:rsidRPr="00464D81">
        <w:rPr>
          <w:rFonts w:ascii="Times New Roman" w:hAnsi="Times New Roman" w:cs="Times New Roman"/>
          <w:lang w:val="en"/>
        </w:rPr>
        <w:t xml:space="preserve"> are seeking classroom accommodations under the Americans with Disabilities Act, </w:t>
      </w:r>
      <w:r w:rsidRPr="00FF39ED">
        <w:rPr>
          <w:rFonts w:ascii="Times New Roman" w:hAnsi="Times New Roman" w:cs="Times New Roman"/>
          <w:noProof/>
          <w:lang w:val="en"/>
        </w:rPr>
        <w:t>you</w:t>
      </w:r>
      <w:r w:rsidRPr="00464D81">
        <w:rPr>
          <w:rFonts w:ascii="Times New Roman" w:hAnsi="Times New Roman" w:cs="Times New Roman"/>
          <w:lang w:val="en"/>
        </w:rPr>
        <w:t xml:space="preserve"> are required to register with the </w:t>
      </w:r>
      <w:r w:rsidRPr="00464D81">
        <w:rPr>
          <w:rFonts w:ascii="Times New Roman" w:hAnsi="Times New Roman" w:cs="Times New Roman"/>
          <w:b/>
          <w:bCs/>
          <w:lang w:val="en"/>
        </w:rPr>
        <w:t>Academic Support Office (ASO).</w:t>
      </w:r>
      <w:r w:rsidRPr="00464D81">
        <w:rPr>
          <w:rFonts w:ascii="Times New Roman" w:hAnsi="Times New Roman" w:cs="Times New Roman"/>
          <w:lang w:val="en"/>
        </w:rPr>
        <w:t xml:space="preserve"> ASO </w:t>
      </w:r>
      <w:proofErr w:type="gramStart"/>
      <w:r w:rsidRPr="00FF39ED">
        <w:rPr>
          <w:rFonts w:ascii="Times New Roman" w:hAnsi="Times New Roman" w:cs="Times New Roman"/>
          <w:noProof/>
          <w:lang w:val="en"/>
        </w:rPr>
        <w:t>is located</w:t>
      </w:r>
      <w:r w:rsidRPr="00464D81">
        <w:rPr>
          <w:rFonts w:ascii="Times New Roman" w:hAnsi="Times New Roman" w:cs="Times New Roman"/>
          <w:lang w:val="en"/>
        </w:rPr>
        <w:t xml:space="preserve"> in</w:t>
      </w:r>
      <w:proofErr w:type="gramEnd"/>
      <w:r w:rsidRPr="00464D81">
        <w:rPr>
          <w:rFonts w:ascii="Times New Roman" w:hAnsi="Times New Roman" w:cs="Times New Roman"/>
          <w:lang w:val="en"/>
        </w:rPr>
        <w:t xml:space="preserve"> the basement of Lawson Building. To receive academic </w:t>
      </w:r>
      <w:proofErr w:type="gramStart"/>
      <w:r w:rsidRPr="00464D81">
        <w:rPr>
          <w:rFonts w:ascii="Times New Roman" w:hAnsi="Times New Roman" w:cs="Times New Roman"/>
          <w:lang w:val="en"/>
        </w:rPr>
        <w:t>accommodations</w:t>
      </w:r>
      <w:proofErr w:type="gramEnd"/>
      <w:r w:rsidRPr="00464D81">
        <w:rPr>
          <w:rFonts w:ascii="Times New Roman" w:hAnsi="Times New Roman" w:cs="Times New Roman"/>
          <w:lang w:val="en"/>
        </w:rPr>
        <w:t xml:space="preserve"> for this class, please obtain the proper ASO letters.</w:t>
      </w:r>
    </w:p>
    <w:p w14:paraId="5FA73F04" w14:textId="77777777" w:rsidR="005F30C3" w:rsidRDefault="005F30C3" w:rsidP="008A7AAE">
      <w:pPr>
        <w:pStyle w:val="Default"/>
        <w:rPr>
          <w:rFonts w:ascii="Times New Roman" w:hAnsi="Times New Roman" w:cs="Times New Roman"/>
          <w:lang w:val="en"/>
        </w:rPr>
      </w:pPr>
    </w:p>
    <w:p w14:paraId="2E295385" w14:textId="77777777" w:rsidR="00C61DEA" w:rsidRDefault="00C61DEA" w:rsidP="00C61DEA">
      <w:pPr>
        <w:spacing w:after="200"/>
        <w:rPr>
          <w:rFonts w:ascii="Georgia" w:eastAsiaTheme="minorHAnsi" w:hAnsi="Georgia" w:cstheme="minorBidi"/>
          <w:b/>
          <w:i/>
          <w:iCs/>
          <w:color w:val="17365D" w:themeColor="text2" w:themeShade="BF"/>
          <w:sz w:val="32"/>
          <w:szCs w:val="32"/>
        </w:rPr>
      </w:pPr>
      <w:r w:rsidRPr="006E7198">
        <w:rPr>
          <w:rFonts w:ascii="Georgia" w:eastAsiaTheme="minorHAnsi" w:hAnsi="Georgia" w:cstheme="minorBidi"/>
          <w:b/>
          <w:i/>
          <w:iCs/>
          <w:color w:val="17365D" w:themeColor="text2" w:themeShade="BF"/>
          <w:sz w:val="32"/>
          <w:szCs w:val="32"/>
        </w:rPr>
        <w:t>General Education Learning Outcomes:</w:t>
      </w:r>
      <w:r>
        <w:rPr>
          <w:rStyle w:val="FootnoteReference"/>
          <w:rFonts w:ascii="Georgia" w:eastAsiaTheme="minorHAnsi" w:hAnsi="Georgia" w:cstheme="minorBidi"/>
          <w:b/>
          <w:i/>
          <w:iCs/>
          <w:color w:val="17365D" w:themeColor="text2" w:themeShade="BF"/>
          <w:sz w:val="32"/>
          <w:szCs w:val="32"/>
        </w:rPr>
        <w:footnoteReference w:id="1"/>
      </w:r>
      <w:r w:rsidRPr="006E7198">
        <w:rPr>
          <w:rFonts w:ascii="Georgia" w:eastAsiaTheme="minorHAnsi" w:hAnsi="Georgia" w:cstheme="minorBidi"/>
          <w:b/>
          <w:i/>
          <w:iCs/>
          <w:color w:val="17365D" w:themeColor="text2" w:themeShade="BF"/>
          <w:sz w:val="32"/>
          <w:szCs w:val="32"/>
        </w:rPr>
        <w:t xml:space="preserve"> </w:t>
      </w:r>
    </w:p>
    <w:p w14:paraId="0275F1B5" w14:textId="77777777" w:rsidR="00C61DEA" w:rsidRPr="006E7198" w:rsidRDefault="00C61DEA" w:rsidP="00C61DEA">
      <w:pPr>
        <w:spacing w:after="200"/>
        <w:rPr>
          <w:rFonts w:eastAsiaTheme="minorHAnsi"/>
        </w:rPr>
      </w:pPr>
      <w:r w:rsidRPr="006E7198">
        <w:rPr>
          <w:rFonts w:eastAsiaTheme="minorHAnsi"/>
        </w:rPr>
        <w:t xml:space="preserve">Reinhardt University's courses do not stand alone. Each session </w:t>
      </w:r>
      <w:r w:rsidRPr="006E7198">
        <w:rPr>
          <w:rFonts w:eastAsiaTheme="minorHAnsi"/>
          <w:noProof/>
        </w:rPr>
        <w:t>is linked</w:t>
      </w:r>
      <w:r w:rsidRPr="006E7198">
        <w:rPr>
          <w:rFonts w:eastAsiaTheme="minorHAnsi"/>
        </w:rPr>
        <w:t xml:space="preserve"> to various learning outcomes. To help students understand the significance of what occurs in the class.</w:t>
      </w:r>
    </w:p>
    <w:p w14:paraId="01C65ECF" w14:textId="77777777" w:rsidR="00C61DEA" w:rsidRPr="006E7198" w:rsidRDefault="00C61DEA" w:rsidP="00C61DEA">
      <w:pPr>
        <w:spacing w:after="200"/>
        <w:rPr>
          <w:rFonts w:eastAsiaTheme="minorHAnsi"/>
        </w:rPr>
      </w:pPr>
      <w:r w:rsidRPr="006E7198">
        <w:rPr>
          <w:rFonts w:eastAsiaTheme="minorHAnsi"/>
        </w:rPr>
        <w:t xml:space="preserve">The General Education Learning Outcomes </w:t>
      </w:r>
      <w:r w:rsidRPr="006E7198">
        <w:rPr>
          <w:rFonts w:eastAsiaTheme="minorHAnsi"/>
          <w:noProof/>
        </w:rPr>
        <w:t>are expected</w:t>
      </w:r>
      <w:r w:rsidRPr="006E7198">
        <w:rPr>
          <w:rFonts w:eastAsiaTheme="minorHAnsi"/>
        </w:rPr>
        <w:t xml:space="preserve"> of every student who graduates from Reinhardt University. In this course, the following learning outcomes are emphasized and required:</w:t>
      </w:r>
    </w:p>
    <w:p w14:paraId="322FEB91" w14:textId="2BCFFFB3" w:rsidR="00C61DEA" w:rsidRPr="004A30A1" w:rsidRDefault="00C61DEA" w:rsidP="00C61DEA">
      <w:pPr>
        <w:pStyle w:val="ListParagraph"/>
        <w:numPr>
          <w:ilvl w:val="0"/>
          <w:numId w:val="10"/>
        </w:numPr>
        <w:spacing w:after="200"/>
        <w:rPr>
          <w:rFonts w:eastAsiaTheme="minorHAnsi"/>
        </w:rPr>
      </w:pPr>
      <w:r w:rsidRPr="00A022B8">
        <w:rPr>
          <w:rFonts w:eastAsiaTheme="minorHAnsi"/>
          <w:b/>
          <w:i/>
        </w:rPr>
        <w:t>Effective communication of ideas through writing</w:t>
      </w:r>
      <w:r w:rsidRPr="00A022B8">
        <w:rPr>
          <w:rFonts w:eastAsiaTheme="minorHAnsi"/>
        </w:rPr>
        <w:t xml:space="preserve"> demonstrated through discussion posts, reading responses, a paper, and essays on tests. </w:t>
      </w:r>
      <w:r w:rsidRPr="00A022B8">
        <w:rPr>
          <w:rFonts w:eastAsiaTheme="minorHAnsi"/>
          <w:b/>
          <w:color w:val="17365D" w:themeColor="text2" w:themeShade="BF"/>
        </w:rPr>
        <w:t>Course Learning Outcome 1; Arts &amp; Humanities Outcome 1</w:t>
      </w:r>
    </w:p>
    <w:p w14:paraId="736CE545" w14:textId="77777777" w:rsidR="00C61DEA" w:rsidRPr="00A022B8" w:rsidRDefault="00C61DEA" w:rsidP="00C61DEA">
      <w:pPr>
        <w:pStyle w:val="ListParagraph"/>
        <w:spacing w:after="200"/>
        <w:rPr>
          <w:rFonts w:eastAsiaTheme="minorHAnsi"/>
        </w:rPr>
      </w:pPr>
    </w:p>
    <w:p w14:paraId="33A48B31" w14:textId="77777777" w:rsidR="00C61DEA" w:rsidRPr="004A30A1" w:rsidRDefault="00C61DEA" w:rsidP="00C61DEA">
      <w:pPr>
        <w:pStyle w:val="ListParagraph"/>
        <w:numPr>
          <w:ilvl w:val="0"/>
          <w:numId w:val="10"/>
        </w:numPr>
        <w:spacing w:after="200"/>
        <w:rPr>
          <w:rFonts w:eastAsiaTheme="minorHAnsi"/>
        </w:rPr>
      </w:pPr>
      <w:r w:rsidRPr="00A022B8">
        <w:rPr>
          <w:rFonts w:eastAsiaTheme="minorHAnsi"/>
        </w:rPr>
        <w:t xml:space="preserve">Integrative, critical thinking and inquiry-based learning using evidence, logic, reasoning, described in discussion posts, reading responses, papers, and tests.  </w:t>
      </w:r>
      <w:r w:rsidRPr="00A022B8">
        <w:rPr>
          <w:b/>
          <w:color w:val="17365D" w:themeColor="text2" w:themeShade="BF"/>
        </w:rPr>
        <w:t>CLO 2; A&amp;H0 2</w:t>
      </w:r>
    </w:p>
    <w:p w14:paraId="4A7CABD8" w14:textId="77777777" w:rsidR="00C61DEA" w:rsidRPr="00A022B8" w:rsidRDefault="00C61DEA" w:rsidP="00C61DEA">
      <w:pPr>
        <w:pStyle w:val="ListParagraph"/>
        <w:spacing w:after="200"/>
        <w:rPr>
          <w:rFonts w:eastAsiaTheme="minorHAnsi"/>
        </w:rPr>
      </w:pPr>
    </w:p>
    <w:p w14:paraId="2BD95D87" w14:textId="77777777" w:rsidR="00C61DEA" w:rsidRPr="004A30A1" w:rsidRDefault="00C61DEA" w:rsidP="00C61DEA">
      <w:pPr>
        <w:pStyle w:val="ListParagraph"/>
        <w:numPr>
          <w:ilvl w:val="0"/>
          <w:numId w:val="10"/>
        </w:numPr>
        <w:spacing w:after="200"/>
        <w:rPr>
          <w:rFonts w:eastAsiaTheme="minorHAnsi"/>
        </w:rPr>
      </w:pPr>
      <w:r w:rsidRPr="00A022B8">
        <w:rPr>
          <w:rFonts w:eastAsiaTheme="minorHAnsi"/>
        </w:rPr>
        <w:t xml:space="preserve">Knowledge of </w:t>
      </w:r>
      <w:r w:rsidRPr="00A022B8">
        <w:rPr>
          <w:rFonts w:eastAsiaTheme="minorHAnsi"/>
          <w:b/>
          <w:i/>
        </w:rPr>
        <w:t>various research methodologies</w:t>
      </w:r>
      <w:r w:rsidRPr="00A022B8">
        <w:rPr>
          <w:rFonts w:eastAsiaTheme="minorHAnsi"/>
        </w:rPr>
        <w:t xml:space="preserve"> demonstrated through research for the final paper. </w:t>
      </w:r>
      <w:r w:rsidRPr="00A022B8">
        <w:rPr>
          <w:b/>
          <w:color w:val="17365D" w:themeColor="text2" w:themeShade="BF"/>
        </w:rPr>
        <w:t>CLO 3; A&amp;HO 3</w:t>
      </w:r>
    </w:p>
    <w:p w14:paraId="4CE5D8A3" w14:textId="77777777" w:rsidR="00C61DEA" w:rsidRPr="00A022B8" w:rsidRDefault="00C61DEA" w:rsidP="00C61DEA">
      <w:pPr>
        <w:pStyle w:val="ListParagraph"/>
        <w:spacing w:after="200"/>
        <w:rPr>
          <w:rFonts w:eastAsiaTheme="minorHAnsi"/>
        </w:rPr>
      </w:pPr>
    </w:p>
    <w:p w14:paraId="28B4C1D4" w14:textId="77777777" w:rsidR="00C61DEA" w:rsidRPr="004A30A1" w:rsidRDefault="00C61DEA" w:rsidP="00C61DEA">
      <w:pPr>
        <w:pStyle w:val="ListParagraph"/>
        <w:numPr>
          <w:ilvl w:val="0"/>
          <w:numId w:val="10"/>
        </w:numPr>
        <w:spacing w:after="200"/>
      </w:pPr>
      <w:r w:rsidRPr="00A022B8">
        <w:rPr>
          <w:rFonts w:eastAsiaTheme="minorHAnsi"/>
          <w:b/>
          <w:i/>
        </w:rPr>
        <w:lastRenderedPageBreak/>
        <w:t>Independent thought and imagination</w:t>
      </w:r>
      <w:r w:rsidRPr="00A022B8">
        <w:rPr>
          <w:rFonts w:eastAsiaTheme="minorHAnsi"/>
        </w:rPr>
        <w:t xml:space="preserve"> demonstrated through discussion posts, reading responses, essays on tests, a final paper, written analysis of scripture, and the class discussion forum. </w:t>
      </w:r>
      <w:r w:rsidRPr="00A022B8">
        <w:rPr>
          <w:b/>
          <w:color w:val="17365D" w:themeColor="text2" w:themeShade="BF"/>
        </w:rPr>
        <w:t>CLO 4; A&amp;HO 4</w:t>
      </w:r>
    </w:p>
    <w:p w14:paraId="397CA8F9" w14:textId="77777777" w:rsidR="00C61DEA" w:rsidRDefault="00C61DEA" w:rsidP="00C61DEA">
      <w:pPr>
        <w:pStyle w:val="ListParagraph"/>
        <w:spacing w:after="200"/>
      </w:pPr>
    </w:p>
    <w:p w14:paraId="7E6B32D1" w14:textId="77777777" w:rsidR="00C61DEA" w:rsidRPr="005F30C3" w:rsidRDefault="00C61DEA" w:rsidP="00C61DEA">
      <w:pPr>
        <w:pStyle w:val="ListParagraph"/>
        <w:numPr>
          <w:ilvl w:val="0"/>
          <w:numId w:val="10"/>
        </w:numPr>
        <w:spacing w:after="200"/>
        <w:rPr>
          <w:rFonts w:eastAsiaTheme="minorHAnsi"/>
        </w:rPr>
      </w:pPr>
      <w:r w:rsidRPr="00A022B8">
        <w:rPr>
          <w:rFonts w:eastAsiaTheme="minorHAnsi"/>
          <w:b/>
          <w:i/>
        </w:rPr>
        <w:t>Integrity and ethical responsibility</w:t>
      </w:r>
      <w:r w:rsidRPr="00A022B8">
        <w:rPr>
          <w:rFonts w:eastAsiaTheme="minorHAnsi"/>
        </w:rPr>
        <w:t xml:space="preserve"> demonstrated in the attribution and citation of the source material. </w:t>
      </w:r>
      <w:r w:rsidRPr="00A022B8">
        <w:rPr>
          <w:rFonts w:eastAsiaTheme="minorHAnsi"/>
          <w:b/>
          <w:color w:val="17365D" w:themeColor="text2" w:themeShade="BF"/>
        </w:rPr>
        <w:t>CLO 7; A&amp;HO 7</w:t>
      </w:r>
    </w:p>
    <w:p w14:paraId="71897E60" w14:textId="77777777" w:rsidR="00C61DEA" w:rsidRDefault="008A7AAE" w:rsidP="005119B9">
      <w:pPr>
        <w:pStyle w:val="Default"/>
        <w:rPr>
          <w:rFonts w:ascii="Times New Roman" w:hAnsi="Times New Roman" w:cs="Times New Roman"/>
        </w:rPr>
      </w:pPr>
      <w:r w:rsidRPr="00464D81">
        <w:rPr>
          <w:rFonts w:ascii="Times New Roman" w:hAnsi="Times New Roman" w:cs="Times New Roman"/>
        </w:rPr>
        <w:t> </w:t>
      </w:r>
    </w:p>
    <w:p w14:paraId="42C20BDB" w14:textId="77777777" w:rsidR="005119B9" w:rsidRPr="00BF4C0E" w:rsidRDefault="00D67FCE" w:rsidP="005119B9">
      <w:pPr>
        <w:pStyle w:val="Default"/>
        <w:rPr>
          <w:rFonts w:ascii="Times New Roman" w:hAnsi="Times New Roman" w:cs="Times New Roman"/>
        </w:rPr>
      </w:pPr>
      <w:r>
        <w:rPr>
          <w:rFonts w:ascii="Times New Roman" w:hAnsi="Times New Roman" w:cs="Times New Roman"/>
          <w:b/>
          <w:bCs/>
          <w:color w:val="004186"/>
          <w:sz w:val="32"/>
          <w:szCs w:val="32"/>
        </w:rPr>
        <w:t xml:space="preserve">Religion </w:t>
      </w:r>
      <w:r w:rsidR="003A1EF8">
        <w:rPr>
          <w:rFonts w:ascii="Times New Roman" w:hAnsi="Times New Roman" w:cs="Times New Roman"/>
          <w:b/>
          <w:bCs/>
          <w:color w:val="004186"/>
          <w:sz w:val="32"/>
          <w:szCs w:val="32"/>
        </w:rPr>
        <w:t>Program</w:t>
      </w:r>
      <w:r w:rsidR="00AF235C" w:rsidRPr="00154862">
        <w:rPr>
          <w:rFonts w:ascii="Times New Roman" w:hAnsi="Times New Roman" w:cs="Times New Roman"/>
          <w:b/>
          <w:bCs/>
          <w:color w:val="004186"/>
          <w:sz w:val="32"/>
          <w:szCs w:val="32"/>
        </w:rPr>
        <w:t xml:space="preserve"> Learning Outcomes</w:t>
      </w:r>
      <w:r w:rsidR="004932E7">
        <w:rPr>
          <w:rFonts w:ascii="Times New Roman" w:hAnsi="Times New Roman" w:cs="Times New Roman"/>
          <w:b/>
          <w:bCs/>
          <w:color w:val="004186"/>
          <w:sz w:val="32"/>
          <w:szCs w:val="32"/>
        </w:rPr>
        <w:t xml:space="preserve"> (RP</w:t>
      </w:r>
      <w:r w:rsidR="003A1EF8">
        <w:rPr>
          <w:rFonts w:ascii="Times New Roman" w:hAnsi="Times New Roman" w:cs="Times New Roman"/>
          <w:b/>
          <w:bCs/>
          <w:color w:val="004186"/>
          <w:sz w:val="32"/>
          <w:szCs w:val="32"/>
        </w:rPr>
        <w:t>Os)</w:t>
      </w:r>
      <w:r w:rsidR="00AF235C" w:rsidRPr="00154862">
        <w:rPr>
          <w:rFonts w:ascii="Times New Roman" w:hAnsi="Times New Roman" w:cs="Times New Roman"/>
          <w:b/>
          <w:bCs/>
          <w:color w:val="004186"/>
          <w:sz w:val="32"/>
          <w:szCs w:val="32"/>
        </w:rPr>
        <w:t>:</w:t>
      </w:r>
      <w:r w:rsidR="00415F49">
        <w:rPr>
          <w:rStyle w:val="FootnoteReference"/>
          <w:rFonts w:ascii="Times New Roman" w:hAnsi="Times New Roman" w:cs="Times New Roman"/>
          <w:b/>
          <w:bCs/>
          <w:color w:val="004186"/>
          <w:sz w:val="32"/>
          <w:szCs w:val="32"/>
        </w:rPr>
        <w:footnoteReference w:id="2"/>
      </w:r>
    </w:p>
    <w:p w14:paraId="294DA874" w14:textId="77777777" w:rsidR="006E7198" w:rsidRDefault="006E7198" w:rsidP="005119B9">
      <w:pPr>
        <w:pStyle w:val="Default"/>
        <w:rPr>
          <w:rFonts w:ascii="Times New Roman" w:hAnsi="Times New Roman" w:cs="Times New Roman"/>
          <w:b/>
          <w:bCs/>
          <w:color w:val="004186"/>
          <w:sz w:val="32"/>
          <w:szCs w:val="32"/>
        </w:rPr>
      </w:pPr>
    </w:p>
    <w:p w14:paraId="23442017" w14:textId="77777777" w:rsidR="0015244C" w:rsidRDefault="004932E7" w:rsidP="004932E7">
      <w:pPr>
        <w:pStyle w:val="Default"/>
        <w:rPr>
          <w:rFonts w:ascii="Times New Roman" w:hAnsi="Times New Roman" w:cs="Times New Roman"/>
        </w:rPr>
      </w:pPr>
      <w:r w:rsidRPr="0015244C">
        <w:rPr>
          <w:rFonts w:ascii="Times New Roman" w:hAnsi="Times New Roman" w:cs="Times New Roman"/>
          <w:b/>
          <w:color w:val="17365D" w:themeColor="text2" w:themeShade="BF"/>
        </w:rPr>
        <w:t>RPO 1.</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 xml:space="preserve">To enable students to </w:t>
      </w:r>
      <w:r w:rsidR="00415F49">
        <w:rPr>
          <w:rFonts w:ascii="Times New Roman" w:hAnsi="Times New Roman" w:cs="Times New Roman"/>
        </w:rPr>
        <w:t>u</w:t>
      </w:r>
      <w:r w:rsidR="00415F49" w:rsidRPr="00415F49">
        <w:rPr>
          <w:rFonts w:ascii="Times New Roman" w:hAnsi="Times New Roman" w:cs="Times New Roman"/>
        </w:rPr>
        <w:t>nderstand the five major religions of the world (Hinduism, Buddhism, Ju</w:t>
      </w:r>
      <w:r w:rsidR="00415F49">
        <w:rPr>
          <w:rFonts w:ascii="Times New Roman" w:hAnsi="Times New Roman" w:cs="Times New Roman"/>
        </w:rPr>
        <w:t>daism, Christianity, and Islam)</w:t>
      </w:r>
    </w:p>
    <w:p w14:paraId="078FE3CE" w14:textId="77777777" w:rsidR="004932E7" w:rsidRPr="0015244C" w:rsidRDefault="004932E7" w:rsidP="004932E7">
      <w:pPr>
        <w:pStyle w:val="Default"/>
        <w:rPr>
          <w:rFonts w:ascii="Times New Roman" w:hAnsi="Times New Roman" w:cs="Times New Roman"/>
        </w:rPr>
      </w:pPr>
      <w:r w:rsidRPr="0015244C">
        <w:rPr>
          <w:rFonts w:ascii="Times New Roman" w:hAnsi="Times New Roman" w:cs="Times New Roman"/>
        </w:rPr>
        <w:t xml:space="preserve">                </w:t>
      </w:r>
    </w:p>
    <w:p w14:paraId="36231A52" w14:textId="77777777" w:rsidR="004932E7" w:rsidRDefault="004932E7" w:rsidP="004932E7">
      <w:pPr>
        <w:pStyle w:val="Default"/>
        <w:rPr>
          <w:rFonts w:ascii="Times New Roman" w:hAnsi="Times New Roman" w:cs="Times New Roman"/>
        </w:rPr>
      </w:pPr>
      <w:r w:rsidRPr="0015244C">
        <w:rPr>
          <w:rFonts w:ascii="Times New Roman" w:hAnsi="Times New Roman" w:cs="Times New Roman"/>
          <w:b/>
          <w:color w:val="17365D" w:themeColor="text2" w:themeShade="BF"/>
        </w:rPr>
        <w:t>RPO 2.</w:t>
      </w:r>
      <w:r w:rsidRPr="0015244C">
        <w:rPr>
          <w:rFonts w:ascii="Times New Roman" w:hAnsi="Times New Roman" w:cs="Times New Roman"/>
          <w:color w:val="17365D" w:themeColor="text2" w:themeShade="BF"/>
        </w:rPr>
        <w:t xml:space="preserve">  </w:t>
      </w:r>
      <w:r w:rsidR="00415F49" w:rsidRPr="00415F49">
        <w:rPr>
          <w:rFonts w:ascii="Times New Roman" w:hAnsi="Times New Roman" w:cs="Times New Roman"/>
        </w:rPr>
        <w:t>Understand the Judeo-Christian traditions.</w:t>
      </w:r>
    </w:p>
    <w:p w14:paraId="7BB59660" w14:textId="77777777" w:rsidR="0015244C" w:rsidRPr="0015244C" w:rsidRDefault="0015244C" w:rsidP="004932E7">
      <w:pPr>
        <w:pStyle w:val="Default"/>
        <w:rPr>
          <w:rFonts w:ascii="Times New Roman" w:hAnsi="Times New Roman" w:cs="Times New Roman"/>
        </w:rPr>
      </w:pPr>
    </w:p>
    <w:p w14:paraId="0056D1DF" w14:textId="77777777" w:rsidR="004932E7" w:rsidRDefault="004932E7" w:rsidP="004932E7">
      <w:pPr>
        <w:pStyle w:val="Default"/>
        <w:rPr>
          <w:rFonts w:ascii="Times New Roman" w:hAnsi="Times New Roman" w:cs="Times New Roman"/>
        </w:rPr>
      </w:pPr>
      <w:r w:rsidRPr="0015244C">
        <w:rPr>
          <w:rFonts w:ascii="Times New Roman" w:hAnsi="Times New Roman" w:cs="Times New Roman"/>
          <w:b/>
          <w:color w:val="17365D" w:themeColor="text2" w:themeShade="BF"/>
        </w:rPr>
        <w:t>RPO 3.</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To assist students to understand the Christian tradition.</w:t>
      </w:r>
    </w:p>
    <w:p w14:paraId="1DBE0831" w14:textId="77777777" w:rsidR="0015244C" w:rsidRPr="0015244C" w:rsidRDefault="0015244C" w:rsidP="004932E7">
      <w:pPr>
        <w:pStyle w:val="Default"/>
        <w:rPr>
          <w:rFonts w:ascii="Times New Roman" w:hAnsi="Times New Roman" w:cs="Times New Roman"/>
        </w:rPr>
      </w:pPr>
    </w:p>
    <w:p w14:paraId="1E4D11C7" w14:textId="77777777" w:rsidR="004932E7" w:rsidRDefault="004932E7" w:rsidP="004932E7">
      <w:pPr>
        <w:pStyle w:val="Default"/>
        <w:rPr>
          <w:rFonts w:ascii="Times New Roman" w:hAnsi="Times New Roman" w:cs="Times New Roman"/>
        </w:rPr>
      </w:pPr>
      <w:r w:rsidRPr="0015244C">
        <w:rPr>
          <w:rFonts w:ascii="Times New Roman" w:hAnsi="Times New Roman" w:cs="Times New Roman"/>
          <w:b/>
          <w:color w:val="17365D" w:themeColor="text2" w:themeShade="BF"/>
        </w:rPr>
        <w:t>RPO 4.</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 xml:space="preserve">To enable students to think critically and be </w:t>
      </w:r>
      <w:r w:rsidR="0015244C" w:rsidRPr="0015244C">
        <w:rPr>
          <w:rFonts w:ascii="Times New Roman" w:hAnsi="Times New Roman" w:cs="Times New Roman"/>
        </w:rPr>
        <w:t xml:space="preserve">able to express those ideas in </w:t>
      </w:r>
      <w:r w:rsidRPr="0015244C">
        <w:rPr>
          <w:rFonts w:ascii="Times New Roman" w:hAnsi="Times New Roman" w:cs="Times New Roman"/>
        </w:rPr>
        <w:t>writing</w:t>
      </w:r>
      <w:r w:rsidR="00686E0E" w:rsidRPr="0015244C">
        <w:rPr>
          <w:rFonts w:ascii="Times New Roman" w:hAnsi="Times New Roman" w:cs="Times New Roman"/>
        </w:rPr>
        <w:t>, speech</w:t>
      </w:r>
      <w:r w:rsidRPr="0015244C">
        <w:rPr>
          <w:rFonts w:ascii="Times New Roman" w:hAnsi="Times New Roman" w:cs="Times New Roman"/>
        </w:rPr>
        <w:t>, and visual media.</w:t>
      </w:r>
    </w:p>
    <w:p w14:paraId="0DAFB638" w14:textId="77777777" w:rsidR="0015244C" w:rsidRPr="0015244C" w:rsidRDefault="0015244C" w:rsidP="004932E7">
      <w:pPr>
        <w:pStyle w:val="Default"/>
        <w:rPr>
          <w:rFonts w:ascii="Times New Roman" w:hAnsi="Times New Roman" w:cs="Times New Roman"/>
        </w:rPr>
      </w:pPr>
    </w:p>
    <w:p w14:paraId="28EE3B4A" w14:textId="77777777" w:rsidR="004932E7" w:rsidRDefault="004932E7" w:rsidP="0015244C">
      <w:pPr>
        <w:pStyle w:val="Default"/>
        <w:rPr>
          <w:rFonts w:ascii="Times New Roman" w:hAnsi="Times New Roman" w:cs="Times New Roman"/>
        </w:rPr>
      </w:pPr>
      <w:r w:rsidRPr="0015244C">
        <w:rPr>
          <w:rFonts w:ascii="Times New Roman" w:hAnsi="Times New Roman" w:cs="Times New Roman"/>
          <w:b/>
          <w:color w:val="17365D" w:themeColor="text2" w:themeShade="BF"/>
        </w:rPr>
        <w:t>RPO 5.</w:t>
      </w:r>
      <w:r w:rsidRPr="0015244C">
        <w:rPr>
          <w:rFonts w:ascii="Times New Roman" w:hAnsi="Times New Roman" w:cs="Times New Roman"/>
          <w:color w:val="17365D" w:themeColor="text2" w:themeShade="BF"/>
        </w:rPr>
        <w:t xml:space="preserve">  </w:t>
      </w:r>
      <w:r w:rsidRPr="0015244C">
        <w:rPr>
          <w:rFonts w:ascii="Times New Roman" w:hAnsi="Times New Roman" w:cs="Times New Roman"/>
        </w:rPr>
        <w:t>To help students become familiar with a var</w:t>
      </w:r>
      <w:r w:rsidR="0015244C" w:rsidRPr="0015244C">
        <w:rPr>
          <w:rFonts w:ascii="Times New Roman" w:hAnsi="Times New Roman" w:cs="Times New Roman"/>
        </w:rPr>
        <w:t xml:space="preserve">iety of research methods </w:t>
      </w:r>
      <w:r w:rsidRPr="0015244C">
        <w:rPr>
          <w:rFonts w:ascii="Times New Roman" w:hAnsi="Times New Roman" w:cs="Times New Roman"/>
        </w:rPr>
        <w:t>appropriate to the field of religion, particularly those relevant to the study of primary sources.</w:t>
      </w:r>
    </w:p>
    <w:p w14:paraId="56656185" w14:textId="77777777" w:rsidR="0015244C" w:rsidRPr="0015244C" w:rsidRDefault="0015244C" w:rsidP="0015244C">
      <w:pPr>
        <w:pStyle w:val="Default"/>
        <w:rPr>
          <w:rFonts w:ascii="Times New Roman" w:hAnsi="Times New Roman" w:cs="Times New Roman"/>
        </w:rPr>
      </w:pPr>
    </w:p>
    <w:p w14:paraId="0A5B0AC7" w14:textId="77777777" w:rsidR="004932E7" w:rsidRDefault="0015244C" w:rsidP="0015244C">
      <w:pPr>
        <w:pStyle w:val="Default"/>
        <w:rPr>
          <w:rFonts w:ascii="Times New Roman" w:hAnsi="Times New Roman" w:cs="Times New Roman"/>
          <w:sz w:val="32"/>
          <w:szCs w:val="32"/>
        </w:rPr>
      </w:pPr>
      <w:r w:rsidRPr="0015244C">
        <w:rPr>
          <w:rFonts w:ascii="Times New Roman" w:hAnsi="Times New Roman" w:cs="Times New Roman"/>
          <w:b/>
          <w:color w:val="17365D" w:themeColor="text2" w:themeShade="BF"/>
        </w:rPr>
        <w:t>RPO 6.</w:t>
      </w:r>
      <w:r w:rsidRPr="0015244C">
        <w:rPr>
          <w:rFonts w:ascii="Times New Roman" w:hAnsi="Times New Roman" w:cs="Times New Roman"/>
          <w:color w:val="17365D" w:themeColor="text2" w:themeShade="BF"/>
        </w:rPr>
        <w:t xml:space="preserve">  </w:t>
      </w:r>
      <w:r w:rsidR="004932E7" w:rsidRPr="0015244C">
        <w:rPr>
          <w:rFonts w:ascii="Times New Roman" w:hAnsi="Times New Roman" w:cs="Times New Roman"/>
        </w:rPr>
        <w:t>To help students develop their understanding of mo</w:t>
      </w:r>
      <w:r w:rsidRPr="0015244C">
        <w:rPr>
          <w:rFonts w:ascii="Times New Roman" w:hAnsi="Times New Roman" w:cs="Times New Roman"/>
        </w:rPr>
        <w:t>ral and spiritual issues</w:t>
      </w:r>
      <w:r>
        <w:rPr>
          <w:rFonts w:ascii="Times New Roman" w:hAnsi="Times New Roman" w:cs="Times New Roman"/>
          <w:sz w:val="32"/>
          <w:szCs w:val="32"/>
        </w:rPr>
        <w:t>.</w:t>
      </w:r>
    </w:p>
    <w:p w14:paraId="61B93780" w14:textId="77777777" w:rsidR="0015244C" w:rsidRDefault="0015244C" w:rsidP="0015244C">
      <w:pPr>
        <w:pStyle w:val="Default"/>
        <w:rPr>
          <w:rFonts w:ascii="Times New Roman" w:hAnsi="Times New Roman" w:cs="Times New Roman"/>
          <w:sz w:val="32"/>
          <w:szCs w:val="32"/>
        </w:rPr>
      </w:pPr>
    </w:p>
    <w:p w14:paraId="19932715" w14:textId="77777777" w:rsidR="006E7198" w:rsidRPr="006E7198" w:rsidRDefault="006E7198" w:rsidP="006E7198">
      <w:pPr>
        <w:spacing w:after="200"/>
        <w:rPr>
          <w:rFonts w:ascii="Georgia" w:eastAsiaTheme="minorHAnsi" w:hAnsi="Georgia" w:cstheme="minorBidi"/>
          <w:b/>
          <w:i/>
          <w:color w:val="17365D" w:themeColor="text2" w:themeShade="BF"/>
          <w:sz w:val="32"/>
          <w:szCs w:val="32"/>
        </w:rPr>
      </w:pPr>
      <w:r w:rsidRPr="006E7198">
        <w:rPr>
          <w:rFonts w:ascii="Georgia" w:eastAsiaTheme="minorHAnsi" w:hAnsi="Georgia" w:cstheme="minorBidi"/>
          <w:b/>
          <w:i/>
          <w:color w:val="17365D" w:themeColor="text2" w:themeShade="BF"/>
          <w:sz w:val="32"/>
          <w:szCs w:val="32"/>
        </w:rPr>
        <w:t>Course Learning Outcomes:</w:t>
      </w:r>
    </w:p>
    <w:p w14:paraId="3D4F1497" w14:textId="77777777" w:rsidR="006E7198" w:rsidRPr="006E7198" w:rsidRDefault="006E7198" w:rsidP="006E7198">
      <w:pPr>
        <w:spacing w:after="200"/>
        <w:rPr>
          <w:rFonts w:eastAsiaTheme="minorHAnsi"/>
        </w:rPr>
      </w:pPr>
      <w:r w:rsidRPr="006E7198">
        <w:rPr>
          <w:rFonts w:eastAsiaTheme="minorHAnsi"/>
        </w:rPr>
        <w:t xml:space="preserve">This course will introduce </w:t>
      </w:r>
      <w:r w:rsidRPr="006E7198">
        <w:rPr>
          <w:rFonts w:eastAsiaTheme="minorHAnsi"/>
          <w:noProof/>
        </w:rPr>
        <w:t>you</w:t>
      </w:r>
      <w:r w:rsidRPr="006E7198">
        <w:rPr>
          <w:rFonts w:eastAsiaTheme="minorHAnsi"/>
        </w:rPr>
        <w:t xml:space="preserve"> to the fundamental characteristics that de</w:t>
      </w:r>
      <w:r w:rsidR="00686E0E">
        <w:rPr>
          <w:rFonts w:eastAsiaTheme="minorHAnsi"/>
        </w:rPr>
        <w:t xml:space="preserve">fine the collection of ancient </w:t>
      </w:r>
      <w:r w:rsidRPr="006E7198">
        <w:rPr>
          <w:rFonts w:eastAsiaTheme="minorHAnsi"/>
        </w:rPr>
        <w:t xml:space="preserve">Christian documents we know as the New Testament.  </w:t>
      </w:r>
      <w:r w:rsidRPr="006E7198">
        <w:rPr>
          <w:rFonts w:eastAsiaTheme="minorHAnsi"/>
          <w:noProof/>
        </w:rPr>
        <w:t>You</w:t>
      </w:r>
      <w:r w:rsidRPr="006E7198">
        <w:rPr>
          <w:rFonts w:eastAsiaTheme="minorHAnsi"/>
        </w:rPr>
        <w:t xml:space="preserve"> will be able to describe the Early Christian Movement and its cultural and historical development within the land of Palestine in the first centuries of the Current Era amidst its Jewish and Greco-Roman ancestries.   Specifically, after completing this course, </w:t>
      </w:r>
      <w:r w:rsidRPr="006E7198">
        <w:rPr>
          <w:rFonts w:eastAsiaTheme="minorHAnsi"/>
          <w:noProof/>
        </w:rPr>
        <w:t>you</w:t>
      </w:r>
      <w:r w:rsidRPr="006E7198">
        <w:rPr>
          <w:rFonts w:eastAsiaTheme="minorHAnsi"/>
        </w:rPr>
        <w:t xml:space="preserve"> will be able to:</w:t>
      </w:r>
    </w:p>
    <w:p w14:paraId="1DD5B508" w14:textId="77777777" w:rsidR="006E7198" w:rsidRDefault="006E7198" w:rsidP="006E7198">
      <w:pPr>
        <w:numPr>
          <w:ilvl w:val="0"/>
          <w:numId w:val="9"/>
        </w:numPr>
        <w:spacing w:before="240" w:after="200" w:line="276" w:lineRule="auto"/>
        <w:contextualSpacing/>
        <w:rPr>
          <w:rFonts w:eastAsiaTheme="minorHAnsi"/>
          <w:b/>
          <w:color w:val="17365D" w:themeColor="text2" w:themeShade="BF"/>
        </w:rPr>
      </w:pPr>
      <w:r w:rsidRPr="006E7198">
        <w:rPr>
          <w:rFonts w:eastAsiaTheme="minorHAnsi"/>
        </w:rPr>
        <w:t xml:space="preserve">Describe the atmosphere, evolution, and purpose of the New Testament </w:t>
      </w:r>
      <w:proofErr w:type="gramStart"/>
      <w:r w:rsidRPr="006E7198">
        <w:rPr>
          <w:rFonts w:eastAsiaTheme="minorHAnsi"/>
        </w:rPr>
        <w:t>as a whole through</w:t>
      </w:r>
      <w:proofErr w:type="gramEnd"/>
      <w:r w:rsidRPr="006E7198">
        <w:rPr>
          <w:rFonts w:eastAsiaTheme="minorHAnsi"/>
        </w:rPr>
        <w:t xml:space="preserve"> knowledge of </w:t>
      </w:r>
      <w:r w:rsidRPr="006E7198">
        <w:rPr>
          <w:rFonts w:eastAsiaTheme="minorHAnsi"/>
          <w:b/>
          <w:i/>
        </w:rPr>
        <w:t>the traditions of early Christianity</w:t>
      </w:r>
      <w:r w:rsidRPr="006E7198">
        <w:rPr>
          <w:rFonts w:eastAsiaTheme="minorHAnsi"/>
        </w:rPr>
        <w:t xml:space="preserve"> demonstrated through an understanding of literary texts and their historical background in discussion posts, reading responses, essays, tests, and an analysis paper. </w:t>
      </w:r>
      <w:r w:rsidRPr="006E7198">
        <w:rPr>
          <w:rFonts w:eastAsiaTheme="minorHAnsi"/>
          <w:b/>
          <w:color w:val="17365D" w:themeColor="text2" w:themeShade="BF"/>
        </w:rPr>
        <w:t xml:space="preserve">RPO 1, 3, 4, 5, &amp; 6  </w:t>
      </w:r>
    </w:p>
    <w:p w14:paraId="2A8EB505" w14:textId="77777777" w:rsidR="00686E0E" w:rsidRPr="006E7198" w:rsidRDefault="00686E0E" w:rsidP="00686E0E">
      <w:pPr>
        <w:spacing w:before="240" w:after="200" w:line="276" w:lineRule="auto"/>
        <w:ind w:left="1260"/>
        <w:contextualSpacing/>
        <w:rPr>
          <w:rFonts w:eastAsiaTheme="minorHAnsi"/>
          <w:b/>
          <w:color w:val="17365D" w:themeColor="text2" w:themeShade="BF"/>
        </w:rPr>
      </w:pPr>
    </w:p>
    <w:p w14:paraId="3FC354BD" w14:textId="77777777" w:rsidR="00686E0E" w:rsidRDefault="006E7198" w:rsidP="006E7198">
      <w:pPr>
        <w:numPr>
          <w:ilvl w:val="0"/>
          <w:numId w:val="9"/>
        </w:numPr>
        <w:spacing w:before="240" w:after="200" w:line="276" w:lineRule="auto"/>
        <w:contextualSpacing/>
        <w:rPr>
          <w:rFonts w:eastAsiaTheme="minorHAnsi"/>
          <w:b/>
          <w:color w:val="17365D" w:themeColor="text2" w:themeShade="BF"/>
        </w:rPr>
      </w:pPr>
      <w:r w:rsidRPr="006E7198">
        <w:rPr>
          <w:rFonts w:eastAsiaTheme="minorHAnsi"/>
        </w:rPr>
        <w:t xml:space="preserve">Discuss, in depth, the relevance of this body of scripture in the postmodern era.  </w:t>
      </w:r>
      <w:r w:rsidRPr="006E7198">
        <w:rPr>
          <w:rFonts w:eastAsiaTheme="minorHAnsi"/>
          <w:noProof/>
        </w:rPr>
        <w:t>You</w:t>
      </w:r>
      <w:r w:rsidRPr="006E7198">
        <w:rPr>
          <w:rFonts w:eastAsiaTheme="minorHAnsi"/>
        </w:rPr>
        <w:t xml:space="preserve"> will have an awareness of the role of the New Testament in modern life, demonstrated in the understanding of the human condition with its aspirations as presented in works of literature through reading responses, papers, tests, analysis, and forum discussions.  This course will help </w:t>
      </w:r>
      <w:r w:rsidRPr="006E7198">
        <w:rPr>
          <w:rFonts w:eastAsiaTheme="minorHAnsi"/>
          <w:noProof/>
        </w:rPr>
        <w:t>you</w:t>
      </w:r>
      <w:r w:rsidRPr="006E7198">
        <w:rPr>
          <w:rFonts w:eastAsiaTheme="minorHAnsi"/>
        </w:rPr>
        <w:t xml:space="preserve"> to understand the New Testament writings and assist students to comprehend the foundation literature of Christian tradition as it relates to their present-day lives. </w:t>
      </w:r>
      <w:r w:rsidRPr="006E7198">
        <w:rPr>
          <w:rFonts w:eastAsiaTheme="minorHAnsi"/>
          <w:b/>
          <w:color w:val="17365D" w:themeColor="text2" w:themeShade="BF"/>
        </w:rPr>
        <w:t>RPO 1, 3, 4, 5, &amp; 6</w:t>
      </w:r>
    </w:p>
    <w:p w14:paraId="43969AEC" w14:textId="77777777" w:rsidR="006E7198" w:rsidRPr="006E7198" w:rsidRDefault="006E7198" w:rsidP="00686E0E">
      <w:pPr>
        <w:spacing w:before="240" w:after="200" w:line="276" w:lineRule="auto"/>
        <w:ind w:left="1260"/>
        <w:contextualSpacing/>
        <w:rPr>
          <w:rFonts w:eastAsiaTheme="minorHAnsi"/>
          <w:b/>
          <w:color w:val="17365D" w:themeColor="text2" w:themeShade="BF"/>
        </w:rPr>
      </w:pPr>
      <w:r w:rsidRPr="006E7198">
        <w:rPr>
          <w:rFonts w:eastAsiaTheme="minorHAnsi"/>
          <w:b/>
          <w:color w:val="17365D" w:themeColor="text2" w:themeShade="BF"/>
        </w:rPr>
        <w:lastRenderedPageBreak/>
        <w:t xml:space="preserve">  </w:t>
      </w:r>
    </w:p>
    <w:p w14:paraId="03C2156C" w14:textId="77777777" w:rsidR="00686E0E" w:rsidRPr="00686E0E"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Understand the origin and evolution of the New Testament scripture. </w:t>
      </w:r>
      <w:r w:rsidRPr="006E7198">
        <w:rPr>
          <w:rFonts w:eastAsiaTheme="minorHAnsi"/>
          <w:b/>
          <w:color w:val="17365D" w:themeColor="text2" w:themeShade="BF"/>
        </w:rPr>
        <w:t>RPO 4 &amp; 5</w:t>
      </w:r>
    </w:p>
    <w:p w14:paraId="47BC80DD" w14:textId="77777777" w:rsidR="006E7198" w:rsidRPr="006E7198" w:rsidRDefault="006E7198" w:rsidP="00686E0E">
      <w:pPr>
        <w:spacing w:before="240" w:after="200" w:line="276" w:lineRule="auto"/>
        <w:ind w:left="1260"/>
        <w:contextualSpacing/>
        <w:rPr>
          <w:rFonts w:eastAsiaTheme="minorHAnsi"/>
        </w:rPr>
      </w:pPr>
      <w:r w:rsidRPr="006E7198">
        <w:rPr>
          <w:rFonts w:eastAsiaTheme="minorHAnsi"/>
          <w:b/>
          <w:color w:val="17365D" w:themeColor="text2" w:themeShade="BF"/>
        </w:rPr>
        <w:t xml:space="preserve">  </w:t>
      </w:r>
    </w:p>
    <w:p w14:paraId="25A873B5" w14:textId="77777777" w:rsidR="00686E0E" w:rsidRPr="00686E0E"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Discuss the compiling methods and the primary units of this body of scripture.  </w:t>
      </w:r>
      <w:r w:rsidRPr="006E7198">
        <w:rPr>
          <w:rFonts w:eastAsiaTheme="minorHAnsi"/>
          <w:b/>
          <w:color w:val="17365D" w:themeColor="text2" w:themeShade="BF"/>
        </w:rPr>
        <w:t>RPO 4 &amp; 5</w:t>
      </w:r>
    </w:p>
    <w:p w14:paraId="4A6B9CED" w14:textId="77777777" w:rsidR="006E7198" w:rsidRPr="006E7198" w:rsidRDefault="006E7198" w:rsidP="00686E0E">
      <w:pPr>
        <w:spacing w:before="240" w:after="200" w:line="276" w:lineRule="auto"/>
        <w:ind w:left="1260"/>
        <w:contextualSpacing/>
        <w:rPr>
          <w:rFonts w:eastAsiaTheme="minorHAnsi"/>
        </w:rPr>
      </w:pPr>
      <w:r w:rsidRPr="006E7198">
        <w:rPr>
          <w:rFonts w:eastAsiaTheme="minorHAnsi"/>
          <w:b/>
          <w:color w:val="17365D" w:themeColor="text2" w:themeShade="BF"/>
        </w:rPr>
        <w:t xml:space="preserve">  </w:t>
      </w:r>
    </w:p>
    <w:p w14:paraId="1D701674" w14:textId="77777777" w:rsidR="006E7198" w:rsidRPr="00686E0E"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Discuss the major themes and the lives of people in the New Testament, their time and place and to understand the historical profile of the life, ministry, death, and resurrection of Jesus and to describe some of </w:t>
      </w:r>
      <w:r w:rsidRPr="006E7198">
        <w:rPr>
          <w:rFonts w:eastAsiaTheme="minorHAnsi"/>
          <w:noProof/>
        </w:rPr>
        <w:t>the ways in which</w:t>
      </w:r>
      <w:r w:rsidRPr="006E7198">
        <w:rPr>
          <w:rFonts w:eastAsiaTheme="minorHAnsi"/>
        </w:rPr>
        <w:t xml:space="preserve"> the Early Church interpreted Jesus.   To absorb how the earliest followers of Christ lived their faith in </w:t>
      </w:r>
      <w:r w:rsidRPr="006E7198">
        <w:rPr>
          <w:rFonts w:eastAsiaTheme="minorHAnsi"/>
          <w:noProof/>
        </w:rPr>
        <w:t>turbulent</w:t>
      </w:r>
      <w:r w:rsidRPr="006E7198">
        <w:rPr>
          <w:rFonts w:eastAsiaTheme="minorHAnsi"/>
        </w:rPr>
        <w:t xml:space="preserve"> and sometimes dangerous social circumstances.  To describe briefly the social context in which Jesus and the Early </w:t>
      </w:r>
      <w:r w:rsidRPr="006E7198">
        <w:rPr>
          <w:rFonts w:eastAsiaTheme="minorHAnsi"/>
          <w:noProof/>
        </w:rPr>
        <w:t>Church lived</w:t>
      </w:r>
      <w:r w:rsidRPr="006E7198">
        <w:rPr>
          <w:rFonts w:eastAsiaTheme="minorHAnsi"/>
        </w:rPr>
        <w:t xml:space="preserve"> and out of which the New Testament emerged. </w:t>
      </w:r>
      <w:r w:rsidRPr="006E7198">
        <w:rPr>
          <w:rFonts w:eastAsiaTheme="minorHAnsi"/>
          <w:b/>
          <w:color w:val="17365D" w:themeColor="text2" w:themeShade="BF"/>
        </w:rPr>
        <w:t xml:space="preserve">RPO 1, 3, 4, 5, </w:t>
      </w:r>
      <w:proofErr w:type="gramStart"/>
      <w:r w:rsidRPr="006E7198">
        <w:rPr>
          <w:rFonts w:eastAsiaTheme="minorHAnsi"/>
          <w:b/>
          <w:color w:val="17365D" w:themeColor="text2" w:themeShade="BF"/>
        </w:rPr>
        <w:t>&amp;  6</w:t>
      </w:r>
      <w:proofErr w:type="gramEnd"/>
    </w:p>
    <w:p w14:paraId="701A1842" w14:textId="77777777" w:rsidR="00686E0E" w:rsidRPr="006E7198" w:rsidRDefault="00686E0E" w:rsidP="00686E0E">
      <w:pPr>
        <w:spacing w:before="240" w:after="200" w:line="276" w:lineRule="auto"/>
        <w:ind w:left="1260"/>
        <w:contextualSpacing/>
        <w:rPr>
          <w:rFonts w:eastAsiaTheme="minorHAnsi"/>
        </w:rPr>
      </w:pPr>
    </w:p>
    <w:p w14:paraId="34219E0E" w14:textId="77777777" w:rsidR="006E7198" w:rsidRPr="00686E0E"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Discuss the scriptures’ impact upon, Christianity, Western civilization, and the World and to be able to talk about the </w:t>
      </w:r>
      <w:r w:rsidRPr="006E7198">
        <w:rPr>
          <w:rFonts w:eastAsiaTheme="minorHAnsi"/>
          <w:noProof/>
        </w:rPr>
        <w:t>momentous</w:t>
      </w:r>
      <w:r w:rsidRPr="006E7198">
        <w:rPr>
          <w:rFonts w:eastAsiaTheme="minorHAnsi"/>
        </w:rPr>
        <w:t xml:space="preserve"> impact the New Testament has had in the realms of Judaism, Christianity, and Western Civilization as a whole. The student will </w:t>
      </w:r>
      <w:r w:rsidRPr="006E7198">
        <w:rPr>
          <w:rFonts w:eastAsiaTheme="minorHAnsi"/>
          <w:noProof/>
        </w:rPr>
        <w:t>attain knowledge</w:t>
      </w:r>
      <w:r w:rsidRPr="006E7198">
        <w:rPr>
          <w:rFonts w:eastAsiaTheme="minorHAnsi"/>
        </w:rPr>
        <w:t xml:space="preserve"> of the diversity of societies and cultures in the Ancient Near East and gain the ability to view oneself and others in different cultural and historical perspectives demonstrated through an understanding of literary texts and their cultural and historical background in reading responses, papers, tests, analysis, and forum discussions. </w:t>
      </w:r>
      <w:r w:rsidRPr="006E7198">
        <w:rPr>
          <w:rFonts w:eastAsiaTheme="minorHAnsi"/>
          <w:b/>
          <w:color w:val="17365D" w:themeColor="text2" w:themeShade="BF"/>
        </w:rPr>
        <w:t xml:space="preserve">RPO 1, 3, 4, 5, </w:t>
      </w:r>
      <w:proofErr w:type="gramStart"/>
      <w:r w:rsidRPr="006E7198">
        <w:rPr>
          <w:rFonts w:eastAsiaTheme="minorHAnsi"/>
          <w:b/>
          <w:color w:val="17365D" w:themeColor="text2" w:themeShade="BF"/>
        </w:rPr>
        <w:t>&amp;  6</w:t>
      </w:r>
      <w:proofErr w:type="gramEnd"/>
    </w:p>
    <w:p w14:paraId="08B93F27" w14:textId="77777777" w:rsidR="00686E0E" w:rsidRPr="006E7198" w:rsidRDefault="00686E0E" w:rsidP="00686E0E">
      <w:pPr>
        <w:spacing w:before="240" w:after="200" w:line="276" w:lineRule="auto"/>
        <w:ind w:left="1260"/>
        <w:contextualSpacing/>
        <w:rPr>
          <w:rFonts w:eastAsiaTheme="minorHAnsi"/>
        </w:rPr>
      </w:pPr>
    </w:p>
    <w:p w14:paraId="45B87A42" w14:textId="77777777" w:rsidR="006E7198" w:rsidRPr="00686E0E"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Discuss significant transitions and elements in the history of Christianity. </w:t>
      </w:r>
      <w:r w:rsidRPr="006E7198">
        <w:rPr>
          <w:rFonts w:eastAsiaTheme="minorHAnsi"/>
          <w:b/>
          <w:color w:val="17365D" w:themeColor="text2" w:themeShade="BF"/>
        </w:rPr>
        <w:t xml:space="preserve">RPO 1, 3, 4, 5, </w:t>
      </w:r>
      <w:proofErr w:type="gramStart"/>
      <w:r w:rsidRPr="006E7198">
        <w:rPr>
          <w:rFonts w:eastAsiaTheme="minorHAnsi"/>
          <w:b/>
          <w:color w:val="17365D" w:themeColor="text2" w:themeShade="BF"/>
        </w:rPr>
        <w:t>&amp;  6</w:t>
      </w:r>
      <w:proofErr w:type="gramEnd"/>
    </w:p>
    <w:p w14:paraId="51370D91" w14:textId="77777777" w:rsidR="00686E0E" w:rsidRPr="006E7198" w:rsidRDefault="00686E0E" w:rsidP="00686E0E">
      <w:pPr>
        <w:spacing w:before="240" w:after="200" w:line="276" w:lineRule="auto"/>
        <w:ind w:left="1260"/>
        <w:contextualSpacing/>
        <w:rPr>
          <w:rFonts w:eastAsiaTheme="minorHAnsi"/>
        </w:rPr>
      </w:pPr>
    </w:p>
    <w:p w14:paraId="48105A7A" w14:textId="77777777" w:rsidR="006E7198" w:rsidRPr="004A30A1"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Recognize significant events in the New Testament and discuss the effect these events had on the lives of the first followers of Jesus of Nazareth.  </w:t>
      </w:r>
      <w:r w:rsidRPr="006E7198">
        <w:rPr>
          <w:rFonts w:eastAsiaTheme="minorHAnsi"/>
          <w:b/>
          <w:color w:val="17365D" w:themeColor="text2" w:themeShade="BF"/>
        </w:rPr>
        <w:t xml:space="preserve">RPO 1, 3, 4, 5, </w:t>
      </w:r>
      <w:proofErr w:type="gramStart"/>
      <w:r w:rsidRPr="006E7198">
        <w:rPr>
          <w:rFonts w:eastAsiaTheme="minorHAnsi"/>
          <w:b/>
          <w:color w:val="17365D" w:themeColor="text2" w:themeShade="BF"/>
        </w:rPr>
        <w:t>&amp;  6</w:t>
      </w:r>
      <w:proofErr w:type="gramEnd"/>
    </w:p>
    <w:p w14:paraId="366BDC41" w14:textId="77777777" w:rsidR="004A30A1" w:rsidRPr="006E7198" w:rsidRDefault="004A30A1" w:rsidP="004A30A1">
      <w:pPr>
        <w:spacing w:before="240" w:after="200" w:line="276" w:lineRule="auto"/>
        <w:ind w:left="1260"/>
        <w:contextualSpacing/>
        <w:rPr>
          <w:rFonts w:eastAsiaTheme="minorHAnsi"/>
        </w:rPr>
      </w:pPr>
    </w:p>
    <w:p w14:paraId="62ED6C99" w14:textId="77777777" w:rsidR="006E7198" w:rsidRPr="00FF39ED" w:rsidRDefault="006E7198" w:rsidP="006E7198">
      <w:pPr>
        <w:numPr>
          <w:ilvl w:val="0"/>
          <w:numId w:val="9"/>
        </w:numPr>
        <w:spacing w:before="240" w:after="200" w:line="276" w:lineRule="auto"/>
        <w:contextualSpacing/>
        <w:rPr>
          <w:rFonts w:eastAsiaTheme="minorHAnsi"/>
        </w:rPr>
      </w:pPr>
      <w:r w:rsidRPr="006E7198">
        <w:rPr>
          <w:rFonts w:eastAsiaTheme="minorHAnsi"/>
        </w:rPr>
        <w:t xml:space="preserve">Recognize significant passages of scripture and their significance in the lives of both Jews and Christians. </w:t>
      </w:r>
      <w:r w:rsidRPr="006E7198">
        <w:rPr>
          <w:rFonts w:eastAsiaTheme="minorHAnsi"/>
          <w:b/>
          <w:color w:val="17365D" w:themeColor="text2" w:themeShade="BF"/>
        </w:rPr>
        <w:t xml:space="preserve">RPO 1, 3, 4, 5, </w:t>
      </w:r>
      <w:proofErr w:type="gramStart"/>
      <w:r w:rsidRPr="006E7198">
        <w:rPr>
          <w:rFonts w:eastAsiaTheme="minorHAnsi"/>
          <w:b/>
          <w:color w:val="17365D" w:themeColor="text2" w:themeShade="BF"/>
        </w:rPr>
        <w:t>&amp;  6</w:t>
      </w:r>
      <w:proofErr w:type="gramEnd"/>
    </w:p>
    <w:p w14:paraId="496C1242" w14:textId="77777777" w:rsidR="005F30C3" w:rsidRPr="00C61DEA" w:rsidRDefault="005F30C3" w:rsidP="00C61DEA">
      <w:pPr>
        <w:spacing w:after="200"/>
        <w:rPr>
          <w:rFonts w:eastAsiaTheme="minorHAnsi"/>
        </w:rPr>
      </w:pPr>
    </w:p>
    <w:p w14:paraId="52053E4D" w14:textId="77777777" w:rsidR="005119B9" w:rsidRPr="006E7198" w:rsidRDefault="00AF235C" w:rsidP="005119B9">
      <w:pPr>
        <w:pStyle w:val="Default"/>
        <w:rPr>
          <w:rFonts w:ascii="Times New Roman" w:hAnsi="Times New Roman" w:cs="Times New Roman"/>
        </w:rPr>
      </w:pPr>
      <w:r w:rsidRPr="00F73578">
        <w:rPr>
          <w:rFonts w:ascii="Times New Roman" w:hAnsi="Times New Roman" w:cs="Times New Roman"/>
          <w:b/>
          <w:color w:val="1F497D" w:themeColor="text2"/>
          <w:sz w:val="32"/>
          <w:szCs w:val="32"/>
        </w:rPr>
        <w:t>The Need for Academic Honesty:</w:t>
      </w:r>
    </w:p>
    <w:p w14:paraId="2E33DF06" w14:textId="77777777" w:rsidR="005119B9" w:rsidRPr="00464D81" w:rsidRDefault="005119B9" w:rsidP="005119B9">
      <w:pPr>
        <w:pStyle w:val="Default"/>
        <w:rPr>
          <w:rFonts w:ascii="Times New Roman" w:hAnsi="Times New Roman" w:cs="Times New Roman"/>
        </w:rPr>
      </w:pPr>
    </w:p>
    <w:p w14:paraId="16FFB4DC" w14:textId="77777777" w:rsidR="005119B9" w:rsidRPr="00464D81" w:rsidRDefault="00AF235C" w:rsidP="005119B9">
      <w:pPr>
        <w:pStyle w:val="Default"/>
        <w:rPr>
          <w:rFonts w:ascii="Times New Roman" w:hAnsi="Times New Roman" w:cs="Times New Roman"/>
        </w:rPr>
      </w:pPr>
      <w:r w:rsidRPr="00464D81">
        <w:rPr>
          <w:rFonts w:ascii="Times New Roman" w:hAnsi="Times New Roman" w:cs="Times New Roman"/>
        </w:rPr>
        <w:t xml:space="preserve">Education thrives in an atmosphere of honesty and trust. </w:t>
      </w:r>
      <w:r w:rsidRPr="00921746">
        <w:rPr>
          <w:rFonts w:ascii="Times New Roman" w:hAnsi="Times New Roman" w:cs="Times New Roman"/>
          <w:i/>
        </w:rPr>
        <w:t xml:space="preserve">Students who do not do their </w:t>
      </w:r>
      <w:r w:rsidRPr="00921746">
        <w:rPr>
          <w:rFonts w:ascii="Times New Roman" w:hAnsi="Times New Roman" w:cs="Times New Roman"/>
          <w:i/>
          <w:noProof/>
        </w:rPr>
        <w:t>own</w:t>
      </w:r>
      <w:r w:rsidRPr="00921746">
        <w:rPr>
          <w:rFonts w:ascii="Times New Roman" w:hAnsi="Times New Roman" w:cs="Times New Roman"/>
          <w:i/>
        </w:rPr>
        <w:t xml:space="preserve"> work degrade </w:t>
      </w:r>
      <w:r w:rsidRPr="00921746">
        <w:rPr>
          <w:rFonts w:ascii="Times New Roman" w:hAnsi="Times New Roman" w:cs="Times New Roman"/>
          <w:i/>
          <w:noProof/>
        </w:rPr>
        <w:t>education</w:t>
      </w:r>
      <w:r w:rsidRPr="00921746">
        <w:rPr>
          <w:rFonts w:ascii="Times New Roman" w:hAnsi="Times New Roman" w:cs="Times New Roman"/>
          <w:i/>
        </w:rPr>
        <w:t xml:space="preserve">, demonstrate a lack of respect for themselves and the college, and rob themselves of the opportunity to improve their </w:t>
      </w:r>
      <w:r w:rsidRPr="00921746">
        <w:rPr>
          <w:rFonts w:ascii="Times New Roman" w:hAnsi="Times New Roman" w:cs="Times New Roman"/>
          <w:i/>
          <w:noProof/>
        </w:rPr>
        <w:t>own</w:t>
      </w:r>
      <w:r w:rsidRPr="00921746">
        <w:rPr>
          <w:rFonts w:ascii="Times New Roman" w:hAnsi="Times New Roman" w:cs="Times New Roman"/>
          <w:i/>
        </w:rPr>
        <w:t xml:space="preserve"> thinking and writing. </w:t>
      </w:r>
      <w:r w:rsidRPr="00464D81">
        <w:rPr>
          <w:rFonts w:ascii="Times New Roman" w:hAnsi="Times New Roman" w:cs="Times New Roman"/>
        </w:rPr>
        <w:t xml:space="preserve">In this course, all work must be </w:t>
      </w:r>
      <w:r w:rsidRPr="009C34CB">
        <w:rPr>
          <w:rFonts w:ascii="Times New Roman" w:hAnsi="Times New Roman" w:cs="Times New Roman"/>
          <w:noProof/>
        </w:rPr>
        <w:t>your</w:t>
      </w:r>
      <w:r w:rsidRPr="00464D81">
        <w:rPr>
          <w:rFonts w:ascii="Times New Roman" w:hAnsi="Times New Roman" w:cs="Times New Roman"/>
        </w:rPr>
        <w:t xml:space="preserve"> own. </w:t>
      </w:r>
      <w:r w:rsidRPr="00921746">
        <w:rPr>
          <w:rFonts w:ascii="Times New Roman" w:hAnsi="Times New Roman" w:cs="Times New Roman"/>
          <w:b/>
          <w:i/>
          <w:u w:val="single"/>
        </w:rPr>
        <w:t xml:space="preserve">Cheating will not </w:t>
      </w:r>
      <w:r w:rsidRPr="00921746">
        <w:rPr>
          <w:rFonts w:ascii="Times New Roman" w:hAnsi="Times New Roman" w:cs="Times New Roman"/>
          <w:b/>
          <w:i/>
          <w:noProof/>
          <w:u w:val="single"/>
        </w:rPr>
        <w:t>be tolerated</w:t>
      </w:r>
      <w:r w:rsidRPr="00921746">
        <w:rPr>
          <w:rFonts w:ascii="Times New Roman" w:hAnsi="Times New Roman" w:cs="Times New Roman"/>
          <w:b/>
          <w:i/>
          <w:u w:val="single"/>
        </w:rPr>
        <w:t>.</w:t>
      </w:r>
      <w:r w:rsidRPr="00464D81">
        <w:rPr>
          <w:rFonts w:ascii="Times New Roman" w:hAnsi="Times New Roman" w:cs="Times New Roman"/>
        </w:rPr>
        <w:t xml:space="preserve"> Plagiarism, the use of someone else’s ideas or words without acknowledging them as such, is a serious academic offense. Any suspected cases of academic misconduct will </w:t>
      </w:r>
      <w:r w:rsidRPr="009C34CB">
        <w:rPr>
          <w:rFonts w:ascii="Times New Roman" w:hAnsi="Times New Roman" w:cs="Times New Roman"/>
          <w:noProof/>
        </w:rPr>
        <w:t>be dealt</w:t>
      </w:r>
      <w:r w:rsidRPr="00464D81">
        <w:rPr>
          <w:rFonts w:ascii="Times New Roman" w:hAnsi="Times New Roman" w:cs="Times New Roman"/>
        </w:rPr>
        <w:t xml:space="preserve"> with </w:t>
      </w:r>
      <w:r w:rsidR="00921746" w:rsidRPr="00464D81">
        <w:rPr>
          <w:rFonts w:ascii="Times New Roman" w:hAnsi="Times New Roman" w:cs="Times New Roman"/>
        </w:rPr>
        <w:t>severely</w:t>
      </w:r>
      <w:r w:rsidRPr="00464D81">
        <w:rPr>
          <w:rFonts w:ascii="Times New Roman" w:hAnsi="Times New Roman" w:cs="Times New Roman"/>
        </w:rPr>
        <w:t xml:space="preserve">, </w:t>
      </w:r>
      <w:r w:rsidR="00706CE0" w:rsidRPr="00921746">
        <w:rPr>
          <w:rFonts w:ascii="Times New Roman" w:hAnsi="Times New Roman" w:cs="Times New Roman"/>
          <w:i/>
          <w:noProof/>
        </w:rPr>
        <w:t>usu</w:t>
      </w:r>
      <w:r w:rsidRPr="00921746">
        <w:rPr>
          <w:rFonts w:ascii="Times New Roman" w:hAnsi="Times New Roman" w:cs="Times New Roman"/>
          <w:i/>
          <w:noProof/>
        </w:rPr>
        <w:t>ally</w:t>
      </w:r>
      <w:r w:rsidRPr="00921746">
        <w:rPr>
          <w:rFonts w:ascii="Times New Roman" w:hAnsi="Times New Roman" w:cs="Times New Roman"/>
          <w:i/>
        </w:rPr>
        <w:t xml:space="preserve"> resulting in a failing grade in the course</w:t>
      </w:r>
      <w:r w:rsidRPr="00464D81">
        <w:rPr>
          <w:rFonts w:ascii="Times New Roman" w:hAnsi="Times New Roman" w:cs="Times New Roman"/>
        </w:rPr>
        <w:t xml:space="preserve">. </w:t>
      </w:r>
      <w:r w:rsidRPr="00921746">
        <w:rPr>
          <w:rFonts w:ascii="Times New Roman" w:hAnsi="Times New Roman" w:cs="Times New Roman"/>
          <w:b/>
          <w:i/>
          <w:u w:val="single"/>
        </w:rPr>
        <w:t xml:space="preserve">If </w:t>
      </w:r>
      <w:r w:rsidRPr="00921746">
        <w:rPr>
          <w:rFonts w:ascii="Times New Roman" w:hAnsi="Times New Roman" w:cs="Times New Roman"/>
          <w:b/>
          <w:i/>
          <w:noProof/>
          <w:u w:val="single"/>
        </w:rPr>
        <w:t>you</w:t>
      </w:r>
      <w:r w:rsidRPr="00921746">
        <w:rPr>
          <w:rFonts w:ascii="Times New Roman" w:hAnsi="Times New Roman" w:cs="Times New Roman"/>
          <w:b/>
          <w:i/>
          <w:u w:val="single"/>
        </w:rPr>
        <w:t xml:space="preserve"> are ever uncertain about </w:t>
      </w:r>
      <w:proofErr w:type="gramStart"/>
      <w:r w:rsidRPr="00921746">
        <w:rPr>
          <w:rFonts w:ascii="Times New Roman" w:hAnsi="Times New Roman" w:cs="Times New Roman"/>
          <w:b/>
          <w:i/>
          <w:u w:val="single"/>
        </w:rPr>
        <w:t>whether or not</w:t>
      </w:r>
      <w:proofErr w:type="gramEnd"/>
      <w:r w:rsidRPr="00921746">
        <w:rPr>
          <w:rFonts w:ascii="Times New Roman" w:hAnsi="Times New Roman" w:cs="Times New Roman"/>
          <w:b/>
          <w:i/>
          <w:u w:val="single"/>
        </w:rPr>
        <w:t xml:space="preserve"> </w:t>
      </w:r>
      <w:r w:rsidRPr="00921746">
        <w:rPr>
          <w:rFonts w:ascii="Times New Roman" w:hAnsi="Times New Roman" w:cs="Times New Roman"/>
          <w:b/>
          <w:i/>
          <w:noProof/>
          <w:u w:val="single"/>
        </w:rPr>
        <w:t>your</w:t>
      </w:r>
      <w:r w:rsidRPr="00921746">
        <w:rPr>
          <w:rFonts w:ascii="Times New Roman" w:hAnsi="Times New Roman" w:cs="Times New Roman"/>
          <w:b/>
          <w:i/>
          <w:u w:val="single"/>
        </w:rPr>
        <w:t xml:space="preserve"> actions are academically honest, please consult </w:t>
      </w:r>
      <w:r w:rsidRPr="00921746">
        <w:rPr>
          <w:rFonts w:ascii="Times New Roman" w:hAnsi="Times New Roman" w:cs="Times New Roman"/>
          <w:b/>
          <w:i/>
          <w:noProof/>
          <w:u w:val="single"/>
        </w:rPr>
        <w:t>your</w:t>
      </w:r>
      <w:r w:rsidRPr="00921746">
        <w:rPr>
          <w:rFonts w:ascii="Times New Roman" w:hAnsi="Times New Roman" w:cs="Times New Roman"/>
          <w:b/>
          <w:i/>
          <w:u w:val="single"/>
        </w:rPr>
        <w:t xml:space="preserve"> instructor, who will be glad to advise </w:t>
      </w:r>
      <w:r w:rsidRPr="00921746">
        <w:rPr>
          <w:rFonts w:ascii="Times New Roman" w:hAnsi="Times New Roman" w:cs="Times New Roman"/>
          <w:b/>
          <w:i/>
          <w:noProof/>
          <w:u w:val="single"/>
        </w:rPr>
        <w:t>you</w:t>
      </w:r>
      <w:r w:rsidRPr="00921746">
        <w:rPr>
          <w:rFonts w:ascii="Times New Roman" w:hAnsi="Times New Roman" w:cs="Times New Roman"/>
          <w:b/>
          <w:i/>
          <w:u w:val="single"/>
        </w:rPr>
        <w:t>.</w:t>
      </w:r>
    </w:p>
    <w:p w14:paraId="6ACA20EE" w14:textId="77777777" w:rsidR="005119B9" w:rsidRPr="00464D81" w:rsidRDefault="005119B9" w:rsidP="005119B9">
      <w:pPr>
        <w:pStyle w:val="Default"/>
        <w:rPr>
          <w:rFonts w:ascii="Times New Roman" w:hAnsi="Times New Roman" w:cs="Times New Roman"/>
        </w:rPr>
      </w:pPr>
    </w:p>
    <w:p w14:paraId="675E2F76" w14:textId="56AE61F1" w:rsidR="005119B9" w:rsidRPr="00464D81" w:rsidRDefault="00AF235C" w:rsidP="005119B9">
      <w:pPr>
        <w:pStyle w:val="Default"/>
        <w:rPr>
          <w:rFonts w:ascii="Times New Roman" w:hAnsi="Times New Roman" w:cs="Times New Roman"/>
        </w:rPr>
      </w:pPr>
      <w:r w:rsidRPr="00464D81">
        <w:rPr>
          <w:rFonts w:ascii="Times New Roman" w:hAnsi="Times New Roman" w:cs="Times New Roman"/>
        </w:rPr>
        <w:t xml:space="preserve">The </w:t>
      </w:r>
      <w:r w:rsidRPr="00921746">
        <w:rPr>
          <w:rFonts w:ascii="Times New Roman" w:hAnsi="Times New Roman" w:cs="Times New Roman"/>
          <w:b/>
          <w:i/>
        </w:rPr>
        <w:t>Academic Catalog</w:t>
      </w:r>
      <w:r w:rsidR="00921746" w:rsidRPr="00921746">
        <w:rPr>
          <w:rFonts w:ascii="Times New Roman" w:hAnsi="Times New Roman" w:cs="Times New Roman"/>
          <w:b/>
          <w:i/>
        </w:rPr>
        <w:t xml:space="preserve"> of Reinhardt University</w:t>
      </w:r>
      <w:r w:rsidRPr="00464D81">
        <w:rPr>
          <w:rFonts w:ascii="Times New Roman" w:hAnsi="Times New Roman" w:cs="Times New Roman"/>
        </w:rPr>
        <w:t xml:space="preserve"> details what constitutes academic dishonesty. All students are expected to adhere to the highest standards of academic integrity and to abide by the </w:t>
      </w:r>
      <w:r w:rsidRPr="00921746">
        <w:rPr>
          <w:rFonts w:ascii="Times New Roman" w:hAnsi="Times New Roman" w:cs="Times New Roman"/>
          <w:b/>
          <w:i/>
        </w:rPr>
        <w:t>Reinhardt Honor Code</w:t>
      </w:r>
      <w:r w:rsidRPr="00464D81">
        <w:rPr>
          <w:rFonts w:ascii="Times New Roman" w:hAnsi="Times New Roman" w:cs="Times New Roman"/>
        </w:rPr>
        <w:t xml:space="preserve">. Also, all students are </w:t>
      </w:r>
      <w:r w:rsidRPr="006B1670">
        <w:rPr>
          <w:rFonts w:ascii="Times New Roman" w:hAnsi="Times New Roman" w:cs="Times New Roman"/>
          <w:noProof/>
        </w:rPr>
        <w:t>expected</w:t>
      </w:r>
      <w:r w:rsidRPr="00464D81">
        <w:rPr>
          <w:rFonts w:ascii="Times New Roman" w:hAnsi="Times New Roman" w:cs="Times New Roman"/>
        </w:rPr>
        <w:t xml:space="preserve"> to be familiar with the Reinhardt policy on academic dishonesty stated in the University Catalog and the Student Handbook. Plagiarism (using the ideas and phrases of others without crediting them, therefore claiming those </w:t>
      </w:r>
      <w:r w:rsidRPr="006B1670">
        <w:rPr>
          <w:rFonts w:ascii="Times New Roman" w:hAnsi="Times New Roman" w:cs="Times New Roman"/>
          <w:noProof/>
        </w:rPr>
        <w:t>ideas</w:t>
      </w:r>
      <w:r w:rsidRPr="00464D81">
        <w:rPr>
          <w:rFonts w:ascii="Times New Roman" w:hAnsi="Times New Roman" w:cs="Times New Roman"/>
        </w:rPr>
        <w:t xml:space="preserve"> and </w:t>
      </w:r>
      <w:r w:rsidR="00706CE0">
        <w:rPr>
          <w:rFonts w:ascii="Times New Roman" w:hAnsi="Times New Roman" w:cs="Times New Roman"/>
          <w:noProof/>
        </w:rPr>
        <w:t>expression</w:t>
      </w:r>
      <w:r w:rsidRPr="00706CE0">
        <w:rPr>
          <w:rFonts w:ascii="Times New Roman" w:hAnsi="Times New Roman" w:cs="Times New Roman"/>
          <w:noProof/>
        </w:rPr>
        <w:t>s</w:t>
      </w:r>
      <w:r w:rsidRPr="00464D81">
        <w:rPr>
          <w:rFonts w:ascii="Times New Roman" w:hAnsi="Times New Roman" w:cs="Times New Roman"/>
        </w:rPr>
        <w:t xml:space="preserve"> as your own) will not be tolerated in this course or on this campus. To avoid such academic dishonesty, </w:t>
      </w:r>
      <w:r w:rsidRPr="009C34CB">
        <w:rPr>
          <w:rFonts w:ascii="Times New Roman" w:hAnsi="Times New Roman" w:cs="Times New Roman"/>
          <w:noProof/>
        </w:rPr>
        <w:t>you</w:t>
      </w:r>
      <w:r w:rsidRPr="00464D81">
        <w:rPr>
          <w:rFonts w:ascii="Times New Roman" w:hAnsi="Times New Roman" w:cs="Times New Roman"/>
        </w:rPr>
        <w:t xml:space="preserve"> must use a citation (footnote) for all ideas drawn </w:t>
      </w:r>
      <w:r w:rsidRPr="00464D81">
        <w:rPr>
          <w:rFonts w:ascii="Times New Roman" w:hAnsi="Times New Roman" w:cs="Times New Roman"/>
        </w:rPr>
        <w:lastRenderedPageBreak/>
        <w:t>from your reading and research, including research in encyclopedias and online, even when you have restated those ideas in your own words.</w:t>
      </w:r>
    </w:p>
    <w:p w14:paraId="234FBC61" w14:textId="77777777" w:rsidR="005119B9" w:rsidRPr="00464D81" w:rsidRDefault="005119B9" w:rsidP="005119B9">
      <w:pPr>
        <w:pStyle w:val="Default"/>
        <w:rPr>
          <w:rFonts w:ascii="Times New Roman" w:hAnsi="Times New Roman" w:cs="Times New Roman"/>
        </w:rPr>
      </w:pPr>
    </w:p>
    <w:p w14:paraId="44FA880A" w14:textId="77777777" w:rsidR="005119B9" w:rsidRPr="00464D81" w:rsidRDefault="00AF235C" w:rsidP="005119B9">
      <w:pPr>
        <w:pStyle w:val="Default"/>
        <w:rPr>
          <w:rFonts w:ascii="Times New Roman" w:hAnsi="Times New Roman" w:cs="Times New Roman"/>
        </w:rPr>
      </w:pPr>
      <w:r w:rsidRPr="006B1670">
        <w:rPr>
          <w:rFonts w:ascii="Times New Roman" w:hAnsi="Times New Roman" w:cs="Times New Roman"/>
          <w:noProof/>
        </w:rPr>
        <w:t>Consequences for cheating or plagiarizing are stiff</w:t>
      </w:r>
      <w:r w:rsidR="00706CE0" w:rsidRPr="006B1670">
        <w:rPr>
          <w:rFonts w:ascii="Times New Roman" w:hAnsi="Times New Roman" w:cs="Times New Roman"/>
          <w:noProof/>
        </w:rPr>
        <w:t>,</w:t>
      </w:r>
      <w:r w:rsidRPr="006B1670">
        <w:rPr>
          <w:rFonts w:ascii="Times New Roman" w:hAnsi="Times New Roman" w:cs="Times New Roman"/>
          <w:noProof/>
        </w:rPr>
        <w:t xml:space="preserve"> and the Office of the Vice President for Academic Affairs will </w:t>
      </w:r>
      <w:r w:rsidRPr="009C34CB">
        <w:rPr>
          <w:rFonts w:ascii="Times New Roman" w:hAnsi="Times New Roman" w:cs="Times New Roman"/>
          <w:noProof/>
        </w:rPr>
        <w:t>be notified</w:t>
      </w:r>
      <w:r w:rsidRPr="006B1670">
        <w:rPr>
          <w:rFonts w:ascii="Times New Roman" w:hAnsi="Times New Roman" w:cs="Times New Roman"/>
          <w:noProof/>
        </w:rPr>
        <w:t xml:space="preserve"> of actions taken against students who violate the academic integrity policy, which may result in further consequences, including designation of “academic warning” on your official transcript, academic suspension, or expulsion for academic reasons.</w:t>
      </w:r>
      <w:r w:rsidRPr="00464D81">
        <w:rPr>
          <w:rFonts w:ascii="Times New Roman" w:hAnsi="Times New Roman" w:cs="Times New Roman"/>
        </w:rPr>
        <w:t xml:space="preserve">  </w:t>
      </w:r>
    </w:p>
    <w:p w14:paraId="5A41C751" w14:textId="77777777" w:rsidR="005119B9" w:rsidRPr="00464D81" w:rsidRDefault="00AF235C" w:rsidP="005119B9">
      <w:pPr>
        <w:pStyle w:val="Default"/>
        <w:rPr>
          <w:rFonts w:ascii="Times New Roman" w:hAnsi="Times New Roman" w:cs="Times New Roman"/>
        </w:rPr>
      </w:pPr>
      <w:r w:rsidRPr="00464D81">
        <w:rPr>
          <w:rFonts w:ascii="Times New Roman" w:hAnsi="Times New Roman" w:cs="Times New Roman"/>
          <w:i/>
          <w:iCs/>
          <w:color w:val="FFFFFF"/>
        </w:rPr>
        <w:t xml:space="preserve">Evaluation of Learning Outcomes and Grade Computation </w:t>
      </w:r>
    </w:p>
    <w:p w14:paraId="2888468B" w14:textId="77777777" w:rsidR="00894C99" w:rsidRDefault="00894C99" w:rsidP="00894C99">
      <w:pPr>
        <w:pStyle w:val="Default"/>
        <w:rPr>
          <w:rFonts w:ascii="Times New Roman" w:hAnsi="Times New Roman" w:cs="Times New Roman"/>
          <w:b/>
          <w:bCs/>
          <w:color w:val="004186"/>
          <w:sz w:val="32"/>
          <w:szCs w:val="32"/>
        </w:rPr>
      </w:pPr>
      <w:r w:rsidRPr="009C34CB">
        <w:rPr>
          <w:rFonts w:ascii="Times New Roman" w:hAnsi="Times New Roman" w:cs="Times New Roman"/>
          <w:b/>
          <w:bCs/>
          <w:noProof/>
          <w:color w:val="004186"/>
          <w:sz w:val="32"/>
          <w:szCs w:val="32"/>
        </w:rPr>
        <w:t>Suggestions for further reading and r</w:t>
      </w:r>
      <w:r w:rsidR="009C34CB" w:rsidRPr="009C34CB">
        <w:rPr>
          <w:rFonts w:ascii="Times New Roman" w:hAnsi="Times New Roman" w:cs="Times New Roman"/>
          <w:b/>
          <w:bCs/>
          <w:noProof/>
          <w:color w:val="004186"/>
          <w:sz w:val="32"/>
          <w:szCs w:val="32"/>
        </w:rPr>
        <w:t>esearch on New Testament Topics</w:t>
      </w:r>
    </w:p>
    <w:p w14:paraId="0F070D5A" w14:textId="77777777" w:rsidR="00894C99" w:rsidRDefault="00894C99" w:rsidP="00894C99">
      <w:pPr>
        <w:pStyle w:val="Default"/>
        <w:rPr>
          <w:rFonts w:ascii="Times New Roman" w:hAnsi="Times New Roman" w:cs="Times New Roman"/>
          <w:b/>
          <w:bCs/>
          <w:color w:val="004186"/>
          <w:sz w:val="32"/>
          <w:szCs w:val="32"/>
        </w:rPr>
      </w:pPr>
    </w:p>
    <w:p w14:paraId="1C97FAC8" w14:textId="77777777" w:rsidR="005F30C3" w:rsidRPr="00977BD9" w:rsidRDefault="00977BD9" w:rsidP="00074929">
      <w:pPr>
        <w:spacing w:after="200" w:line="276" w:lineRule="auto"/>
        <w:rPr>
          <w:rFonts w:eastAsiaTheme="minorHAnsi"/>
          <w:b/>
          <w:i/>
          <w:color w:val="17365D" w:themeColor="text2" w:themeShade="BF"/>
          <w:sz w:val="28"/>
          <w:szCs w:val="28"/>
          <w:u w:val="single"/>
        </w:rPr>
      </w:pPr>
      <w:r w:rsidRPr="00977BD9">
        <w:rPr>
          <w:rFonts w:eastAsiaTheme="minorHAnsi"/>
          <w:b/>
          <w:i/>
          <w:color w:val="17365D" w:themeColor="text2" w:themeShade="BF"/>
          <w:sz w:val="28"/>
          <w:szCs w:val="28"/>
          <w:u w:val="single"/>
        </w:rPr>
        <w:t>Some w</w:t>
      </w:r>
      <w:r w:rsidR="005F30C3" w:rsidRPr="00977BD9">
        <w:rPr>
          <w:rFonts w:eastAsiaTheme="minorHAnsi"/>
          <w:b/>
          <w:i/>
          <w:color w:val="17365D" w:themeColor="text2" w:themeShade="BF"/>
          <w:sz w:val="28"/>
          <w:szCs w:val="28"/>
          <w:u w:val="single"/>
        </w:rPr>
        <w:t>ebsites</w:t>
      </w:r>
      <w:r w:rsidR="00BE388C" w:rsidRPr="00977BD9">
        <w:rPr>
          <w:rFonts w:eastAsiaTheme="minorHAnsi"/>
          <w:b/>
          <w:i/>
          <w:color w:val="17365D" w:themeColor="text2" w:themeShade="BF"/>
          <w:sz w:val="28"/>
          <w:szCs w:val="28"/>
          <w:u w:val="single"/>
        </w:rPr>
        <w:t xml:space="preserve"> for the study of religions and the Bible</w:t>
      </w:r>
      <w:r w:rsidR="005F30C3" w:rsidRPr="00977BD9">
        <w:rPr>
          <w:rFonts w:eastAsiaTheme="minorHAnsi"/>
          <w:b/>
          <w:i/>
          <w:color w:val="17365D" w:themeColor="text2" w:themeShade="BF"/>
          <w:sz w:val="28"/>
          <w:szCs w:val="28"/>
          <w:u w:val="single"/>
        </w:rPr>
        <w:t>:</w:t>
      </w:r>
    </w:p>
    <w:p w14:paraId="0D7C9045" w14:textId="77777777" w:rsidR="00977BD9" w:rsidRDefault="00977BD9" w:rsidP="00074929">
      <w:pPr>
        <w:spacing w:after="200" w:line="276" w:lineRule="auto"/>
        <w:rPr>
          <w:rFonts w:ascii="Georgia" w:eastAsiaTheme="minorHAnsi" w:hAnsi="Georgia" w:cstheme="minorBidi"/>
          <w:i/>
        </w:rPr>
      </w:pPr>
      <w:r>
        <w:rPr>
          <w:rFonts w:ascii="Georgia" w:eastAsiaTheme="minorHAnsi" w:hAnsi="Georgia" w:cstheme="minorBidi"/>
          <w:i/>
        </w:rPr>
        <w:t>Abrahamic Family Reunion.org</w:t>
      </w:r>
      <w:r w:rsidRPr="00977BD9">
        <w:rPr>
          <w:rFonts w:ascii="Georgia" w:eastAsiaTheme="minorHAnsi" w:hAnsi="Georgia" w:cstheme="minorBidi"/>
          <w:i/>
          <w:color w:val="2360E9"/>
        </w:rPr>
        <w:t xml:space="preserve"> </w:t>
      </w:r>
      <w:hyperlink r:id="rId25" w:history="1">
        <w:r w:rsidRPr="00977BD9">
          <w:rPr>
            <w:rStyle w:val="Hyperlink"/>
            <w:rFonts w:ascii="Georgia" w:eastAsiaTheme="minorHAnsi" w:hAnsi="Georgia" w:cstheme="minorBidi"/>
            <w:i/>
            <w:color w:val="2360E9"/>
          </w:rPr>
          <w:t>http://abrahamicfamilyreunion.org/ethics-pro-social-values-in-judaism-christianity-and-islam/</w:t>
        </w:r>
      </w:hyperlink>
    </w:p>
    <w:p w14:paraId="7EB750B9" w14:textId="77777777" w:rsidR="00977BD9" w:rsidRPr="000C5B8F" w:rsidRDefault="00977BD9" w:rsidP="000C5B8F">
      <w:pPr>
        <w:spacing w:after="200" w:line="276" w:lineRule="auto"/>
        <w:rPr>
          <w:rFonts w:ascii="Georgia" w:eastAsiaTheme="minorHAnsi" w:hAnsi="Georgia" w:cstheme="minorBidi"/>
          <w:color w:val="17365D" w:themeColor="text2" w:themeShade="BF"/>
        </w:rPr>
      </w:pPr>
      <w:r w:rsidRPr="000C5B8F">
        <w:rPr>
          <w:rFonts w:ascii="Georgia" w:eastAsiaTheme="minorHAnsi" w:hAnsi="Georgia" w:cstheme="minorBidi"/>
          <w:i/>
        </w:rPr>
        <w:t>Bible Gateway</w:t>
      </w:r>
      <w:r>
        <w:rPr>
          <w:rFonts w:ascii="Georgia" w:eastAsiaTheme="minorHAnsi" w:hAnsi="Georgia" w:cstheme="minorBidi"/>
        </w:rPr>
        <w:t xml:space="preserve"> </w:t>
      </w:r>
      <w:r w:rsidRPr="00703592">
        <w:rPr>
          <w:rFonts w:ascii="Georgia" w:eastAsiaTheme="minorHAnsi" w:hAnsi="Georgia" w:cstheme="minorBidi"/>
          <w:color w:val="2360E9"/>
          <w:u w:val="single"/>
        </w:rPr>
        <w:t>https://www.biblegateway.com/</w:t>
      </w:r>
    </w:p>
    <w:p w14:paraId="59A0C91C" w14:textId="77777777" w:rsidR="00977BD9" w:rsidRDefault="00977BD9" w:rsidP="00074929">
      <w:pPr>
        <w:spacing w:after="200" w:line="276" w:lineRule="auto"/>
        <w:rPr>
          <w:rFonts w:ascii="Georgia" w:eastAsiaTheme="minorHAnsi" w:hAnsi="Georgia" w:cstheme="minorBidi"/>
          <w:i/>
        </w:rPr>
      </w:pPr>
      <w:r>
        <w:rPr>
          <w:rFonts w:ascii="Georgia" w:eastAsiaTheme="minorHAnsi" w:hAnsi="Georgia" w:cstheme="minorBidi"/>
          <w:i/>
        </w:rPr>
        <w:t xml:space="preserve">Bible Odyssey.org  </w:t>
      </w:r>
      <w:hyperlink r:id="rId26" w:history="1">
        <w:r w:rsidRPr="00703592">
          <w:rPr>
            <w:rStyle w:val="Hyperlink"/>
            <w:rFonts w:ascii="Georgia" w:eastAsiaTheme="minorHAnsi" w:hAnsi="Georgia" w:cstheme="minorBidi"/>
            <w:i/>
            <w:color w:val="2360E9"/>
          </w:rPr>
          <w:t>http://bibleodyssey.org/</w:t>
        </w:r>
      </w:hyperlink>
    </w:p>
    <w:p w14:paraId="0850136A" w14:textId="77777777" w:rsidR="00977BD9" w:rsidRDefault="00977BD9" w:rsidP="00074929">
      <w:pPr>
        <w:spacing w:after="200" w:line="276" w:lineRule="auto"/>
        <w:rPr>
          <w:rFonts w:ascii="Georgia" w:eastAsiaTheme="minorHAnsi" w:hAnsi="Georgia" w:cstheme="minorBidi"/>
          <w:i/>
        </w:rPr>
      </w:pPr>
      <w:r>
        <w:rPr>
          <w:rFonts w:ascii="Georgia" w:eastAsiaTheme="minorHAnsi" w:hAnsi="Georgia" w:cstheme="minorBidi"/>
          <w:i/>
        </w:rPr>
        <w:t xml:space="preserve">Bible Research.org </w:t>
      </w:r>
      <w:hyperlink r:id="rId27" w:history="1">
        <w:r w:rsidRPr="00703592">
          <w:rPr>
            <w:rStyle w:val="Hyperlink"/>
            <w:rFonts w:ascii="Georgia" w:eastAsiaTheme="minorHAnsi" w:hAnsi="Georgia" w:cstheme="minorBidi"/>
            <w:i/>
            <w:color w:val="2360E9"/>
          </w:rPr>
          <w:t>https://www.bible-research.org/</w:t>
        </w:r>
      </w:hyperlink>
    </w:p>
    <w:p w14:paraId="03056DA1" w14:textId="77777777" w:rsidR="00977BD9" w:rsidRPr="005F30C3" w:rsidRDefault="00977BD9" w:rsidP="000C5B8F">
      <w:pPr>
        <w:spacing w:after="200" w:line="276" w:lineRule="auto"/>
        <w:rPr>
          <w:rFonts w:ascii="Georgia" w:eastAsiaTheme="minorHAnsi" w:hAnsi="Georgia" w:cstheme="minorBidi"/>
          <w:color w:val="17365D" w:themeColor="text2" w:themeShade="BF"/>
        </w:rPr>
      </w:pPr>
      <w:r w:rsidRPr="000C5B8F">
        <w:rPr>
          <w:rFonts w:ascii="Georgia" w:eastAsiaTheme="minorHAnsi" w:hAnsi="Georgia" w:cstheme="minorBidi"/>
          <w:i/>
        </w:rPr>
        <w:t xml:space="preserve">Biblica The International Bible </w:t>
      </w:r>
      <w:proofErr w:type="gramStart"/>
      <w:r w:rsidRPr="000C5B8F">
        <w:rPr>
          <w:rFonts w:ascii="Georgia" w:eastAsiaTheme="minorHAnsi" w:hAnsi="Georgia" w:cstheme="minorBidi"/>
          <w:i/>
        </w:rPr>
        <w:t>Society</w:t>
      </w:r>
      <w:r w:rsidRPr="000C5B8F">
        <w:rPr>
          <w:rFonts w:ascii="Georgia" w:eastAsiaTheme="minorHAnsi" w:hAnsi="Georgia" w:cstheme="minorBidi"/>
          <w:i/>
          <w:color w:val="17365D" w:themeColor="text2" w:themeShade="BF"/>
        </w:rPr>
        <w:t xml:space="preserve">  </w:t>
      </w:r>
      <w:r w:rsidRPr="00703592">
        <w:rPr>
          <w:rFonts w:ascii="Georgia" w:eastAsiaTheme="minorHAnsi" w:hAnsi="Georgia" w:cstheme="minorBidi"/>
          <w:color w:val="2360E9"/>
          <w:u w:val="single"/>
        </w:rPr>
        <w:t>https://www.biblica.com/bible/</w:t>
      </w:r>
      <w:proofErr w:type="gramEnd"/>
    </w:p>
    <w:p w14:paraId="024B5BBC" w14:textId="77777777" w:rsidR="00977BD9" w:rsidRDefault="00977BD9" w:rsidP="00074929">
      <w:pPr>
        <w:spacing w:after="200" w:line="276" w:lineRule="auto"/>
        <w:rPr>
          <w:rFonts w:ascii="Georgia" w:eastAsiaTheme="minorHAnsi" w:hAnsi="Georgia" w:cstheme="minorBidi"/>
          <w:i/>
        </w:rPr>
      </w:pPr>
      <w:r>
        <w:rPr>
          <w:rFonts w:ascii="Georgia" w:eastAsiaTheme="minorHAnsi" w:hAnsi="Georgia" w:cstheme="minorBidi"/>
          <w:i/>
        </w:rPr>
        <w:t xml:space="preserve">Codex Sinaiticus </w:t>
      </w:r>
      <w:hyperlink r:id="rId28" w:history="1">
        <w:r w:rsidRPr="00CB67B5">
          <w:rPr>
            <w:rStyle w:val="Hyperlink"/>
            <w:rFonts w:ascii="Georgia" w:eastAsiaTheme="minorHAnsi" w:hAnsi="Georgia" w:cstheme="minorBidi"/>
            <w:i/>
            <w:color w:val="2360E9"/>
          </w:rPr>
          <w:t>http://codexsinaiticus.org/en/</w:t>
        </w:r>
      </w:hyperlink>
    </w:p>
    <w:p w14:paraId="200AEF27" w14:textId="77777777" w:rsidR="00977BD9" w:rsidRDefault="00977BD9" w:rsidP="00074929">
      <w:pPr>
        <w:spacing w:after="200" w:line="276" w:lineRule="auto"/>
        <w:rPr>
          <w:rFonts w:ascii="Georgia" w:eastAsiaTheme="minorHAnsi" w:hAnsi="Georgia" w:cstheme="minorBidi"/>
          <w:i/>
        </w:rPr>
      </w:pPr>
      <w:r>
        <w:rPr>
          <w:rFonts w:ascii="Georgia" w:eastAsiaTheme="minorHAnsi" w:hAnsi="Georgia" w:cstheme="minorBidi"/>
        </w:rPr>
        <w:t xml:space="preserve">Frontline </w:t>
      </w:r>
      <w:r>
        <w:rPr>
          <w:rFonts w:ascii="Georgia" w:eastAsiaTheme="minorHAnsi" w:hAnsi="Georgia" w:cstheme="minorBidi"/>
          <w:i/>
        </w:rPr>
        <w:t xml:space="preserve">From Jesus to Christ </w:t>
      </w:r>
      <w:hyperlink r:id="rId29" w:history="1">
        <w:r w:rsidRPr="00977BD9">
          <w:rPr>
            <w:rStyle w:val="Hyperlink"/>
            <w:rFonts w:ascii="Georgia" w:eastAsiaTheme="minorHAnsi" w:hAnsi="Georgia" w:cstheme="minorBidi"/>
            <w:i/>
            <w:color w:val="2360E9"/>
          </w:rPr>
          <w:t>https://www.pbs.org/wgbh/pages/frontline/shows/religion/</w:t>
        </w:r>
      </w:hyperlink>
    </w:p>
    <w:p w14:paraId="5E8569F4" w14:textId="77777777" w:rsidR="00977BD9" w:rsidRPr="00977BD9" w:rsidRDefault="00977BD9" w:rsidP="00074929">
      <w:pPr>
        <w:spacing w:after="200" w:line="276" w:lineRule="auto"/>
        <w:rPr>
          <w:rFonts w:ascii="Georgia" w:eastAsiaTheme="minorHAnsi" w:hAnsi="Georgia" w:cstheme="minorBidi"/>
          <w:i/>
          <w:color w:val="2360E9"/>
        </w:rPr>
      </w:pPr>
      <w:r>
        <w:rPr>
          <w:rFonts w:ascii="Georgia" w:eastAsiaTheme="minorHAnsi" w:hAnsi="Georgia" w:cstheme="minorBidi"/>
          <w:i/>
        </w:rPr>
        <w:t xml:space="preserve">The Jewish Virtual Library </w:t>
      </w:r>
      <w:hyperlink r:id="rId30" w:history="1">
        <w:r w:rsidRPr="00977BD9">
          <w:rPr>
            <w:rStyle w:val="Hyperlink"/>
            <w:rFonts w:ascii="Georgia" w:eastAsiaTheme="minorHAnsi" w:hAnsi="Georgia" w:cstheme="minorBidi"/>
            <w:i/>
            <w:color w:val="2360E9"/>
          </w:rPr>
          <w:t>https://www.jewishvirtuallibrary.org/pharisees-sadducees-and-essenes</w:t>
        </w:r>
      </w:hyperlink>
    </w:p>
    <w:p w14:paraId="3F3E9014" w14:textId="77777777" w:rsidR="00977BD9" w:rsidRDefault="00977BD9" w:rsidP="00074929">
      <w:pPr>
        <w:spacing w:after="200" w:line="276" w:lineRule="auto"/>
        <w:rPr>
          <w:rFonts w:ascii="Georgia" w:eastAsiaTheme="minorHAnsi" w:hAnsi="Georgia" w:cstheme="minorBidi"/>
          <w:i/>
        </w:rPr>
      </w:pPr>
      <w:r w:rsidRPr="00977BD9">
        <w:rPr>
          <w:rFonts w:ascii="Georgia" w:eastAsiaTheme="minorHAnsi" w:hAnsi="Georgia" w:cstheme="minorBidi"/>
          <w:i/>
        </w:rPr>
        <w:t>The Matheson Trust</w:t>
      </w:r>
      <w:r>
        <w:rPr>
          <w:rFonts w:ascii="Georgia" w:eastAsiaTheme="minorHAnsi" w:hAnsi="Georgia" w:cstheme="minorBidi"/>
          <w:i/>
        </w:rPr>
        <w:t xml:space="preserve"> for the Study of Comparative Religion </w:t>
      </w:r>
      <w:hyperlink r:id="rId31" w:history="1">
        <w:r w:rsidRPr="00977BD9">
          <w:rPr>
            <w:rStyle w:val="Hyperlink"/>
            <w:rFonts w:ascii="Georgia" w:eastAsiaTheme="minorHAnsi" w:hAnsi="Georgia" w:cstheme="minorBidi"/>
            <w:i/>
            <w:color w:val="2360E9"/>
          </w:rPr>
          <w:t>https://themathesontrust.org/</w:t>
        </w:r>
      </w:hyperlink>
    </w:p>
    <w:p w14:paraId="5E2A3252" w14:textId="77777777" w:rsidR="00977BD9" w:rsidRDefault="00977BD9" w:rsidP="00074929">
      <w:pPr>
        <w:spacing w:after="200" w:line="276" w:lineRule="auto"/>
        <w:rPr>
          <w:rFonts w:ascii="Georgia" w:eastAsiaTheme="minorHAnsi" w:hAnsi="Georgia" w:cstheme="minorBidi"/>
          <w:i/>
        </w:rPr>
      </w:pPr>
      <w:r>
        <w:rPr>
          <w:rFonts w:ascii="Georgia" w:eastAsiaTheme="minorHAnsi" w:hAnsi="Georgia" w:cstheme="minorBidi"/>
          <w:i/>
        </w:rPr>
        <w:t xml:space="preserve">The Pluralism Project </w:t>
      </w:r>
      <w:r w:rsidRPr="0011499D">
        <w:rPr>
          <w:rFonts w:ascii="Georgia" w:eastAsiaTheme="minorHAnsi" w:hAnsi="Georgia" w:cstheme="minorBidi"/>
        </w:rPr>
        <w:t>Harvard University</w:t>
      </w:r>
      <w:r>
        <w:rPr>
          <w:rFonts w:ascii="Georgia" w:eastAsiaTheme="minorHAnsi" w:hAnsi="Georgia" w:cstheme="minorBidi"/>
          <w:i/>
        </w:rPr>
        <w:t xml:space="preserve"> </w:t>
      </w:r>
      <w:hyperlink r:id="rId32" w:history="1">
        <w:r w:rsidRPr="00703592">
          <w:rPr>
            <w:rStyle w:val="Hyperlink"/>
            <w:rFonts w:ascii="Georgia" w:eastAsiaTheme="minorHAnsi" w:hAnsi="Georgia" w:cstheme="minorBidi"/>
            <w:i/>
            <w:color w:val="2360E9"/>
          </w:rPr>
          <w:t>http://pluralism.org/</w:t>
        </w:r>
      </w:hyperlink>
    </w:p>
    <w:p w14:paraId="13D95294" w14:textId="77777777" w:rsidR="00977BD9" w:rsidRDefault="00977BD9" w:rsidP="00074929">
      <w:pPr>
        <w:spacing w:after="200" w:line="276" w:lineRule="auto"/>
        <w:rPr>
          <w:rFonts w:ascii="Georgia" w:eastAsiaTheme="minorHAnsi" w:hAnsi="Georgia" w:cstheme="minorBidi"/>
          <w:i/>
        </w:rPr>
      </w:pPr>
      <w:r>
        <w:rPr>
          <w:rFonts w:ascii="Georgia" w:eastAsiaTheme="minorHAnsi" w:hAnsi="Georgia" w:cstheme="minorBidi"/>
          <w:i/>
        </w:rPr>
        <w:t xml:space="preserve">The Religious Literacy Project </w:t>
      </w:r>
      <w:r w:rsidRPr="0011499D">
        <w:rPr>
          <w:rFonts w:ascii="Georgia" w:eastAsiaTheme="minorHAnsi" w:hAnsi="Georgia" w:cstheme="minorBidi"/>
        </w:rPr>
        <w:t>Harvard University</w:t>
      </w:r>
      <w:r>
        <w:rPr>
          <w:rFonts w:ascii="Georgia" w:eastAsiaTheme="minorHAnsi" w:hAnsi="Georgia" w:cstheme="minorBidi"/>
          <w:i/>
        </w:rPr>
        <w:t xml:space="preserve"> </w:t>
      </w:r>
      <w:hyperlink r:id="rId33" w:history="1">
        <w:r w:rsidRPr="00977BD9">
          <w:rPr>
            <w:rStyle w:val="Hyperlink"/>
            <w:rFonts w:ascii="Georgia" w:eastAsiaTheme="minorHAnsi" w:hAnsi="Georgia" w:cstheme="minorBidi"/>
            <w:i/>
            <w:color w:val="2360E9"/>
          </w:rPr>
          <w:t>https://rlp.hds.harvard.edu/</w:t>
        </w:r>
      </w:hyperlink>
    </w:p>
    <w:p w14:paraId="1341A2A1" w14:textId="77777777" w:rsidR="00977BD9" w:rsidRDefault="00977BD9" w:rsidP="00074929">
      <w:pPr>
        <w:spacing w:after="200" w:line="276" w:lineRule="auto"/>
        <w:rPr>
          <w:rFonts w:ascii="Georgia" w:eastAsiaTheme="minorHAnsi" w:hAnsi="Georgia" w:cstheme="minorBidi"/>
          <w:i/>
        </w:rPr>
      </w:pPr>
      <w:r w:rsidRPr="005A32E6">
        <w:rPr>
          <w:rFonts w:ascii="Georgia" w:eastAsiaTheme="minorHAnsi" w:hAnsi="Georgia" w:cstheme="minorBidi"/>
          <w:i/>
        </w:rPr>
        <w:t>The World Council of Churches</w:t>
      </w:r>
      <w:r>
        <w:rPr>
          <w:rFonts w:ascii="Georgia" w:eastAsiaTheme="minorHAnsi" w:hAnsi="Georgia" w:cstheme="minorBidi"/>
          <w:i/>
        </w:rPr>
        <w:t xml:space="preserve"> </w:t>
      </w:r>
      <w:hyperlink r:id="rId34" w:history="1">
        <w:r w:rsidRPr="00977BD9">
          <w:rPr>
            <w:rStyle w:val="Hyperlink"/>
            <w:rFonts w:ascii="Georgia" w:eastAsiaTheme="minorHAnsi" w:hAnsi="Georgia" w:cstheme="minorBidi"/>
            <w:i/>
            <w:color w:val="2360E9"/>
          </w:rPr>
          <w:t>https://www.oikoumene.org/en</w:t>
        </w:r>
      </w:hyperlink>
    </w:p>
    <w:p w14:paraId="5808AA11" w14:textId="77777777" w:rsidR="00977BD9" w:rsidRDefault="00977BD9" w:rsidP="00074929">
      <w:pPr>
        <w:spacing w:after="200" w:line="276" w:lineRule="auto"/>
        <w:rPr>
          <w:rFonts w:ascii="Georgia" w:eastAsiaTheme="minorHAnsi" w:hAnsi="Georgia" w:cstheme="minorBidi"/>
          <w:i/>
        </w:rPr>
      </w:pPr>
      <w:r w:rsidRPr="0011499D">
        <w:rPr>
          <w:rFonts w:ascii="Georgia" w:eastAsiaTheme="minorHAnsi" w:hAnsi="Georgia" w:cstheme="minorBidi"/>
        </w:rPr>
        <w:t>Tufts University</w:t>
      </w:r>
      <w:r>
        <w:rPr>
          <w:rFonts w:ascii="Georgia" w:eastAsiaTheme="minorHAnsi" w:hAnsi="Georgia" w:cstheme="minorBidi"/>
          <w:i/>
        </w:rPr>
        <w:t xml:space="preserve"> </w:t>
      </w:r>
      <w:r w:rsidRPr="00CB67B5">
        <w:rPr>
          <w:rFonts w:ascii="Georgia" w:eastAsiaTheme="minorHAnsi" w:hAnsi="Georgia" w:cstheme="minorBidi"/>
          <w:i/>
        </w:rPr>
        <w:t>Perseus Digital Library</w:t>
      </w:r>
      <w:r>
        <w:rPr>
          <w:rFonts w:ascii="Georgia" w:eastAsiaTheme="minorHAnsi" w:hAnsi="Georgia" w:cstheme="minorBidi"/>
          <w:i/>
        </w:rPr>
        <w:t xml:space="preserve"> </w:t>
      </w:r>
      <w:r w:rsidRPr="00CB67B5">
        <w:rPr>
          <w:rFonts w:ascii="Georgia" w:eastAsiaTheme="minorHAnsi" w:hAnsi="Georgia" w:cstheme="minorBidi"/>
        </w:rPr>
        <w:t>Flavius Josephus, Antiquities of the Jews</w:t>
      </w:r>
      <w:r>
        <w:rPr>
          <w:rFonts w:ascii="Georgia" w:eastAsiaTheme="minorHAnsi" w:hAnsi="Georgia" w:cstheme="minorBidi"/>
          <w:i/>
        </w:rPr>
        <w:t xml:space="preserve"> </w:t>
      </w:r>
      <w:hyperlink r:id="rId35" w:history="1">
        <w:r w:rsidRPr="00977BD9">
          <w:rPr>
            <w:rStyle w:val="Hyperlink"/>
            <w:rFonts w:ascii="Georgia" w:eastAsiaTheme="minorHAnsi" w:hAnsi="Georgia" w:cstheme="minorBidi"/>
            <w:i/>
            <w:color w:val="2360E9"/>
          </w:rPr>
          <w:t>http://www.perseus.tufts.edu/hopper/text?doc=J.+AJ+20.105&amp;redirect=true</w:t>
        </w:r>
      </w:hyperlink>
    </w:p>
    <w:p w14:paraId="5F713520" w14:textId="77777777" w:rsidR="00C830C6" w:rsidRDefault="00C830C6" w:rsidP="00074929">
      <w:pPr>
        <w:spacing w:after="200" w:line="276" w:lineRule="auto"/>
        <w:rPr>
          <w:rFonts w:eastAsiaTheme="minorHAnsi"/>
          <w:b/>
          <w:i/>
          <w:color w:val="17365D" w:themeColor="text2" w:themeShade="BF"/>
          <w:sz w:val="28"/>
          <w:szCs w:val="28"/>
          <w:u w:val="single"/>
        </w:rPr>
      </w:pPr>
    </w:p>
    <w:p w14:paraId="150FFC7F" w14:textId="77777777" w:rsidR="00977BD9" w:rsidRPr="00977BD9" w:rsidRDefault="00977BD9" w:rsidP="00074929">
      <w:pPr>
        <w:spacing w:after="200" w:line="276" w:lineRule="auto"/>
        <w:rPr>
          <w:rFonts w:eastAsiaTheme="minorHAnsi"/>
          <w:b/>
          <w:i/>
          <w:color w:val="17365D" w:themeColor="text2" w:themeShade="BF"/>
          <w:sz w:val="28"/>
          <w:szCs w:val="28"/>
          <w:u w:val="single"/>
        </w:rPr>
      </w:pPr>
      <w:r>
        <w:rPr>
          <w:rFonts w:eastAsiaTheme="minorHAnsi"/>
          <w:b/>
          <w:i/>
          <w:color w:val="17365D" w:themeColor="text2" w:themeShade="BF"/>
          <w:sz w:val="28"/>
          <w:szCs w:val="28"/>
          <w:u w:val="single"/>
        </w:rPr>
        <w:t>Some books</w:t>
      </w:r>
      <w:r w:rsidRPr="00977BD9">
        <w:rPr>
          <w:rFonts w:eastAsiaTheme="minorHAnsi"/>
          <w:b/>
          <w:i/>
          <w:color w:val="17365D" w:themeColor="text2" w:themeShade="BF"/>
          <w:sz w:val="28"/>
          <w:szCs w:val="28"/>
          <w:u w:val="single"/>
        </w:rPr>
        <w:t xml:space="preserve"> </w:t>
      </w:r>
      <w:r w:rsidR="003A7284">
        <w:rPr>
          <w:rFonts w:eastAsiaTheme="minorHAnsi"/>
          <w:b/>
          <w:i/>
          <w:color w:val="17365D" w:themeColor="text2" w:themeShade="BF"/>
          <w:sz w:val="28"/>
          <w:szCs w:val="28"/>
          <w:u w:val="single"/>
        </w:rPr>
        <w:t xml:space="preserve">and articles </w:t>
      </w:r>
      <w:r w:rsidRPr="00977BD9">
        <w:rPr>
          <w:rFonts w:eastAsiaTheme="minorHAnsi"/>
          <w:b/>
          <w:i/>
          <w:color w:val="17365D" w:themeColor="text2" w:themeShade="BF"/>
          <w:sz w:val="28"/>
          <w:szCs w:val="28"/>
          <w:u w:val="single"/>
        </w:rPr>
        <w:t>for the study of religions and the Bible:</w:t>
      </w:r>
    </w:p>
    <w:p w14:paraId="21564EE2" w14:textId="77777777" w:rsidR="00074929" w:rsidRPr="00074929" w:rsidRDefault="00074929" w:rsidP="00074929">
      <w:pPr>
        <w:spacing w:after="200" w:line="276" w:lineRule="auto"/>
        <w:rPr>
          <w:rFonts w:ascii="Georgia" w:eastAsiaTheme="minorHAnsi" w:hAnsi="Georgia" w:cstheme="minorBidi"/>
        </w:rPr>
      </w:pPr>
      <w:r w:rsidRPr="00074929">
        <w:rPr>
          <w:rFonts w:ascii="Georgia" w:eastAsiaTheme="minorHAnsi" w:hAnsi="Georgia" w:cstheme="minorBidi"/>
        </w:rPr>
        <w:t xml:space="preserve">Anderson, R. Dean. Ancient Rhetorical </w:t>
      </w:r>
      <w:r w:rsidRPr="00074929">
        <w:rPr>
          <w:rFonts w:ascii="Georgia" w:eastAsiaTheme="minorHAnsi" w:hAnsi="Georgia" w:cstheme="minorBidi"/>
          <w:noProof/>
        </w:rPr>
        <w:t xml:space="preserve">Theory </w:t>
      </w:r>
      <w:r w:rsidRPr="00074929">
        <w:rPr>
          <w:rFonts w:ascii="Georgia" w:eastAsiaTheme="minorHAnsi" w:hAnsi="Georgia" w:cstheme="minorBidi"/>
        </w:rPr>
        <w:t xml:space="preserve">and Paul. Revised Edition. Leuven: Peeters, 1999. </w:t>
      </w:r>
    </w:p>
    <w:p w14:paraId="071CF72B" w14:textId="77777777" w:rsidR="00074929" w:rsidRPr="00074929" w:rsidRDefault="00074929" w:rsidP="00074929">
      <w:pPr>
        <w:spacing w:after="200" w:line="276" w:lineRule="auto"/>
        <w:rPr>
          <w:rFonts w:ascii="Georgia" w:eastAsiaTheme="minorHAnsi" w:hAnsi="Georgia" w:cstheme="minorBidi"/>
        </w:rPr>
      </w:pPr>
      <w:r w:rsidRPr="00074929">
        <w:rPr>
          <w:rFonts w:ascii="Georgia" w:eastAsiaTheme="minorHAnsi" w:hAnsi="Georgia" w:cstheme="minorBidi"/>
        </w:rPr>
        <w:t>Appadurai, Arjun, ed. The Social Life of Things: Commodities in Cultural Perspective. Cambridge: Cambridge University Press, 1986.</w:t>
      </w:r>
    </w:p>
    <w:p w14:paraId="7D42CF89"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lastRenderedPageBreak/>
        <w:t xml:space="preserve">Ascough, Richard S. Associations in the Greco-Roman </w:t>
      </w:r>
      <w:r w:rsidRPr="00074929">
        <w:rPr>
          <w:rFonts w:ascii="Georgia" w:eastAsiaTheme="minorHAnsi" w:hAnsi="Georgia"/>
          <w:noProof/>
        </w:rPr>
        <w:t>World: A</w:t>
      </w:r>
      <w:r w:rsidRPr="00074929">
        <w:rPr>
          <w:rFonts w:ascii="Georgia" w:eastAsiaTheme="minorHAnsi" w:hAnsi="Georgia"/>
        </w:rPr>
        <w:t xml:space="preserve"> Sourcebook. Waco, TX: Baylor University Press, 2012. </w:t>
      </w:r>
    </w:p>
    <w:p w14:paraId="0720AD57" w14:textId="77777777" w:rsidR="00074929" w:rsidRPr="00074929" w:rsidRDefault="00074929" w:rsidP="00074929">
      <w:pPr>
        <w:autoSpaceDE w:val="0"/>
        <w:autoSpaceDN w:val="0"/>
        <w:adjustRightInd w:val="0"/>
        <w:rPr>
          <w:rFonts w:ascii="Georgia" w:eastAsiaTheme="minorHAnsi" w:hAnsi="Georgia"/>
        </w:rPr>
      </w:pPr>
    </w:p>
    <w:p w14:paraId="0BA68BBF" w14:textId="77777777" w:rsidR="00074929" w:rsidRPr="00074929" w:rsidRDefault="00074929" w:rsidP="00074929">
      <w:pPr>
        <w:autoSpaceDE w:val="0"/>
        <w:autoSpaceDN w:val="0"/>
        <w:adjustRightInd w:val="0"/>
        <w:rPr>
          <w:rFonts w:ascii="Georgia" w:eastAsiaTheme="minorHAnsi" w:hAnsi="Georgia" w:cs="Georgia"/>
          <w:color w:val="000000"/>
        </w:rPr>
      </w:pPr>
      <w:r w:rsidRPr="00074929">
        <w:rPr>
          <w:rFonts w:ascii="Georgia" w:eastAsiaTheme="minorHAnsi" w:hAnsi="Georgia" w:cs="Georgia"/>
          <w:color w:val="000000"/>
        </w:rPr>
        <w:t>Bagnall, Roger S.</w:t>
      </w:r>
      <w:r w:rsidR="009C34CB">
        <w:rPr>
          <w:rFonts w:ascii="Georgia" w:eastAsiaTheme="minorHAnsi" w:hAnsi="Georgia" w:cs="Georgia"/>
          <w:color w:val="000000"/>
        </w:rPr>
        <w:t>,</w:t>
      </w:r>
      <w:r w:rsidRPr="00074929">
        <w:rPr>
          <w:rFonts w:ascii="Georgia" w:eastAsiaTheme="minorHAnsi" w:hAnsi="Georgia" w:cs="Georgia"/>
          <w:color w:val="000000"/>
        </w:rPr>
        <w:t xml:space="preserve"> </w:t>
      </w:r>
      <w:r w:rsidRPr="009C34CB">
        <w:rPr>
          <w:rFonts w:ascii="Georgia" w:eastAsiaTheme="minorHAnsi" w:hAnsi="Georgia" w:cs="Georgia"/>
          <w:noProof/>
          <w:color w:val="000000"/>
        </w:rPr>
        <w:t>and</w:t>
      </w:r>
      <w:r w:rsidRPr="00074929">
        <w:rPr>
          <w:rFonts w:ascii="Georgia" w:eastAsiaTheme="minorHAnsi" w:hAnsi="Georgia" w:cs="Georgia"/>
          <w:color w:val="000000"/>
        </w:rPr>
        <w:t xml:space="preserve"> Rafaella </w:t>
      </w:r>
      <w:proofErr w:type="spellStart"/>
      <w:r w:rsidRPr="00074929">
        <w:rPr>
          <w:rFonts w:ascii="Georgia" w:eastAsiaTheme="minorHAnsi" w:hAnsi="Georgia" w:cs="Georgia"/>
          <w:color w:val="000000"/>
        </w:rPr>
        <w:t>Cribiore</w:t>
      </w:r>
      <w:proofErr w:type="spellEnd"/>
      <w:r w:rsidRPr="00074929">
        <w:rPr>
          <w:rFonts w:ascii="Georgia" w:eastAsiaTheme="minorHAnsi" w:hAnsi="Georgia" w:cs="Georgia"/>
          <w:color w:val="000000"/>
        </w:rPr>
        <w:t xml:space="preserve">. </w:t>
      </w:r>
      <w:r w:rsidRPr="00074929">
        <w:rPr>
          <w:rFonts w:ascii="Georgia" w:eastAsiaTheme="minorHAnsi" w:hAnsi="Georgia" w:cs="Georgia"/>
          <w:noProof/>
          <w:color w:val="000000"/>
        </w:rPr>
        <w:t>Women's</w:t>
      </w:r>
      <w:r w:rsidRPr="00074929">
        <w:rPr>
          <w:rFonts w:ascii="Georgia" w:eastAsiaTheme="minorHAnsi" w:hAnsi="Georgia" w:cs="Georgia"/>
          <w:color w:val="000000"/>
        </w:rPr>
        <w:t xml:space="preserve"> Letters from Ancient Egypt: 300 </w:t>
      </w:r>
      <w:r w:rsidRPr="009C34CB">
        <w:rPr>
          <w:rFonts w:ascii="Georgia" w:eastAsiaTheme="minorHAnsi" w:hAnsi="Georgia" w:cs="Georgia"/>
          <w:noProof/>
          <w:color w:val="000000"/>
        </w:rPr>
        <w:t>BC</w:t>
      </w:r>
      <w:r w:rsidR="009C34CB">
        <w:rPr>
          <w:rFonts w:ascii="Georgia" w:eastAsiaTheme="minorHAnsi" w:hAnsi="Georgia" w:cs="Georgia"/>
          <w:noProof/>
          <w:color w:val="000000"/>
        </w:rPr>
        <w:t>-</w:t>
      </w:r>
      <w:r w:rsidRPr="009C34CB">
        <w:rPr>
          <w:rFonts w:ascii="Georgia" w:eastAsiaTheme="minorHAnsi" w:hAnsi="Georgia" w:cs="Georgia"/>
          <w:noProof/>
          <w:color w:val="000000"/>
        </w:rPr>
        <w:t>AD</w:t>
      </w:r>
      <w:r w:rsidRPr="00074929">
        <w:rPr>
          <w:rFonts w:ascii="Georgia" w:eastAsiaTheme="minorHAnsi" w:hAnsi="Georgia" w:cs="Georgia"/>
          <w:color w:val="000000"/>
        </w:rPr>
        <w:t xml:space="preserve"> 800. Ann Arbor: University of Michigan</w:t>
      </w:r>
      <w:r w:rsidRPr="00074929">
        <w:rPr>
          <w:rFonts w:ascii="Georgia" w:eastAsiaTheme="minorHAnsi" w:hAnsi="Georgia" w:cs="Georgia"/>
          <w:noProof/>
          <w:color w:val="000000"/>
        </w:rPr>
        <w:t xml:space="preserve"> Press, 2006</w:t>
      </w:r>
      <w:r w:rsidRPr="00074929">
        <w:rPr>
          <w:rFonts w:ascii="Georgia" w:eastAsiaTheme="minorHAnsi" w:hAnsi="Georgia" w:cs="Georgia"/>
          <w:color w:val="000000"/>
        </w:rPr>
        <w:t>.</w:t>
      </w:r>
    </w:p>
    <w:p w14:paraId="0F4BC727" w14:textId="77777777" w:rsidR="00074929" w:rsidRPr="00074929" w:rsidRDefault="00074929" w:rsidP="00074929">
      <w:pPr>
        <w:autoSpaceDE w:val="0"/>
        <w:autoSpaceDN w:val="0"/>
        <w:adjustRightInd w:val="0"/>
        <w:rPr>
          <w:rFonts w:ascii="Georgia" w:eastAsiaTheme="minorHAnsi" w:hAnsi="Georgia" w:cs="Georgia"/>
          <w:color w:val="000000"/>
        </w:rPr>
      </w:pPr>
    </w:p>
    <w:p w14:paraId="6923CF73" w14:textId="77777777" w:rsidR="00074929" w:rsidRPr="00074929" w:rsidRDefault="00074929" w:rsidP="00074929">
      <w:pPr>
        <w:spacing w:after="200" w:line="276" w:lineRule="auto"/>
        <w:rPr>
          <w:rFonts w:ascii="Georgia" w:eastAsiaTheme="minorHAnsi" w:hAnsi="Georgia" w:cstheme="minorBidi"/>
        </w:rPr>
      </w:pPr>
      <w:r w:rsidRPr="00074929">
        <w:rPr>
          <w:rFonts w:ascii="Georgia" w:eastAsiaTheme="minorHAnsi" w:hAnsi="Georgia" w:cstheme="minorBidi"/>
        </w:rPr>
        <w:t xml:space="preserve">Brakke, David. “Scriptural Practices in Early Christianity: Towards a New History of the New Testament Canon.” In Invention, Rewriting, Usurpation: Discursive Fights over Religious Traditions in Antiquity. Edited by Jörg Ulrich, Anders-Christian Jacobsen, and David Brakke. Frankfurt </w:t>
      </w:r>
      <w:r w:rsidRPr="009C34CB">
        <w:rPr>
          <w:rFonts w:ascii="Georgia" w:eastAsiaTheme="minorHAnsi" w:hAnsi="Georgia" w:cstheme="minorBidi"/>
          <w:noProof/>
        </w:rPr>
        <w:t>am</w:t>
      </w:r>
      <w:r w:rsidRPr="00074929">
        <w:rPr>
          <w:rFonts w:ascii="Georgia" w:eastAsiaTheme="minorHAnsi" w:hAnsi="Georgia" w:cstheme="minorBidi"/>
        </w:rPr>
        <w:t xml:space="preserve"> Main: Peter Lang, 2012, 263-280.</w:t>
      </w:r>
    </w:p>
    <w:p w14:paraId="1DDA5608" w14:textId="77777777" w:rsidR="00074929" w:rsidRPr="00074929" w:rsidRDefault="00074929" w:rsidP="00074929">
      <w:pPr>
        <w:spacing w:after="200" w:line="276" w:lineRule="auto"/>
        <w:rPr>
          <w:rFonts w:ascii="Georgia" w:eastAsiaTheme="minorHAnsi" w:hAnsi="Georgia" w:cstheme="minorBidi"/>
        </w:rPr>
      </w:pPr>
      <w:r w:rsidRPr="00074929">
        <w:rPr>
          <w:rFonts w:ascii="Georgia" w:eastAsiaTheme="minorHAnsi" w:hAnsi="Georgia" w:cstheme="minorBidi"/>
        </w:rPr>
        <w:t>Church, F. Forrester. “Rhetoric</w:t>
      </w:r>
      <w:r w:rsidRPr="00074929">
        <w:rPr>
          <w:rFonts w:ascii="Georgia" w:eastAsiaTheme="minorHAnsi" w:hAnsi="Georgia" w:cstheme="minorBidi"/>
          <w:noProof/>
        </w:rPr>
        <w:t>al Stru</w:t>
      </w:r>
      <w:r w:rsidRPr="00074929">
        <w:rPr>
          <w:rFonts w:ascii="Georgia" w:eastAsiaTheme="minorHAnsi" w:hAnsi="Georgia" w:cstheme="minorBidi"/>
        </w:rPr>
        <w:t>cture and Design in Paul’s letter to Philemon.” Harvard Theological Review 71 (1978): 17-33.</w:t>
      </w:r>
    </w:p>
    <w:p w14:paraId="5C232FEB" w14:textId="77777777" w:rsidR="00074929" w:rsidRPr="00074929" w:rsidRDefault="00074929" w:rsidP="00074929">
      <w:pPr>
        <w:spacing w:after="200" w:line="276" w:lineRule="auto"/>
        <w:rPr>
          <w:rFonts w:ascii="Georgia" w:eastAsiaTheme="minorHAnsi" w:hAnsi="Georgia" w:cstheme="minorBidi"/>
        </w:rPr>
      </w:pPr>
      <w:proofErr w:type="spellStart"/>
      <w:r w:rsidRPr="00074929">
        <w:rPr>
          <w:rFonts w:ascii="Georgia" w:eastAsiaTheme="minorHAnsi" w:hAnsi="Georgia" w:cstheme="minorBidi"/>
        </w:rPr>
        <w:t>Cribiore</w:t>
      </w:r>
      <w:proofErr w:type="spellEnd"/>
      <w:r w:rsidRPr="00074929">
        <w:rPr>
          <w:rFonts w:ascii="Georgia" w:eastAsiaTheme="minorHAnsi" w:hAnsi="Georgia" w:cstheme="minorBidi"/>
        </w:rPr>
        <w:t>, Rafaella. Gymnastics of the Mind: Greek Education in Hellenistic and Roman Egypt. Princeton, NJ: Princeton University Press, 2001.</w:t>
      </w:r>
    </w:p>
    <w:p w14:paraId="4CF2415B" w14:textId="77777777" w:rsidR="00074929" w:rsidRPr="00074929" w:rsidRDefault="00074929" w:rsidP="00074929">
      <w:pPr>
        <w:spacing w:after="200" w:line="276" w:lineRule="auto"/>
        <w:rPr>
          <w:rFonts w:ascii="Georgia" w:eastAsiaTheme="minorHAnsi" w:hAnsi="Georgia" w:cstheme="minorBidi"/>
        </w:rPr>
      </w:pPr>
      <w:r w:rsidRPr="009C34CB">
        <w:rPr>
          <w:rFonts w:ascii="Georgia" w:eastAsiaTheme="minorHAnsi" w:hAnsi="Georgia" w:cstheme="minorBidi"/>
          <w:noProof/>
        </w:rPr>
        <w:t>Deissman</w:t>
      </w:r>
      <w:r w:rsidRPr="00074929">
        <w:rPr>
          <w:rFonts w:ascii="Georgia" w:eastAsiaTheme="minorHAnsi" w:hAnsi="Georgia" w:cstheme="minorBidi"/>
        </w:rPr>
        <w:t>, Adolf. Paul: A Study in Social and Religious History. Translated by William E. Wilson. New York: Harper, 1957 [1912], esp. 1-26.</w:t>
      </w:r>
    </w:p>
    <w:p w14:paraId="04C22AFC" w14:textId="77777777" w:rsidR="00074929" w:rsidRPr="00074929" w:rsidRDefault="00074929" w:rsidP="00074929">
      <w:pPr>
        <w:spacing w:after="200" w:line="276" w:lineRule="auto"/>
        <w:rPr>
          <w:rFonts w:ascii="Georgia" w:eastAsiaTheme="minorHAnsi" w:hAnsi="Georgia" w:cstheme="minorBidi"/>
        </w:rPr>
      </w:pPr>
      <w:r w:rsidRPr="00074929">
        <w:rPr>
          <w:rFonts w:ascii="Georgia" w:eastAsiaTheme="minorHAnsi" w:hAnsi="Georgia" w:cstheme="minorBidi"/>
        </w:rPr>
        <w:t xml:space="preserve">Elliot, Neil </w:t>
      </w:r>
      <w:r w:rsidRPr="00074929">
        <w:rPr>
          <w:rFonts w:ascii="Georgia" w:eastAsiaTheme="minorHAnsi" w:hAnsi="Georgia" w:cstheme="minorBidi"/>
          <w:noProof/>
        </w:rPr>
        <w:t>and</w:t>
      </w:r>
      <w:r w:rsidRPr="00074929">
        <w:rPr>
          <w:rFonts w:ascii="Georgia" w:eastAsiaTheme="minorHAnsi" w:hAnsi="Georgia" w:cstheme="minorBidi"/>
        </w:rPr>
        <w:t xml:space="preserve"> Mark Reasoner, eds. Documents and Images for the Study of Paul. Minneapolis: Fortress Press, 2011, esp. 66-86.</w:t>
      </w:r>
    </w:p>
    <w:p w14:paraId="27F7C0BE" w14:textId="77777777" w:rsidR="00074929" w:rsidRPr="00074929" w:rsidRDefault="00074929" w:rsidP="00074929">
      <w:pPr>
        <w:spacing w:after="200" w:line="276" w:lineRule="auto"/>
        <w:rPr>
          <w:rFonts w:ascii="Georgia" w:eastAsiaTheme="minorHAnsi" w:hAnsi="Georgia" w:cstheme="minorBidi"/>
        </w:rPr>
      </w:pPr>
      <w:r w:rsidRPr="00074929">
        <w:rPr>
          <w:rFonts w:ascii="Georgia" w:eastAsiaTheme="minorHAnsi" w:hAnsi="Georgia" w:cstheme="minorBidi"/>
        </w:rPr>
        <w:t xml:space="preserve">Epp, Eldon J. “New Testament Papyrus Manuscripts and Letter Carrying in Greco-Roman Times.” In The Future of Early Christianity: Essays in Honor of Helmut Koester. Edited by B. A. </w:t>
      </w:r>
      <w:r w:rsidRPr="009C34CB">
        <w:rPr>
          <w:rFonts w:ascii="Georgia" w:eastAsiaTheme="minorHAnsi" w:hAnsi="Georgia" w:cstheme="minorBidi"/>
          <w:noProof/>
        </w:rPr>
        <w:t>Pearson,</w:t>
      </w:r>
      <w:r w:rsidRPr="00074929">
        <w:rPr>
          <w:rFonts w:ascii="Georgia" w:eastAsiaTheme="minorHAnsi" w:hAnsi="Georgia" w:cstheme="minorBidi"/>
        </w:rPr>
        <w:t xml:space="preserve"> et al. Minneapolis: Fortress, 1991, 35-56.</w:t>
      </w:r>
    </w:p>
    <w:p w14:paraId="66A9FF87"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 xml:space="preserve">Foucault, Michel. “What is an Author?” </w:t>
      </w:r>
      <w:r w:rsidRPr="00074929">
        <w:rPr>
          <w:rFonts w:ascii="Georgia" w:eastAsiaTheme="minorHAnsi" w:hAnsi="Georgia"/>
          <w:noProof/>
        </w:rPr>
        <w:t>In T</w:t>
      </w:r>
      <w:r w:rsidRPr="00074929">
        <w:rPr>
          <w:rFonts w:ascii="Georgia" w:eastAsiaTheme="minorHAnsi" w:hAnsi="Georgia"/>
        </w:rPr>
        <w:t xml:space="preserve">he Foucault Reader. Edited by Paul Rabinow. New York: Pantheon Books, 1984, 101-120. </w:t>
      </w:r>
    </w:p>
    <w:p w14:paraId="22BCDB53" w14:textId="77777777" w:rsidR="00074929" w:rsidRPr="00074929" w:rsidRDefault="00074929" w:rsidP="00074929">
      <w:pPr>
        <w:autoSpaceDE w:val="0"/>
        <w:autoSpaceDN w:val="0"/>
        <w:adjustRightInd w:val="0"/>
        <w:rPr>
          <w:rFonts w:ascii="Georgia" w:eastAsiaTheme="minorHAnsi" w:hAnsi="Georgia"/>
        </w:rPr>
      </w:pPr>
    </w:p>
    <w:p w14:paraId="4236CD9A" w14:textId="77777777" w:rsidR="00074929" w:rsidRPr="00074929" w:rsidRDefault="00074929" w:rsidP="00074929">
      <w:pPr>
        <w:autoSpaceDE w:val="0"/>
        <w:autoSpaceDN w:val="0"/>
        <w:adjustRightInd w:val="0"/>
        <w:rPr>
          <w:rFonts w:ascii="Georgia" w:eastAsiaTheme="minorHAnsi" w:hAnsi="Georgia" w:cs="Georgia"/>
          <w:color w:val="000000"/>
        </w:rPr>
      </w:pPr>
      <w:r w:rsidRPr="00074929">
        <w:rPr>
          <w:rFonts w:ascii="Georgia" w:eastAsiaTheme="minorHAnsi" w:hAnsi="Georgia" w:cs="Georgia"/>
          <w:color w:val="000000"/>
        </w:rPr>
        <w:t xml:space="preserve">Friesen, Steven J. “Second Thessalonians, The Ideology of Epistles, and the Construction of Authority: Our Debt to the Forger.” In From Roman to Early Christian </w:t>
      </w:r>
      <w:proofErr w:type="spellStart"/>
      <w:r w:rsidRPr="00074929">
        <w:rPr>
          <w:rFonts w:ascii="Georgia" w:eastAsiaTheme="minorHAnsi" w:hAnsi="Georgia" w:cs="Georgia"/>
          <w:color w:val="000000"/>
        </w:rPr>
        <w:t>Thessalonikê</w:t>
      </w:r>
      <w:proofErr w:type="spellEnd"/>
      <w:r w:rsidRPr="00074929">
        <w:rPr>
          <w:rFonts w:ascii="Georgia" w:eastAsiaTheme="minorHAnsi" w:hAnsi="Georgia" w:cs="Georgia"/>
          <w:color w:val="000000"/>
        </w:rPr>
        <w:t>: Stud</w:t>
      </w:r>
      <w:r w:rsidRPr="00074929">
        <w:rPr>
          <w:rFonts w:ascii="Georgia" w:eastAsiaTheme="minorHAnsi" w:hAnsi="Georgia" w:cs="Georgia"/>
          <w:noProof/>
          <w:color w:val="000000"/>
        </w:rPr>
        <w:t>ie</w:t>
      </w:r>
      <w:r w:rsidRPr="00074929">
        <w:rPr>
          <w:rFonts w:ascii="Georgia" w:eastAsiaTheme="minorHAnsi" w:hAnsi="Georgia" w:cs="Georgia"/>
          <w:color w:val="000000"/>
        </w:rPr>
        <w:t>s in Religion and Archaeology. Edited by Laura Nasrallah, Charalambos Bakirtzis, and Steven J. Friesen. Harvard Theological Studies 64. Cambridge, MA: Harvard University Press, 2010, 189-208.</w:t>
      </w:r>
    </w:p>
    <w:p w14:paraId="4B7A6D9A" w14:textId="77777777" w:rsidR="00074929" w:rsidRPr="00074929" w:rsidRDefault="00074929" w:rsidP="00074929">
      <w:pPr>
        <w:autoSpaceDE w:val="0"/>
        <w:autoSpaceDN w:val="0"/>
        <w:adjustRightInd w:val="0"/>
        <w:rPr>
          <w:rFonts w:ascii="Georgia" w:eastAsiaTheme="minorHAnsi" w:hAnsi="Georgia"/>
        </w:rPr>
      </w:pPr>
    </w:p>
    <w:p w14:paraId="32CB92ED"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 xml:space="preserve">Harland, Philip A. Associations, Synagogues, and Congregations: Claiming a Place in Ancient Mediterranean Society. Minneapolis: Fortress Press, 2003. </w:t>
      </w:r>
    </w:p>
    <w:p w14:paraId="46D049BE" w14:textId="77777777" w:rsidR="00074929" w:rsidRPr="00074929" w:rsidRDefault="00074929" w:rsidP="00074929">
      <w:pPr>
        <w:autoSpaceDE w:val="0"/>
        <w:autoSpaceDN w:val="0"/>
        <w:adjustRightInd w:val="0"/>
        <w:rPr>
          <w:rFonts w:ascii="Georgia" w:eastAsiaTheme="minorHAnsi" w:hAnsi="Georgia"/>
        </w:rPr>
      </w:pPr>
    </w:p>
    <w:p w14:paraId="3FA9C7FA" w14:textId="77777777" w:rsidR="00074929" w:rsidRPr="00074929" w:rsidRDefault="00074929" w:rsidP="00074929">
      <w:pPr>
        <w:autoSpaceDE w:val="0"/>
        <w:autoSpaceDN w:val="0"/>
        <w:adjustRightInd w:val="0"/>
        <w:rPr>
          <w:rFonts w:ascii="Georgia" w:eastAsiaTheme="minorHAnsi" w:hAnsi="Georgia" w:cs="Georgia"/>
          <w:color w:val="000000"/>
        </w:rPr>
      </w:pPr>
      <w:r w:rsidRPr="00074929">
        <w:rPr>
          <w:rFonts w:ascii="Georgia" w:eastAsiaTheme="minorHAnsi" w:hAnsi="Georgia" w:cs="Georgia"/>
          <w:color w:val="000000"/>
        </w:rPr>
        <w:t xml:space="preserve">Hock, Ronald F. “Writing in the Greco-Roman World.” SBL Forum. </w:t>
      </w:r>
      <w:r w:rsidRPr="009C34CB">
        <w:rPr>
          <w:rFonts w:ascii="Georgia" w:eastAsiaTheme="minorHAnsi" w:hAnsi="Georgia" w:cs="Georgia"/>
          <w:noProof/>
          <w:color w:val="000000"/>
        </w:rPr>
        <w:t>Society</w:t>
      </w:r>
      <w:r w:rsidRPr="00074929">
        <w:rPr>
          <w:rFonts w:ascii="Georgia" w:eastAsiaTheme="minorHAnsi" w:hAnsi="Georgia" w:cs="Georgia"/>
          <w:color w:val="000000"/>
        </w:rPr>
        <w:t xml:space="preserve"> </w:t>
      </w:r>
      <w:r w:rsidRPr="00074929">
        <w:rPr>
          <w:rFonts w:ascii="Georgia" w:eastAsiaTheme="minorHAnsi" w:hAnsi="Georgia" w:cs="Georgia"/>
          <w:noProof/>
          <w:color w:val="000000"/>
        </w:rPr>
        <w:t>of</w:t>
      </w:r>
      <w:r w:rsidRPr="00074929">
        <w:rPr>
          <w:rFonts w:ascii="Georgia" w:eastAsiaTheme="minorHAnsi" w:hAnsi="Georgia" w:cs="Georgia"/>
          <w:color w:val="000000"/>
        </w:rPr>
        <w:t xml:space="preserve"> Biblical Literature.  </w:t>
      </w:r>
    </w:p>
    <w:p w14:paraId="6F69A65F" w14:textId="77777777" w:rsidR="00074929" w:rsidRPr="00074929" w:rsidRDefault="00074929" w:rsidP="00074929">
      <w:pPr>
        <w:autoSpaceDE w:val="0"/>
        <w:autoSpaceDN w:val="0"/>
        <w:adjustRightInd w:val="0"/>
        <w:rPr>
          <w:rFonts w:ascii="Georgia" w:eastAsiaTheme="minorHAnsi" w:hAnsi="Georgia" w:cs="Georgia"/>
          <w:color w:val="000000"/>
        </w:rPr>
      </w:pPr>
    </w:p>
    <w:p w14:paraId="43208193"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cs="Georgia"/>
          <w:color w:val="000000"/>
        </w:rPr>
        <w:t>Koester, Helmut. “Writings and the Spirit: Authority and Politics in Ancient Christianity.” Harvard Theological Review 84.4 (1991): 353-372. (Available on JSTOR)</w:t>
      </w:r>
    </w:p>
    <w:p w14:paraId="5117B001" w14:textId="77777777" w:rsidR="00074929" w:rsidRPr="00074929" w:rsidRDefault="00074929" w:rsidP="00074929">
      <w:pPr>
        <w:autoSpaceDE w:val="0"/>
        <w:autoSpaceDN w:val="0"/>
        <w:adjustRightInd w:val="0"/>
        <w:rPr>
          <w:rFonts w:ascii="Georgia" w:eastAsiaTheme="minorHAnsi" w:hAnsi="Georgia"/>
        </w:rPr>
      </w:pPr>
    </w:p>
    <w:p w14:paraId="14C7FAC5"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 xml:space="preserve">Koester, Helmut. Paul and His World: Interpreting the New Testament in Its Context. Minneapolis: Fortress Press, 2007. </w:t>
      </w:r>
    </w:p>
    <w:p w14:paraId="56EC1A54" w14:textId="77777777" w:rsidR="00074929" w:rsidRPr="00074929" w:rsidRDefault="00074929" w:rsidP="00074929">
      <w:pPr>
        <w:autoSpaceDE w:val="0"/>
        <w:autoSpaceDN w:val="0"/>
        <w:adjustRightInd w:val="0"/>
        <w:rPr>
          <w:rFonts w:ascii="Georgia" w:eastAsiaTheme="minorHAnsi" w:hAnsi="Georgia"/>
        </w:rPr>
      </w:pPr>
    </w:p>
    <w:p w14:paraId="3ABADC49" w14:textId="77777777" w:rsidR="00074929" w:rsidRPr="00074929" w:rsidRDefault="00074929" w:rsidP="00074929">
      <w:pPr>
        <w:autoSpaceDE w:val="0"/>
        <w:autoSpaceDN w:val="0"/>
        <w:adjustRightInd w:val="0"/>
        <w:rPr>
          <w:rFonts w:ascii="Georgia" w:eastAsiaTheme="minorHAnsi" w:hAnsi="Georgia" w:cs="Georgia"/>
          <w:color w:val="000000"/>
        </w:rPr>
      </w:pPr>
      <w:proofErr w:type="spellStart"/>
      <w:r w:rsidRPr="00074929">
        <w:rPr>
          <w:rFonts w:ascii="Georgia" w:eastAsiaTheme="minorHAnsi" w:hAnsi="Georgia" w:cs="Georgia"/>
          <w:color w:val="000000"/>
        </w:rPr>
        <w:t>Luijendijk</w:t>
      </w:r>
      <w:proofErr w:type="spellEnd"/>
      <w:r w:rsidRPr="00074929">
        <w:rPr>
          <w:rFonts w:ascii="Georgia" w:eastAsiaTheme="minorHAnsi" w:hAnsi="Georgia" w:cs="Georgia"/>
          <w:color w:val="000000"/>
        </w:rPr>
        <w:t xml:space="preserve">, </w:t>
      </w:r>
      <w:proofErr w:type="spellStart"/>
      <w:r w:rsidRPr="00074929">
        <w:rPr>
          <w:rFonts w:ascii="Georgia" w:eastAsiaTheme="minorHAnsi" w:hAnsi="Georgia" w:cs="Georgia"/>
          <w:color w:val="000000"/>
        </w:rPr>
        <w:t>AnneMarie</w:t>
      </w:r>
      <w:proofErr w:type="spellEnd"/>
      <w:r w:rsidRPr="00074929">
        <w:rPr>
          <w:rFonts w:ascii="Georgia" w:eastAsiaTheme="minorHAnsi" w:hAnsi="Georgia" w:cs="Georgia"/>
          <w:color w:val="000000"/>
        </w:rPr>
        <w:t xml:space="preserve">. Greetings in the Lord: Early Christians and the </w:t>
      </w:r>
      <w:proofErr w:type="spellStart"/>
      <w:r w:rsidRPr="00074929">
        <w:rPr>
          <w:rFonts w:ascii="Georgia" w:eastAsiaTheme="minorHAnsi" w:hAnsi="Georgia" w:cs="Georgia"/>
          <w:noProof/>
          <w:color w:val="000000"/>
        </w:rPr>
        <w:t>Oxy</w:t>
      </w:r>
      <w:r w:rsidRPr="00074929">
        <w:rPr>
          <w:rFonts w:ascii="Georgia" w:eastAsiaTheme="minorHAnsi" w:hAnsi="Georgia" w:cs="Georgia"/>
          <w:color w:val="000000"/>
        </w:rPr>
        <w:t>rhynchus</w:t>
      </w:r>
      <w:proofErr w:type="spellEnd"/>
      <w:r w:rsidRPr="00074929">
        <w:rPr>
          <w:rFonts w:ascii="Georgia" w:eastAsiaTheme="minorHAnsi" w:hAnsi="Georgia" w:cs="Georgia"/>
          <w:color w:val="000000"/>
        </w:rPr>
        <w:t xml:space="preserve"> Papyri. Harvard Theological Studies 60. Cambridge, MA: Harvard University Press, 2008.</w:t>
      </w:r>
    </w:p>
    <w:p w14:paraId="2DA1B935" w14:textId="77777777" w:rsidR="00074929" w:rsidRPr="00074929" w:rsidRDefault="00074929" w:rsidP="00074929">
      <w:pPr>
        <w:autoSpaceDE w:val="0"/>
        <w:autoSpaceDN w:val="0"/>
        <w:adjustRightInd w:val="0"/>
        <w:rPr>
          <w:rFonts w:ascii="Georgia" w:eastAsiaTheme="minorHAnsi" w:hAnsi="Georgia" w:cs="Georgia"/>
          <w:color w:val="000000"/>
        </w:rPr>
      </w:pPr>
    </w:p>
    <w:p w14:paraId="304AF42E"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cs="Georgia"/>
          <w:color w:val="000000"/>
        </w:rPr>
        <w:lastRenderedPageBreak/>
        <w:t xml:space="preserve">Malherbe, Abraham J. Ancient Epistolary Theorists. </w:t>
      </w:r>
      <w:r w:rsidRPr="009C34CB">
        <w:rPr>
          <w:rFonts w:ascii="Georgia" w:eastAsiaTheme="minorHAnsi" w:hAnsi="Georgia" w:cs="Georgia"/>
          <w:noProof/>
          <w:color w:val="000000"/>
        </w:rPr>
        <w:t>Sources</w:t>
      </w:r>
      <w:r w:rsidRPr="00074929">
        <w:rPr>
          <w:rFonts w:ascii="Georgia" w:eastAsiaTheme="minorHAnsi" w:hAnsi="Georgia" w:cs="Georgia"/>
          <w:color w:val="000000"/>
        </w:rPr>
        <w:t xml:space="preserve"> for Biblical Study 19. Atlanta, GA: Scholars Press, 1988.</w:t>
      </w:r>
    </w:p>
    <w:p w14:paraId="46865EF4" w14:textId="77777777" w:rsidR="00074929" w:rsidRPr="00074929" w:rsidRDefault="00074929" w:rsidP="00074929">
      <w:pPr>
        <w:autoSpaceDE w:val="0"/>
        <w:autoSpaceDN w:val="0"/>
        <w:adjustRightInd w:val="0"/>
        <w:rPr>
          <w:rFonts w:ascii="Georgia" w:eastAsiaTheme="minorHAnsi" w:hAnsi="Georgia"/>
        </w:rPr>
      </w:pPr>
    </w:p>
    <w:p w14:paraId="2BF5931B"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Miller, Anna. "Not with Eloquent Wisdom: Democratic Discourse in 1 Corinthians 1-4." Journal for the Study of the New Testament 35 (2013): 323-354.</w:t>
      </w:r>
    </w:p>
    <w:p w14:paraId="07192BD5" w14:textId="77777777" w:rsidR="00074929" w:rsidRPr="00074929" w:rsidRDefault="00074929" w:rsidP="00074929">
      <w:pPr>
        <w:autoSpaceDE w:val="0"/>
        <w:autoSpaceDN w:val="0"/>
        <w:adjustRightInd w:val="0"/>
        <w:rPr>
          <w:rFonts w:ascii="Georgia" w:eastAsiaTheme="minorHAnsi" w:hAnsi="Georgia"/>
        </w:rPr>
      </w:pPr>
    </w:p>
    <w:p w14:paraId="6BB3469E"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cs="Georgia"/>
          <w:color w:val="000000"/>
        </w:rPr>
        <w:t xml:space="preserve">Mouritsen, Henrik. </w:t>
      </w:r>
      <w:r w:rsidRPr="009C34CB">
        <w:rPr>
          <w:rFonts w:ascii="Georgia" w:eastAsiaTheme="minorHAnsi" w:hAnsi="Georgia" w:cs="Georgia"/>
          <w:noProof/>
          <w:color w:val="000000"/>
        </w:rPr>
        <w:t>The Freedman</w:t>
      </w:r>
      <w:r w:rsidRPr="00074929">
        <w:rPr>
          <w:rFonts w:ascii="Georgia" w:eastAsiaTheme="minorHAnsi" w:hAnsi="Georgia" w:cs="Georgia"/>
          <w:color w:val="000000"/>
        </w:rPr>
        <w:t xml:space="preserve"> in the Roman World. Cambridge: Cambridge University Press, 2011.</w:t>
      </w:r>
    </w:p>
    <w:p w14:paraId="57A91D19" w14:textId="77777777" w:rsidR="00074929" w:rsidRPr="00074929" w:rsidRDefault="00074929" w:rsidP="00074929">
      <w:pPr>
        <w:autoSpaceDE w:val="0"/>
        <w:autoSpaceDN w:val="0"/>
        <w:adjustRightInd w:val="0"/>
        <w:rPr>
          <w:rFonts w:ascii="Georgia" w:eastAsiaTheme="minorHAnsi" w:hAnsi="Georgia"/>
        </w:rPr>
      </w:pPr>
    </w:p>
    <w:p w14:paraId="0DCE321C"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Rhodes, Peter J. “</w:t>
      </w:r>
      <w:proofErr w:type="spellStart"/>
      <w:r w:rsidRPr="00074929">
        <w:rPr>
          <w:rFonts w:ascii="Georgia" w:eastAsiaTheme="minorHAnsi" w:hAnsi="Georgia"/>
        </w:rPr>
        <w:t>Ekklesia</w:t>
      </w:r>
      <w:proofErr w:type="spellEnd"/>
      <w:r w:rsidRPr="00074929">
        <w:rPr>
          <w:rFonts w:ascii="Georgia" w:eastAsiaTheme="minorHAnsi" w:hAnsi="Georgia"/>
        </w:rPr>
        <w:t xml:space="preserve">.” Brill’s New Pauly. Brill Online, 2013. Accessed 10 June 2013. </w:t>
      </w:r>
    </w:p>
    <w:p w14:paraId="3A651079" w14:textId="77777777" w:rsidR="00074929" w:rsidRPr="00074929" w:rsidRDefault="00074929" w:rsidP="00074929">
      <w:pPr>
        <w:autoSpaceDE w:val="0"/>
        <w:autoSpaceDN w:val="0"/>
        <w:adjustRightInd w:val="0"/>
        <w:rPr>
          <w:rFonts w:ascii="Georgia" w:eastAsiaTheme="minorHAnsi" w:hAnsi="Georgia"/>
        </w:rPr>
      </w:pPr>
    </w:p>
    <w:p w14:paraId="5235C38E" w14:textId="77777777" w:rsidR="00074929" w:rsidRPr="00074929" w:rsidRDefault="00074929" w:rsidP="00074929">
      <w:pPr>
        <w:autoSpaceDE w:val="0"/>
        <w:autoSpaceDN w:val="0"/>
        <w:adjustRightInd w:val="0"/>
        <w:rPr>
          <w:rFonts w:ascii="Georgia" w:eastAsiaTheme="minorHAnsi" w:hAnsi="Georgia" w:cs="Georgia"/>
          <w:color w:val="000000"/>
        </w:rPr>
      </w:pPr>
      <w:r w:rsidRPr="00074929">
        <w:rPr>
          <w:rFonts w:ascii="Georgia" w:eastAsiaTheme="minorHAnsi" w:hAnsi="Georgia" w:cs="Georgia"/>
          <w:color w:val="000000"/>
        </w:rPr>
        <w:t>Rosenmeyer, Patricia. Ancient Epistolary Fictions: The Letter in Greek Literature. Cambridge: Cambridge University Press, 2001.</w:t>
      </w:r>
    </w:p>
    <w:p w14:paraId="739BF101" w14:textId="77777777" w:rsidR="00074929" w:rsidRPr="00074929" w:rsidRDefault="00074929" w:rsidP="00074929">
      <w:pPr>
        <w:autoSpaceDE w:val="0"/>
        <w:autoSpaceDN w:val="0"/>
        <w:adjustRightInd w:val="0"/>
        <w:rPr>
          <w:rFonts w:ascii="Georgia" w:eastAsiaTheme="minorHAnsi" w:hAnsi="Georgia" w:cs="Georgia"/>
          <w:color w:val="000000"/>
        </w:rPr>
      </w:pPr>
    </w:p>
    <w:p w14:paraId="4079AC13" w14:textId="77777777" w:rsidR="00074929" w:rsidRPr="00074929" w:rsidRDefault="00074929" w:rsidP="00074929">
      <w:pPr>
        <w:autoSpaceDE w:val="0"/>
        <w:autoSpaceDN w:val="0"/>
        <w:adjustRightInd w:val="0"/>
        <w:rPr>
          <w:rFonts w:ascii="Georgia" w:eastAsiaTheme="minorHAnsi" w:hAnsi="Georgia" w:cs="Georgia"/>
          <w:color w:val="000000"/>
        </w:rPr>
      </w:pPr>
      <w:r w:rsidRPr="00074929">
        <w:rPr>
          <w:rFonts w:ascii="Georgia" w:eastAsiaTheme="minorHAnsi" w:hAnsi="Georgia" w:cs="Georgia"/>
          <w:color w:val="000000"/>
        </w:rPr>
        <w:t>Rosenmeyer, Patricia. Ancient Greek Literary Letters: Selections in Translation. London and New York: Routledge, 2006.</w:t>
      </w:r>
    </w:p>
    <w:p w14:paraId="16CB205C" w14:textId="77777777" w:rsidR="00074929" w:rsidRPr="00074929" w:rsidRDefault="00074929" w:rsidP="00074929">
      <w:pPr>
        <w:autoSpaceDE w:val="0"/>
        <w:autoSpaceDN w:val="0"/>
        <w:adjustRightInd w:val="0"/>
        <w:rPr>
          <w:rFonts w:ascii="Georgia" w:eastAsiaTheme="minorHAnsi" w:hAnsi="Georgia" w:cs="Georgia"/>
          <w:color w:val="000000"/>
        </w:rPr>
      </w:pPr>
    </w:p>
    <w:p w14:paraId="09A51988" w14:textId="77777777" w:rsidR="00074929" w:rsidRDefault="00074929" w:rsidP="00074929">
      <w:pPr>
        <w:autoSpaceDE w:val="0"/>
        <w:autoSpaceDN w:val="0"/>
        <w:adjustRightInd w:val="0"/>
        <w:rPr>
          <w:rFonts w:ascii="Georgia" w:eastAsiaTheme="minorHAnsi" w:hAnsi="Georgia" w:cs="Georgia"/>
          <w:color w:val="000000"/>
        </w:rPr>
      </w:pPr>
      <w:r w:rsidRPr="00074929">
        <w:rPr>
          <w:rFonts w:ascii="Georgia" w:eastAsiaTheme="minorHAnsi" w:hAnsi="Georgia" w:cs="Georgia"/>
          <w:color w:val="000000"/>
        </w:rPr>
        <w:t xml:space="preserve">Schüssler Fiorenza, Elisabeth. “Challenging the Rhetorical Half-Turn: Feminist and Rhetorical Biblical Criticism.” In Rhetoric and Ethic: The Politics of </w:t>
      </w:r>
      <w:proofErr w:type="gramStart"/>
      <w:r w:rsidRPr="00074929">
        <w:rPr>
          <w:rFonts w:ascii="Georgia" w:eastAsiaTheme="minorHAnsi" w:hAnsi="Georgia" w:cs="Georgia"/>
          <w:color w:val="000000"/>
        </w:rPr>
        <w:t>Biblical  Studies</w:t>
      </w:r>
      <w:proofErr w:type="gramEnd"/>
      <w:r w:rsidRPr="00074929">
        <w:rPr>
          <w:rFonts w:ascii="Georgia" w:eastAsiaTheme="minorHAnsi" w:hAnsi="Georgia" w:cs="Georgia"/>
          <w:color w:val="000000"/>
        </w:rPr>
        <w:t>. Minneapolis: Fortress Press, 1999, 83-102.</w:t>
      </w:r>
    </w:p>
    <w:p w14:paraId="1DD11B0C" w14:textId="77777777" w:rsidR="006E7198" w:rsidRPr="00074929" w:rsidRDefault="006E7198" w:rsidP="00074929">
      <w:pPr>
        <w:autoSpaceDE w:val="0"/>
        <w:autoSpaceDN w:val="0"/>
        <w:adjustRightInd w:val="0"/>
        <w:rPr>
          <w:rFonts w:ascii="Georgia" w:eastAsiaTheme="minorHAnsi" w:hAnsi="Georgia"/>
        </w:rPr>
      </w:pPr>
    </w:p>
    <w:p w14:paraId="7A076E60"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 xml:space="preserve">Stendahl, Krister. </w:t>
      </w:r>
      <w:r w:rsidRPr="00407EC3">
        <w:rPr>
          <w:rFonts w:ascii="Georgia" w:eastAsiaTheme="minorHAnsi" w:hAnsi="Georgia"/>
          <w:noProof/>
        </w:rPr>
        <w:t>Paul</w:t>
      </w:r>
      <w:r w:rsidRPr="00074929">
        <w:rPr>
          <w:rFonts w:ascii="Georgia" w:eastAsiaTheme="minorHAnsi" w:hAnsi="Georgia"/>
        </w:rPr>
        <w:t xml:space="preserve"> Among Jews and Gentiles and Other Essays. Philadelphia: Fortress Press, 1976.</w:t>
      </w:r>
    </w:p>
    <w:p w14:paraId="0A2262F9" w14:textId="77777777" w:rsidR="00074929" w:rsidRPr="00074929" w:rsidRDefault="00074929" w:rsidP="00074929">
      <w:pPr>
        <w:autoSpaceDE w:val="0"/>
        <w:autoSpaceDN w:val="0"/>
        <w:adjustRightInd w:val="0"/>
        <w:rPr>
          <w:rFonts w:ascii="Georgia" w:eastAsiaTheme="minorHAnsi" w:hAnsi="Georgia"/>
        </w:rPr>
      </w:pPr>
    </w:p>
    <w:p w14:paraId="643B94F1"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cs="Georgia"/>
          <w:color w:val="000000"/>
        </w:rPr>
        <w:t xml:space="preserve">Stowers, Stanley K. Letter Writing in Greco-Roman Antiquity. </w:t>
      </w:r>
      <w:r w:rsidRPr="00407EC3">
        <w:rPr>
          <w:rFonts w:ascii="Georgia" w:eastAsiaTheme="minorHAnsi" w:hAnsi="Georgia" w:cs="Georgia"/>
          <w:noProof/>
          <w:color w:val="000000"/>
        </w:rPr>
        <w:t>Library</w:t>
      </w:r>
      <w:r w:rsidRPr="00074929">
        <w:rPr>
          <w:rFonts w:ascii="Georgia" w:eastAsiaTheme="minorHAnsi" w:hAnsi="Georgia" w:cs="Georgia"/>
          <w:color w:val="000000"/>
        </w:rPr>
        <w:t xml:space="preserve"> of Early Christianity 5. Philadelphia: The Westminster Press, 1986.</w:t>
      </w:r>
    </w:p>
    <w:p w14:paraId="5CCDBB04" w14:textId="77777777" w:rsidR="00074929" w:rsidRPr="00074929" w:rsidRDefault="00074929" w:rsidP="00074929">
      <w:pPr>
        <w:autoSpaceDE w:val="0"/>
        <w:autoSpaceDN w:val="0"/>
        <w:adjustRightInd w:val="0"/>
        <w:rPr>
          <w:rFonts w:ascii="Georgia" w:eastAsiaTheme="minorHAnsi" w:hAnsi="Georgia"/>
        </w:rPr>
      </w:pPr>
    </w:p>
    <w:p w14:paraId="5B8C5DA5"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 xml:space="preserve">Stowers, Stanley. "Does Pauline Christianity Resemble a Hellenistic Philosophy?" In Redescribing Paul and the Corinthians. Edited by Ron Cameron and Merrill P. Miller. Atlanta: Society </w:t>
      </w:r>
      <w:r w:rsidRPr="00074929">
        <w:rPr>
          <w:rFonts w:ascii="Georgia" w:eastAsiaTheme="minorHAnsi" w:hAnsi="Georgia"/>
          <w:noProof/>
        </w:rPr>
        <w:t>of</w:t>
      </w:r>
      <w:r w:rsidRPr="00074929">
        <w:rPr>
          <w:rFonts w:ascii="Georgia" w:eastAsiaTheme="minorHAnsi" w:hAnsi="Georgia"/>
        </w:rPr>
        <w:t xml:space="preserve"> Biblical Literature, 2011, 219-244.</w:t>
      </w:r>
    </w:p>
    <w:p w14:paraId="32F170F0" w14:textId="77777777" w:rsidR="00074929" w:rsidRPr="00074929" w:rsidRDefault="00074929" w:rsidP="00074929">
      <w:pPr>
        <w:autoSpaceDE w:val="0"/>
        <w:autoSpaceDN w:val="0"/>
        <w:adjustRightInd w:val="0"/>
        <w:rPr>
          <w:rFonts w:ascii="Georgia" w:eastAsiaTheme="minorHAnsi" w:hAnsi="Georgia"/>
        </w:rPr>
      </w:pPr>
    </w:p>
    <w:p w14:paraId="73867389" w14:textId="77777777" w:rsidR="00074929" w:rsidRPr="00074929" w:rsidRDefault="00074929" w:rsidP="00074929">
      <w:pPr>
        <w:autoSpaceDE w:val="0"/>
        <w:autoSpaceDN w:val="0"/>
        <w:adjustRightInd w:val="0"/>
        <w:rPr>
          <w:rFonts w:ascii="Georgia" w:eastAsiaTheme="minorHAnsi" w:hAnsi="Georgia"/>
        </w:rPr>
      </w:pPr>
      <w:r w:rsidRPr="00074929">
        <w:rPr>
          <w:rFonts w:ascii="Georgia" w:eastAsiaTheme="minorHAnsi" w:hAnsi="Georgia"/>
        </w:rPr>
        <w:t>Stowers, Stanley. “</w:t>
      </w:r>
      <w:r w:rsidRPr="00407EC3">
        <w:rPr>
          <w:rFonts w:ascii="Georgia" w:eastAsiaTheme="minorHAnsi" w:hAnsi="Georgia"/>
          <w:noProof/>
        </w:rPr>
        <w:t>The Concept of Community and the History of Early Christianity.</w:t>
      </w:r>
      <w:r w:rsidRPr="00074929">
        <w:rPr>
          <w:rFonts w:ascii="Georgia" w:eastAsiaTheme="minorHAnsi" w:hAnsi="Georgia"/>
        </w:rPr>
        <w:t xml:space="preserve">” </w:t>
      </w:r>
      <w:r w:rsidRPr="00407EC3">
        <w:rPr>
          <w:rFonts w:ascii="Georgia" w:eastAsiaTheme="minorHAnsi" w:hAnsi="Georgia"/>
          <w:noProof/>
        </w:rPr>
        <w:t>Method and Theory in the Study of Religion 23 (2011): 238-256.</w:t>
      </w:r>
    </w:p>
    <w:p w14:paraId="080B527F" w14:textId="77777777" w:rsidR="00074929" w:rsidRPr="00074929" w:rsidRDefault="00074929" w:rsidP="00074929">
      <w:pPr>
        <w:autoSpaceDE w:val="0"/>
        <w:autoSpaceDN w:val="0"/>
        <w:adjustRightInd w:val="0"/>
        <w:rPr>
          <w:rFonts w:ascii="Georgia" w:eastAsiaTheme="minorHAnsi" w:hAnsi="Georgia"/>
        </w:rPr>
      </w:pPr>
    </w:p>
    <w:p w14:paraId="35689234" w14:textId="77777777" w:rsidR="00074929" w:rsidRPr="00074929" w:rsidRDefault="00074929" w:rsidP="00074929">
      <w:pPr>
        <w:autoSpaceDE w:val="0"/>
        <w:autoSpaceDN w:val="0"/>
        <w:adjustRightInd w:val="0"/>
        <w:rPr>
          <w:rFonts w:ascii="Georgia" w:eastAsiaTheme="minorHAnsi" w:hAnsi="Georgia"/>
        </w:rPr>
      </w:pPr>
      <w:proofErr w:type="spellStart"/>
      <w:r w:rsidRPr="00074929">
        <w:rPr>
          <w:rFonts w:ascii="Georgia" w:eastAsiaTheme="minorHAnsi" w:hAnsi="Georgia" w:cs="Georgia"/>
          <w:color w:val="000000"/>
        </w:rPr>
        <w:t>Trobisch</w:t>
      </w:r>
      <w:proofErr w:type="spellEnd"/>
      <w:r w:rsidRPr="00074929">
        <w:rPr>
          <w:rFonts w:ascii="Georgia" w:eastAsiaTheme="minorHAnsi" w:hAnsi="Georgia" w:cs="Georgia"/>
          <w:color w:val="000000"/>
        </w:rPr>
        <w:t>, David. “</w:t>
      </w:r>
      <w:r w:rsidRPr="00407EC3">
        <w:rPr>
          <w:rFonts w:ascii="Georgia" w:eastAsiaTheme="minorHAnsi" w:hAnsi="Georgia" w:cs="Georgia"/>
          <w:noProof/>
          <w:color w:val="000000"/>
        </w:rPr>
        <w:t>The Oldest Extant Editions of the Letters of Paul.</w:t>
      </w:r>
      <w:r w:rsidRPr="00074929">
        <w:rPr>
          <w:rFonts w:ascii="Georgia" w:eastAsiaTheme="minorHAnsi" w:hAnsi="Georgia" w:cs="Georgia"/>
          <w:color w:val="000000"/>
        </w:rPr>
        <w:t>” In Paul’s Letter Collection: Tracing the Origins. Minneapolis: Fortress Press, 1994.</w:t>
      </w:r>
    </w:p>
    <w:p w14:paraId="07BD93FC" w14:textId="77777777" w:rsidR="00894C99" w:rsidRPr="00894C99" w:rsidRDefault="00894C99" w:rsidP="00894C99">
      <w:pPr>
        <w:pStyle w:val="Default"/>
        <w:rPr>
          <w:rFonts w:ascii="Times New Roman" w:hAnsi="Times New Roman" w:cs="Times New Roman"/>
          <w:sz w:val="32"/>
          <w:szCs w:val="32"/>
        </w:rPr>
      </w:pPr>
      <w:r w:rsidRPr="00894C99">
        <w:rPr>
          <w:rFonts w:ascii="Times New Roman" w:hAnsi="Times New Roman" w:cs="Times New Roman"/>
          <w:b/>
          <w:bCs/>
          <w:color w:val="004186"/>
          <w:sz w:val="32"/>
          <w:szCs w:val="32"/>
        </w:rPr>
        <w:t xml:space="preserve"> </w:t>
      </w:r>
    </w:p>
    <w:p w14:paraId="0EE2DBC7" w14:textId="77777777" w:rsidR="005119B9" w:rsidRPr="00464D81" w:rsidRDefault="005119B9" w:rsidP="007E5520"/>
    <w:p w14:paraId="301621BC" w14:textId="77777777" w:rsidR="005119B9" w:rsidRPr="00464D81" w:rsidRDefault="005119B9" w:rsidP="005119B9"/>
    <w:sectPr w:rsidR="005119B9" w:rsidRPr="00464D81" w:rsidSect="002F576C">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F210" w14:textId="77777777" w:rsidR="00EF318B" w:rsidRDefault="00EF318B">
      <w:r>
        <w:separator/>
      </w:r>
    </w:p>
  </w:endnote>
  <w:endnote w:type="continuationSeparator" w:id="0">
    <w:p w14:paraId="0D73C3BD" w14:textId="77777777" w:rsidR="00EF318B" w:rsidRDefault="00EF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74399"/>
      <w:docPartObj>
        <w:docPartGallery w:val="Page Numbers (Bottom of Page)"/>
        <w:docPartUnique/>
      </w:docPartObj>
    </w:sdtPr>
    <w:sdtEndPr>
      <w:rPr>
        <w:noProof/>
      </w:rPr>
    </w:sdtEndPr>
    <w:sdtContent>
      <w:p w14:paraId="59B1AFC0" w14:textId="77777777" w:rsidR="00EC5D30" w:rsidRDefault="00EC5D30">
        <w:pPr>
          <w:pStyle w:val="Footer"/>
          <w:jc w:val="right"/>
        </w:pPr>
        <w:r>
          <w:fldChar w:fldCharType="begin"/>
        </w:r>
        <w:r>
          <w:instrText xml:space="preserve"> PAGE   \* MERGEFORMAT </w:instrText>
        </w:r>
        <w:r>
          <w:fldChar w:fldCharType="separate"/>
        </w:r>
        <w:r w:rsidR="00407934">
          <w:rPr>
            <w:noProof/>
          </w:rPr>
          <w:t>1</w:t>
        </w:r>
        <w:r>
          <w:rPr>
            <w:noProof/>
          </w:rPr>
          <w:fldChar w:fldCharType="end"/>
        </w:r>
      </w:p>
    </w:sdtContent>
  </w:sdt>
  <w:p w14:paraId="10B044BA" w14:textId="77777777" w:rsidR="00EC5D30" w:rsidRDefault="00EC5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2227" w14:textId="77777777" w:rsidR="001F074F" w:rsidRDefault="001F07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24456"/>
      <w:docPartObj>
        <w:docPartGallery w:val="Page Numbers (Bottom of Page)"/>
        <w:docPartUnique/>
      </w:docPartObj>
    </w:sdtPr>
    <w:sdtEndPr>
      <w:rPr>
        <w:noProof/>
      </w:rPr>
    </w:sdtEndPr>
    <w:sdtContent>
      <w:p w14:paraId="0C1BE735" w14:textId="77777777" w:rsidR="002E3E26" w:rsidRDefault="002E3E26">
        <w:pPr>
          <w:pStyle w:val="Footer"/>
          <w:jc w:val="right"/>
        </w:pPr>
        <w:r>
          <w:fldChar w:fldCharType="begin"/>
        </w:r>
        <w:r>
          <w:instrText xml:space="preserve"> PAGE   \* MERGEFORMAT </w:instrText>
        </w:r>
        <w:r>
          <w:fldChar w:fldCharType="separate"/>
        </w:r>
        <w:r w:rsidR="00407934">
          <w:rPr>
            <w:noProof/>
          </w:rPr>
          <w:t>4</w:t>
        </w:r>
        <w:r>
          <w:rPr>
            <w:noProof/>
          </w:rPr>
          <w:fldChar w:fldCharType="end"/>
        </w:r>
      </w:p>
    </w:sdtContent>
  </w:sdt>
  <w:p w14:paraId="25818145" w14:textId="77777777" w:rsidR="005119B9" w:rsidRDefault="005119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8526" w14:textId="77777777" w:rsidR="001F074F" w:rsidRDefault="001F0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485C" w14:textId="77777777" w:rsidR="00EF318B" w:rsidRDefault="00EF318B">
      <w:r>
        <w:separator/>
      </w:r>
    </w:p>
  </w:footnote>
  <w:footnote w:type="continuationSeparator" w:id="0">
    <w:p w14:paraId="08DB2E45" w14:textId="77777777" w:rsidR="00EF318B" w:rsidRDefault="00EF318B">
      <w:r>
        <w:continuationSeparator/>
      </w:r>
    </w:p>
  </w:footnote>
  <w:footnote w:id="1">
    <w:p w14:paraId="229A4E97" w14:textId="77777777" w:rsidR="00C61DEA" w:rsidRDefault="00C61DEA" w:rsidP="00C61DEA">
      <w:pPr>
        <w:pStyle w:val="FootnoteText"/>
      </w:pPr>
      <w:r>
        <w:rPr>
          <w:rStyle w:val="FootnoteReference"/>
        </w:rPr>
        <w:footnoteRef/>
      </w:r>
      <w:r>
        <w:t xml:space="preserve"> For more information see pages 3 &amp; 4 in the Undergraduate Catalog</w:t>
      </w:r>
    </w:p>
    <w:p w14:paraId="14C5B220" w14:textId="77777777" w:rsidR="00C61DEA" w:rsidRDefault="00000000" w:rsidP="00C61DEA">
      <w:pPr>
        <w:pStyle w:val="FootnoteText"/>
      </w:pPr>
      <w:hyperlink r:id="rId1" w:history="1">
        <w:r w:rsidR="00C61DEA" w:rsidRPr="00A157E4">
          <w:rPr>
            <w:rStyle w:val="Hyperlink"/>
          </w:rPr>
          <w:t>https://www.reinhardt.edu/wp-content/uploads/2018/11/2018-19-Undergraduate-Catalog-10032018-update-2.pdf</w:t>
        </w:r>
      </w:hyperlink>
    </w:p>
    <w:p w14:paraId="7F4F4319" w14:textId="77777777" w:rsidR="00C61DEA" w:rsidRDefault="00C61DEA" w:rsidP="00C61DEA">
      <w:pPr>
        <w:pStyle w:val="FootnoteText"/>
      </w:pPr>
    </w:p>
  </w:footnote>
  <w:footnote w:id="2">
    <w:p w14:paraId="1ECE0F3E" w14:textId="77777777" w:rsidR="00415F49" w:rsidRDefault="00415F49">
      <w:pPr>
        <w:pStyle w:val="FootnoteText"/>
      </w:pPr>
      <w:r>
        <w:rPr>
          <w:rStyle w:val="FootnoteReference"/>
        </w:rPr>
        <w:footnoteRef/>
      </w:r>
      <w:r>
        <w:t xml:space="preserve"> See page 106 for further information on the Religion Program Outcomes</w:t>
      </w:r>
      <w:r w:rsidR="00B93F8C">
        <w:t xml:space="preserve"> in the Undergraduate Catalog</w:t>
      </w:r>
      <w:r>
        <w:t xml:space="preserve">  </w:t>
      </w:r>
      <w:hyperlink r:id="rId2" w:history="1">
        <w:r w:rsidRPr="00A157E4">
          <w:rPr>
            <w:rStyle w:val="Hyperlink"/>
          </w:rPr>
          <w:t>https://www.reinhardt.edu/wp-content/uploads/2018/11/2018-19-Undergraduate-Catalog-10032018-update-2.pdf</w:t>
        </w:r>
      </w:hyperlink>
    </w:p>
    <w:p w14:paraId="622B8C6C" w14:textId="77777777" w:rsidR="00415F49" w:rsidRDefault="00415F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56B5" w14:textId="77777777" w:rsidR="005A42E7" w:rsidRDefault="005A42E7">
    <w:pPr>
      <w:pStyle w:val="Header"/>
      <w:pBdr>
        <w:bottom w:val="single" w:sz="4" w:space="1" w:color="D9D9D9" w:themeColor="background1" w:themeShade="D9"/>
      </w:pBdr>
      <w:rPr>
        <w:b/>
        <w:bCs/>
      </w:rPr>
    </w:pPr>
  </w:p>
  <w:p w14:paraId="2CCE5C3C" w14:textId="77777777" w:rsidR="005A42E7" w:rsidRDefault="005A4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D9F8" w14:textId="77777777" w:rsidR="001F074F" w:rsidRDefault="001F07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F46C" w14:textId="77777777" w:rsidR="001F074F" w:rsidRDefault="001F07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A0CD" w14:textId="77777777" w:rsidR="001F074F" w:rsidRDefault="001F0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AB5"/>
    <w:multiLevelType w:val="hybridMultilevel"/>
    <w:tmpl w:val="368AC712"/>
    <w:lvl w:ilvl="0" w:tplc="133E8036">
      <w:start w:val="1"/>
      <w:numFmt w:val="decimal"/>
      <w:lvlText w:val="%1."/>
      <w:lvlJc w:val="left"/>
      <w:pPr>
        <w:ind w:left="900" w:hanging="360"/>
      </w:pPr>
      <w:rPr>
        <w:rFonts w:hint="default"/>
      </w:rPr>
    </w:lvl>
    <w:lvl w:ilvl="1" w:tplc="3C3066FA" w:tentative="1">
      <w:start w:val="1"/>
      <w:numFmt w:val="lowerLetter"/>
      <w:lvlText w:val="%2."/>
      <w:lvlJc w:val="left"/>
      <w:pPr>
        <w:ind w:left="1620" w:hanging="360"/>
      </w:pPr>
    </w:lvl>
    <w:lvl w:ilvl="2" w:tplc="F4FC057C" w:tentative="1">
      <w:start w:val="1"/>
      <w:numFmt w:val="lowerRoman"/>
      <w:lvlText w:val="%3."/>
      <w:lvlJc w:val="right"/>
      <w:pPr>
        <w:ind w:left="2340" w:hanging="180"/>
      </w:pPr>
    </w:lvl>
    <w:lvl w:ilvl="3" w:tplc="B386CF18" w:tentative="1">
      <w:start w:val="1"/>
      <w:numFmt w:val="decimal"/>
      <w:lvlText w:val="%4."/>
      <w:lvlJc w:val="left"/>
      <w:pPr>
        <w:ind w:left="3060" w:hanging="360"/>
      </w:pPr>
    </w:lvl>
    <w:lvl w:ilvl="4" w:tplc="443E8A70" w:tentative="1">
      <w:start w:val="1"/>
      <w:numFmt w:val="lowerLetter"/>
      <w:lvlText w:val="%5."/>
      <w:lvlJc w:val="left"/>
      <w:pPr>
        <w:ind w:left="3780" w:hanging="360"/>
      </w:pPr>
    </w:lvl>
    <w:lvl w:ilvl="5" w:tplc="657807EC" w:tentative="1">
      <w:start w:val="1"/>
      <w:numFmt w:val="lowerRoman"/>
      <w:lvlText w:val="%6."/>
      <w:lvlJc w:val="right"/>
      <w:pPr>
        <w:ind w:left="4500" w:hanging="180"/>
      </w:pPr>
    </w:lvl>
    <w:lvl w:ilvl="6" w:tplc="65D650E8" w:tentative="1">
      <w:start w:val="1"/>
      <w:numFmt w:val="decimal"/>
      <w:lvlText w:val="%7."/>
      <w:lvlJc w:val="left"/>
      <w:pPr>
        <w:ind w:left="5220" w:hanging="360"/>
      </w:pPr>
    </w:lvl>
    <w:lvl w:ilvl="7" w:tplc="504CEC84" w:tentative="1">
      <w:start w:val="1"/>
      <w:numFmt w:val="lowerLetter"/>
      <w:lvlText w:val="%8."/>
      <w:lvlJc w:val="left"/>
      <w:pPr>
        <w:ind w:left="5940" w:hanging="360"/>
      </w:pPr>
    </w:lvl>
    <w:lvl w:ilvl="8" w:tplc="0AD4DB3C" w:tentative="1">
      <w:start w:val="1"/>
      <w:numFmt w:val="lowerRoman"/>
      <w:lvlText w:val="%9."/>
      <w:lvlJc w:val="right"/>
      <w:pPr>
        <w:ind w:left="6660" w:hanging="180"/>
      </w:pPr>
    </w:lvl>
  </w:abstractNum>
  <w:abstractNum w:abstractNumId="1" w15:restartNumberingAfterBreak="0">
    <w:nsid w:val="1A3D5497"/>
    <w:multiLevelType w:val="hybridMultilevel"/>
    <w:tmpl w:val="A1500B68"/>
    <w:lvl w:ilvl="0" w:tplc="CE52D6DE">
      <w:start w:val="1"/>
      <w:numFmt w:val="upperLetter"/>
      <w:lvlText w:val="%1."/>
      <w:lvlJc w:val="left"/>
      <w:pPr>
        <w:ind w:left="585" w:hanging="360"/>
      </w:pPr>
      <w:rPr>
        <w:rFonts w:hint="default"/>
      </w:rPr>
    </w:lvl>
    <w:lvl w:ilvl="1" w:tplc="85C2F39E" w:tentative="1">
      <w:start w:val="1"/>
      <w:numFmt w:val="lowerLetter"/>
      <w:lvlText w:val="%2."/>
      <w:lvlJc w:val="left"/>
      <w:pPr>
        <w:ind w:left="1305" w:hanging="360"/>
      </w:pPr>
    </w:lvl>
    <w:lvl w:ilvl="2" w:tplc="B69E43D8" w:tentative="1">
      <w:start w:val="1"/>
      <w:numFmt w:val="lowerRoman"/>
      <w:lvlText w:val="%3."/>
      <w:lvlJc w:val="right"/>
      <w:pPr>
        <w:ind w:left="2025" w:hanging="180"/>
      </w:pPr>
    </w:lvl>
    <w:lvl w:ilvl="3" w:tplc="1376F72C" w:tentative="1">
      <w:start w:val="1"/>
      <w:numFmt w:val="decimal"/>
      <w:lvlText w:val="%4."/>
      <w:lvlJc w:val="left"/>
      <w:pPr>
        <w:ind w:left="2745" w:hanging="360"/>
      </w:pPr>
    </w:lvl>
    <w:lvl w:ilvl="4" w:tplc="EF680326" w:tentative="1">
      <w:start w:val="1"/>
      <w:numFmt w:val="lowerLetter"/>
      <w:lvlText w:val="%5."/>
      <w:lvlJc w:val="left"/>
      <w:pPr>
        <w:ind w:left="3465" w:hanging="360"/>
      </w:pPr>
    </w:lvl>
    <w:lvl w:ilvl="5" w:tplc="1B6A3800" w:tentative="1">
      <w:start w:val="1"/>
      <w:numFmt w:val="lowerRoman"/>
      <w:lvlText w:val="%6."/>
      <w:lvlJc w:val="right"/>
      <w:pPr>
        <w:ind w:left="4185" w:hanging="180"/>
      </w:pPr>
    </w:lvl>
    <w:lvl w:ilvl="6" w:tplc="BFC478B4" w:tentative="1">
      <w:start w:val="1"/>
      <w:numFmt w:val="decimal"/>
      <w:lvlText w:val="%7."/>
      <w:lvlJc w:val="left"/>
      <w:pPr>
        <w:ind w:left="4905" w:hanging="360"/>
      </w:pPr>
    </w:lvl>
    <w:lvl w:ilvl="7" w:tplc="F82E908C" w:tentative="1">
      <w:start w:val="1"/>
      <w:numFmt w:val="lowerLetter"/>
      <w:lvlText w:val="%8."/>
      <w:lvlJc w:val="left"/>
      <w:pPr>
        <w:ind w:left="5625" w:hanging="360"/>
      </w:pPr>
    </w:lvl>
    <w:lvl w:ilvl="8" w:tplc="CBDC5B38" w:tentative="1">
      <w:start w:val="1"/>
      <w:numFmt w:val="lowerRoman"/>
      <w:lvlText w:val="%9."/>
      <w:lvlJc w:val="right"/>
      <w:pPr>
        <w:ind w:left="6345" w:hanging="180"/>
      </w:pPr>
    </w:lvl>
  </w:abstractNum>
  <w:abstractNum w:abstractNumId="2" w15:restartNumberingAfterBreak="0">
    <w:nsid w:val="292D6BBF"/>
    <w:multiLevelType w:val="hybridMultilevel"/>
    <w:tmpl w:val="DAEAC832"/>
    <w:lvl w:ilvl="0" w:tplc="DF182250">
      <w:start w:val="1"/>
      <w:numFmt w:val="decimal"/>
      <w:lvlText w:val="%1."/>
      <w:lvlJc w:val="left"/>
      <w:pPr>
        <w:ind w:left="720" w:hanging="360"/>
      </w:pPr>
      <w:rPr>
        <w:rFonts w:hint="default"/>
      </w:rPr>
    </w:lvl>
    <w:lvl w:ilvl="1" w:tplc="9F9A4802" w:tentative="1">
      <w:start w:val="1"/>
      <w:numFmt w:val="lowerLetter"/>
      <w:lvlText w:val="%2."/>
      <w:lvlJc w:val="left"/>
      <w:pPr>
        <w:ind w:left="1440" w:hanging="360"/>
      </w:pPr>
    </w:lvl>
    <w:lvl w:ilvl="2" w:tplc="F2BE0EC2" w:tentative="1">
      <w:start w:val="1"/>
      <w:numFmt w:val="lowerRoman"/>
      <w:lvlText w:val="%3."/>
      <w:lvlJc w:val="right"/>
      <w:pPr>
        <w:ind w:left="2160" w:hanging="180"/>
      </w:pPr>
    </w:lvl>
    <w:lvl w:ilvl="3" w:tplc="A5E6F0E2" w:tentative="1">
      <w:start w:val="1"/>
      <w:numFmt w:val="decimal"/>
      <w:lvlText w:val="%4."/>
      <w:lvlJc w:val="left"/>
      <w:pPr>
        <w:ind w:left="2880" w:hanging="360"/>
      </w:pPr>
    </w:lvl>
    <w:lvl w:ilvl="4" w:tplc="C2EC4A2C" w:tentative="1">
      <w:start w:val="1"/>
      <w:numFmt w:val="lowerLetter"/>
      <w:lvlText w:val="%5."/>
      <w:lvlJc w:val="left"/>
      <w:pPr>
        <w:ind w:left="3600" w:hanging="360"/>
      </w:pPr>
    </w:lvl>
    <w:lvl w:ilvl="5" w:tplc="F232EC08" w:tentative="1">
      <w:start w:val="1"/>
      <w:numFmt w:val="lowerRoman"/>
      <w:lvlText w:val="%6."/>
      <w:lvlJc w:val="right"/>
      <w:pPr>
        <w:ind w:left="4320" w:hanging="180"/>
      </w:pPr>
    </w:lvl>
    <w:lvl w:ilvl="6" w:tplc="B428FF14" w:tentative="1">
      <w:start w:val="1"/>
      <w:numFmt w:val="decimal"/>
      <w:lvlText w:val="%7."/>
      <w:lvlJc w:val="left"/>
      <w:pPr>
        <w:ind w:left="5040" w:hanging="360"/>
      </w:pPr>
    </w:lvl>
    <w:lvl w:ilvl="7" w:tplc="69D8FBD2" w:tentative="1">
      <w:start w:val="1"/>
      <w:numFmt w:val="lowerLetter"/>
      <w:lvlText w:val="%8."/>
      <w:lvlJc w:val="left"/>
      <w:pPr>
        <w:ind w:left="5760" w:hanging="360"/>
      </w:pPr>
    </w:lvl>
    <w:lvl w:ilvl="8" w:tplc="4FA4AAE4" w:tentative="1">
      <w:start w:val="1"/>
      <w:numFmt w:val="lowerRoman"/>
      <w:lvlText w:val="%9."/>
      <w:lvlJc w:val="right"/>
      <w:pPr>
        <w:ind w:left="6480" w:hanging="180"/>
      </w:pPr>
    </w:lvl>
  </w:abstractNum>
  <w:abstractNum w:abstractNumId="3" w15:restartNumberingAfterBreak="0">
    <w:nsid w:val="32372D5D"/>
    <w:multiLevelType w:val="hybridMultilevel"/>
    <w:tmpl w:val="C8BA301E"/>
    <w:lvl w:ilvl="0" w:tplc="ABB23E7E">
      <w:start w:val="1"/>
      <w:numFmt w:val="decimal"/>
      <w:lvlText w:val="%1."/>
      <w:lvlJc w:val="left"/>
      <w:pPr>
        <w:ind w:left="1080" w:hanging="360"/>
      </w:pPr>
      <w:rPr>
        <w:rFonts w:hint="default"/>
        <w:b/>
      </w:rPr>
    </w:lvl>
    <w:lvl w:ilvl="1" w:tplc="D4D8F5C0" w:tentative="1">
      <w:start w:val="1"/>
      <w:numFmt w:val="lowerLetter"/>
      <w:lvlText w:val="%2."/>
      <w:lvlJc w:val="left"/>
      <w:pPr>
        <w:ind w:left="1800" w:hanging="360"/>
      </w:pPr>
    </w:lvl>
    <w:lvl w:ilvl="2" w:tplc="4C886366" w:tentative="1">
      <w:start w:val="1"/>
      <w:numFmt w:val="lowerRoman"/>
      <w:lvlText w:val="%3."/>
      <w:lvlJc w:val="right"/>
      <w:pPr>
        <w:ind w:left="2520" w:hanging="180"/>
      </w:pPr>
    </w:lvl>
    <w:lvl w:ilvl="3" w:tplc="9B4E7C76" w:tentative="1">
      <w:start w:val="1"/>
      <w:numFmt w:val="decimal"/>
      <w:lvlText w:val="%4."/>
      <w:lvlJc w:val="left"/>
      <w:pPr>
        <w:ind w:left="3240" w:hanging="360"/>
      </w:pPr>
    </w:lvl>
    <w:lvl w:ilvl="4" w:tplc="402A1284" w:tentative="1">
      <w:start w:val="1"/>
      <w:numFmt w:val="lowerLetter"/>
      <w:lvlText w:val="%5."/>
      <w:lvlJc w:val="left"/>
      <w:pPr>
        <w:ind w:left="3960" w:hanging="360"/>
      </w:pPr>
    </w:lvl>
    <w:lvl w:ilvl="5" w:tplc="9B0CC812" w:tentative="1">
      <w:start w:val="1"/>
      <w:numFmt w:val="lowerRoman"/>
      <w:lvlText w:val="%6."/>
      <w:lvlJc w:val="right"/>
      <w:pPr>
        <w:ind w:left="4680" w:hanging="180"/>
      </w:pPr>
    </w:lvl>
    <w:lvl w:ilvl="6" w:tplc="1124E7BA" w:tentative="1">
      <w:start w:val="1"/>
      <w:numFmt w:val="decimal"/>
      <w:lvlText w:val="%7."/>
      <w:lvlJc w:val="left"/>
      <w:pPr>
        <w:ind w:left="5400" w:hanging="360"/>
      </w:pPr>
    </w:lvl>
    <w:lvl w:ilvl="7" w:tplc="559CA854" w:tentative="1">
      <w:start w:val="1"/>
      <w:numFmt w:val="lowerLetter"/>
      <w:lvlText w:val="%8."/>
      <w:lvlJc w:val="left"/>
      <w:pPr>
        <w:ind w:left="6120" w:hanging="360"/>
      </w:pPr>
    </w:lvl>
    <w:lvl w:ilvl="8" w:tplc="5148A69A" w:tentative="1">
      <w:start w:val="1"/>
      <w:numFmt w:val="lowerRoman"/>
      <w:lvlText w:val="%9."/>
      <w:lvlJc w:val="right"/>
      <w:pPr>
        <w:ind w:left="6840" w:hanging="180"/>
      </w:pPr>
    </w:lvl>
  </w:abstractNum>
  <w:abstractNum w:abstractNumId="4" w15:restartNumberingAfterBreak="0">
    <w:nsid w:val="359F5A02"/>
    <w:multiLevelType w:val="hybridMultilevel"/>
    <w:tmpl w:val="B2AE4C3C"/>
    <w:lvl w:ilvl="0" w:tplc="759EAA36">
      <w:start w:val="1"/>
      <w:numFmt w:val="decimal"/>
      <w:lvlText w:val="%1."/>
      <w:lvlJc w:val="left"/>
      <w:pPr>
        <w:ind w:left="720" w:hanging="360"/>
      </w:pPr>
    </w:lvl>
    <w:lvl w:ilvl="1" w:tplc="659A5AE8" w:tentative="1">
      <w:start w:val="1"/>
      <w:numFmt w:val="lowerLetter"/>
      <w:lvlText w:val="%2."/>
      <w:lvlJc w:val="left"/>
      <w:pPr>
        <w:ind w:left="1440" w:hanging="360"/>
      </w:pPr>
    </w:lvl>
    <w:lvl w:ilvl="2" w:tplc="132CEBC8" w:tentative="1">
      <w:start w:val="1"/>
      <w:numFmt w:val="lowerRoman"/>
      <w:lvlText w:val="%3."/>
      <w:lvlJc w:val="right"/>
      <w:pPr>
        <w:ind w:left="2160" w:hanging="180"/>
      </w:pPr>
    </w:lvl>
    <w:lvl w:ilvl="3" w:tplc="D78E02E6" w:tentative="1">
      <w:start w:val="1"/>
      <w:numFmt w:val="decimal"/>
      <w:lvlText w:val="%4."/>
      <w:lvlJc w:val="left"/>
      <w:pPr>
        <w:ind w:left="2880" w:hanging="360"/>
      </w:pPr>
    </w:lvl>
    <w:lvl w:ilvl="4" w:tplc="9F0C2258" w:tentative="1">
      <w:start w:val="1"/>
      <w:numFmt w:val="lowerLetter"/>
      <w:lvlText w:val="%5."/>
      <w:lvlJc w:val="left"/>
      <w:pPr>
        <w:ind w:left="3600" w:hanging="360"/>
      </w:pPr>
    </w:lvl>
    <w:lvl w:ilvl="5" w:tplc="E3DC0E10" w:tentative="1">
      <w:start w:val="1"/>
      <w:numFmt w:val="lowerRoman"/>
      <w:lvlText w:val="%6."/>
      <w:lvlJc w:val="right"/>
      <w:pPr>
        <w:ind w:left="4320" w:hanging="180"/>
      </w:pPr>
    </w:lvl>
    <w:lvl w:ilvl="6" w:tplc="CC06866E" w:tentative="1">
      <w:start w:val="1"/>
      <w:numFmt w:val="decimal"/>
      <w:lvlText w:val="%7."/>
      <w:lvlJc w:val="left"/>
      <w:pPr>
        <w:ind w:left="5040" w:hanging="360"/>
      </w:pPr>
    </w:lvl>
    <w:lvl w:ilvl="7" w:tplc="B2CCAB66" w:tentative="1">
      <w:start w:val="1"/>
      <w:numFmt w:val="lowerLetter"/>
      <w:lvlText w:val="%8."/>
      <w:lvlJc w:val="left"/>
      <w:pPr>
        <w:ind w:left="5760" w:hanging="360"/>
      </w:pPr>
    </w:lvl>
    <w:lvl w:ilvl="8" w:tplc="00CE6058" w:tentative="1">
      <w:start w:val="1"/>
      <w:numFmt w:val="lowerRoman"/>
      <w:lvlText w:val="%9."/>
      <w:lvlJc w:val="right"/>
      <w:pPr>
        <w:ind w:left="6480" w:hanging="180"/>
      </w:pPr>
    </w:lvl>
  </w:abstractNum>
  <w:abstractNum w:abstractNumId="5" w15:restartNumberingAfterBreak="0">
    <w:nsid w:val="3EF20228"/>
    <w:multiLevelType w:val="hybridMultilevel"/>
    <w:tmpl w:val="0658980E"/>
    <w:lvl w:ilvl="0" w:tplc="FF807750">
      <w:start w:val="1"/>
      <w:numFmt w:val="decimal"/>
      <w:lvlText w:val="%1."/>
      <w:lvlJc w:val="left"/>
      <w:pPr>
        <w:ind w:left="1170" w:hanging="360"/>
      </w:pPr>
      <w:rPr>
        <w:rFonts w:hint="default"/>
        <w:b/>
      </w:rPr>
    </w:lvl>
    <w:lvl w:ilvl="1" w:tplc="9920D168" w:tentative="1">
      <w:start w:val="1"/>
      <w:numFmt w:val="lowerLetter"/>
      <w:lvlText w:val="%2."/>
      <w:lvlJc w:val="left"/>
      <w:pPr>
        <w:ind w:left="1890" w:hanging="360"/>
      </w:pPr>
    </w:lvl>
    <w:lvl w:ilvl="2" w:tplc="090439B6" w:tentative="1">
      <w:start w:val="1"/>
      <w:numFmt w:val="lowerRoman"/>
      <w:lvlText w:val="%3."/>
      <w:lvlJc w:val="right"/>
      <w:pPr>
        <w:ind w:left="2610" w:hanging="180"/>
      </w:pPr>
    </w:lvl>
    <w:lvl w:ilvl="3" w:tplc="7D6409F2" w:tentative="1">
      <w:start w:val="1"/>
      <w:numFmt w:val="decimal"/>
      <w:lvlText w:val="%4."/>
      <w:lvlJc w:val="left"/>
      <w:pPr>
        <w:ind w:left="3330" w:hanging="360"/>
      </w:pPr>
    </w:lvl>
    <w:lvl w:ilvl="4" w:tplc="CC3CC3CA" w:tentative="1">
      <w:start w:val="1"/>
      <w:numFmt w:val="lowerLetter"/>
      <w:lvlText w:val="%5."/>
      <w:lvlJc w:val="left"/>
      <w:pPr>
        <w:ind w:left="4050" w:hanging="360"/>
      </w:pPr>
    </w:lvl>
    <w:lvl w:ilvl="5" w:tplc="955A4C2A" w:tentative="1">
      <w:start w:val="1"/>
      <w:numFmt w:val="lowerRoman"/>
      <w:lvlText w:val="%6."/>
      <w:lvlJc w:val="right"/>
      <w:pPr>
        <w:ind w:left="4770" w:hanging="180"/>
      </w:pPr>
    </w:lvl>
    <w:lvl w:ilvl="6" w:tplc="729AF9E2" w:tentative="1">
      <w:start w:val="1"/>
      <w:numFmt w:val="decimal"/>
      <w:lvlText w:val="%7."/>
      <w:lvlJc w:val="left"/>
      <w:pPr>
        <w:ind w:left="5490" w:hanging="360"/>
      </w:pPr>
    </w:lvl>
    <w:lvl w:ilvl="7" w:tplc="F8F6B5AC" w:tentative="1">
      <w:start w:val="1"/>
      <w:numFmt w:val="lowerLetter"/>
      <w:lvlText w:val="%8."/>
      <w:lvlJc w:val="left"/>
      <w:pPr>
        <w:ind w:left="6210" w:hanging="360"/>
      </w:pPr>
    </w:lvl>
    <w:lvl w:ilvl="8" w:tplc="3B7C8104" w:tentative="1">
      <w:start w:val="1"/>
      <w:numFmt w:val="lowerRoman"/>
      <w:lvlText w:val="%9."/>
      <w:lvlJc w:val="right"/>
      <w:pPr>
        <w:ind w:left="6930" w:hanging="180"/>
      </w:pPr>
    </w:lvl>
  </w:abstractNum>
  <w:abstractNum w:abstractNumId="6" w15:restartNumberingAfterBreak="0">
    <w:nsid w:val="44A9472D"/>
    <w:multiLevelType w:val="hybridMultilevel"/>
    <w:tmpl w:val="18502C8E"/>
    <w:lvl w:ilvl="0" w:tplc="C2A847CE">
      <w:start w:val="1"/>
      <w:numFmt w:val="upperLetter"/>
      <w:lvlText w:val="%1."/>
      <w:lvlJc w:val="left"/>
      <w:pPr>
        <w:ind w:left="1260" w:hanging="360"/>
      </w:pPr>
      <w:rPr>
        <w:b/>
        <w:color w:val="17365D" w:themeColor="text2" w:themeShade="BF"/>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49612D"/>
    <w:multiLevelType w:val="hybridMultilevel"/>
    <w:tmpl w:val="0B9EF33A"/>
    <w:lvl w:ilvl="0" w:tplc="874C126A">
      <w:start w:val="1"/>
      <w:numFmt w:val="decimal"/>
      <w:lvlText w:val="%1."/>
      <w:lvlJc w:val="left"/>
      <w:pPr>
        <w:ind w:left="945" w:hanging="360"/>
      </w:pPr>
      <w:rPr>
        <w:rFonts w:hint="default"/>
      </w:rPr>
    </w:lvl>
    <w:lvl w:ilvl="1" w:tplc="AD3695CE" w:tentative="1">
      <w:start w:val="1"/>
      <w:numFmt w:val="lowerLetter"/>
      <w:lvlText w:val="%2."/>
      <w:lvlJc w:val="left"/>
      <w:pPr>
        <w:ind w:left="1665" w:hanging="360"/>
      </w:pPr>
    </w:lvl>
    <w:lvl w:ilvl="2" w:tplc="8780C408" w:tentative="1">
      <w:start w:val="1"/>
      <w:numFmt w:val="lowerRoman"/>
      <w:lvlText w:val="%3."/>
      <w:lvlJc w:val="right"/>
      <w:pPr>
        <w:ind w:left="2385" w:hanging="180"/>
      </w:pPr>
    </w:lvl>
    <w:lvl w:ilvl="3" w:tplc="F8DCC998" w:tentative="1">
      <w:start w:val="1"/>
      <w:numFmt w:val="decimal"/>
      <w:lvlText w:val="%4."/>
      <w:lvlJc w:val="left"/>
      <w:pPr>
        <w:ind w:left="3105" w:hanging="360"/>
      </w:pPr>
    </w:lvl>
    <w:lvl w:ilvl="4" w:tplc="88A80CA6" w:tentative="1">
      <w:start w:val="1"/>
      <w:numFmt w:val="lowerLetter"/>
      <w:lvlText w:val="%5."/>
      <w:lvlJc w:val="left"/>
      <w:pPr>
        <w:ind w:left="3825" w:hanging="360"/>
      </w:pPr>
    </w:lvl>
    <w:lvl w:ilvl="5" w:tplc="B76ACC46" w:tentative="1">
      <w:start w:val="1"/>
      <w:numFmt w:val="lowerRoman"/>
      <w:lvlText w:val="%6."/>
      <w:lvlJc w:val="right"/>
      <w:pPr>
        <w:ind w:left="4545" w:hanging="180"/>
      </w:pPr>
    </w:lvl>
    <w:lvl w:ilvl="6" w:tplc="4BEC0FDE" w:tentative="1">
      <w:start w:val="1"/>
      <w:numFmt w:val="decimal"/>
      <w:lvlText w:val="%7."/>
      <w:lvlJc w:val="left"/>
      <w:pPr>
        <w:ind w:left="5265" w:hanging="360"/>
      </w:pPr>
    </w:lvl>
    <w:lvl w:ilvl="7" w:tplc="22E039D2" w:tentative="1">
      <w:start w:val="1"/>
      <w:numFmt w:val="lowerLetter"/>
      <w:lvlText w:val="%8."/>
      <w:lvlJc w:val="left"/>
      <w:pPr>
        <w:ind w:left="5985" w:hanging="360"/>
      </w:pPr>
    </w:lvl>
    <w:lvl w:ilvl="8" w:tplc="A0881094" w:tentative="1">
      <w:start w:val="1"/>
      <w:numFmt w:val="lowerRoman"/>
      <w:lvlText w:val="%9."/>
      <w:lvlJc w:val="right"/>
      <w:pPr>
        <w:ind w:left="6705" w:hanging="180"/>
      </w:pPr>
    </w:lvl>
  </w:abstractNum>
  <w:abstractNum w:abstractNumId="8" w15:restartNumberingAfterBreak="0">
    <w:nsid w:val="50384398"/>
    <w:multiLevelType w:val="hybridMultilevel"/>
    <w:tmpl w:val="B2F05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632EC"/>
    <w:multiLevelType w:val="hybridMultilevel"/>
    <w:tmpl w:val="368AC712"/>
    <w:lvl w:ilvl="0" w:tplc="06A8B50A">
      <w:start w:val="1"/>
      <w:numFmt w:val="decimal"/>
      <w:lvlText w:val="%1."/>
      <w:lvlJc w:val="left"/>
      <w:pPr>
        <w:ind w:left="900" w:hanging="360"/>
      </w:pPr>
      <w:rPr>
        <w:rFonts w:hint="default"/>
      </w:rPr>
    </w:lvl>
    <w:lvl w:ilvl="1" w:tplc="EACA001A" w:tentative="1">
      <w:start w:val="1"/>
      <w:numFmt w:val="lowerLetter"/>
      <w:lvlText w:val="%2."/>
      <w:lvlJc w:val="left"/>
      <w:pPr>
        <w:ind w:left="1620" w:hanging="360"/>
      </w:pPr>
    </w:lvl>
    <w:lvl w:ilvl="2" w:tplc="49E2B846" w:tentative="1">
      <w:start w:val="1"/>
      <w:numFmt w:val="lowerRoman"/>
      <w:lvlText w:val="%3."/>
      <w:lvlJc w:val="right"/>
      <w:pPr>
        <w:ind w:left="2340" w:hanging="180"/>
      </w:pPr>
    </w:lvl>
    <w:lvl w:ilvl="3" w:tplc="EE28FA58" w:tentative="1">
      <w:start w:val="1"/>
      <w:numFmt w:val="decimal"/>
      <w:lvlText w:val="%4."/>
      <w:lvlJc w:val="left"/>
      <w:pPr>
        <w:ind w:left="3060" w:hanging="360"/>
      </w:pPr>
    </w:lvl>
    <w:lvl w:ilvl="4" w:tplc="8CD2EA5C" w:tentative="1">
      <w:start w:val="1"/>
      <w:numFmt w:val="lowerLetter"/>
      <w:lvlText w:val="%5."/>
      <w:lvlJc w:val="left"/>
      <w:pPr>
        <w:ind w:left="3780" w:hanging="360"/>
      </w:pPr>
    </w:lvl>
    <w:lvl w:ilvl="5" w:tplc="8FFC289C" w:tentative="1">
      <w:start w:val="1"/>
      <w:numFmt w:val="lowerRoman"/>
      <w:lvlText w:val="%6."/>
      <w:lvlJc w:val="right"/>
      <w:pPr>
        <w:ind w:left="4500" w:hanging="180"/>
      </w:pPr>
    </w:lvl>
    <w:lvl w:ilvl="6" w:tplc="61209394" w:tentative="1">
      <w:start w:val="1"/>
      <w:numFmt w:val="decimal"/>
      <w:lvlText w:val="%7."/>
      <w:lvlJc w:val="left"/>
      <w:pPr>
        <w:ind w:left="5220" w:hanging="360"/>
      </w:pPr>
    </w:lvl>
    <w:lvl w:ilvl="7" w:tplc="3A2AD292" w:tentative="1">
      <w:start w:val="1"/>
      <w:numFmt w:val="lowerLetter"/>
      <w:lvlText w:val="%8."/>
      <w:lvlJc w:val="left"/>
      <w:pPr>
        <w:ind w:left="5940" w:hanging="360"/>
      </w:pPr>
    </w:lvl>
    <w:lvl w:ilvl="8" w:tplc="B0A8B68C" w:tentative="1">
      <w:start w:val="1"/>
      <w:numFmt w:val="lowerRoman"/>
      <w:lvlText w:val="%9."/>
      <w:lvlJc w:val="right"/>
      <w:pPr>
        <w:ind w:left="6660" w:hanging="180"/>
      </w:pPr>
    </w:lvl>
  </w:abstractNum>
  <w:num w:numId="1" w16cid:durableId="564606441">
    <w:abstractNumId w:val="2"/>
  </w:num>
  <w:num w:numId="2" w16cid:durableId="2016229889">
    <w:abstractNumId w:val="4"/>
  </w:num>
  <w:num w:numId="3" w16cid:durableId="61876515">
    <w:abstractNumId w:val="1"/>
  </w:num>
  <w:num w:numId="4" w16cid:durableId="929704942">
    <w:abstractNumId w:val="7"/>
  </w:num>
  <w:num w:numId="5" w16cid:durableId="1543588883">
    <w:abstractNumId w:val="9"/>
  </w:num>
  <w:num w:numId="6" w16cid:durableId="1909267967">
    <w:abstractNumId w:val="0"/>
  </w:num>
  <w:num w:numId="7" w16cid:durableId="117113064">
    <w:abstractNumId w:val="3"/>
  </w:num>
  <w:num w:numId="8" w16cid:durableId="1303079446">
    <w:abstractNumId w:val="5"/>
  </w:num>
  <w:num w:numId="9" w16cid:durableId="235356641">
    <w:abstractNumId w:val="6"/>
  </w:num>
  <w:num w:numId="10" w16cid:durableId="18455080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QwNzY3NDc1NTc2MDdS0lEKTi0uzszPAykwNKsFANCOfxotAAAA"/>
  </w:docVars>
  <w:rsids>
    <w:rsidRoot w:val="002756CC"/>
    <w:rsid w:val="0005560E"/>
    <w:rsid w:val="00056039"/>
    <w:rsid w:val="000744E2"/>
    <w:rsid w:val="00074929"/>
    <w:rsid w:val="00080F3D"/>
    <w:rsid w:val="000A5470"/>
    <w:rsid w:val="000C3ED9"/>
    <w:rsid w:val="000C5B8F"/>
    <w:rsid w:val="001037E3"/>
    <w:rsid w:val="00107926"/>
    <w:rsid w:val="00107D28"/>
    <w:rsid w:val="0011499D"/>
    <w:rsid w:val="00116BBC"/>
    <w:rsid w:val="0015244C"/>
    <w:rsid w:val="00154862"/>
    <w:rsid w:val="001572DF"/>
    <w:rsid w:val="00164A50"/>
    <w:rsid w:val="001A2BA8"/>
    <w:rsid w:val="001A2DC1"/>
    <w:rsid w:val="001B68B7"/>
    <w:rsid w:val="001D7BA0"/>
    <w:rsid w:val="001F074F"/>
    <w:rsid w:val="002233D7"/>
    <w:rsid w:val="0023214B"/>
    <w:rsid w:val="002405EE"/>
    <w:rsid w:val="00240FD7"/>
    <w:rsid w:val="002756CC"/>
    <w:rsid w:val="00286928"/>
    <w:rsid w:val="002A3EB9"/>
    <w:rsid w:val="002B223C"/>
    <w:rsid w:val="002B29AF"/>
    <w:rsid w:val="002B669F"/>
    <w:rsid w:val="002C3D6F"/>
    <w:rsid w:val="002D011C"/>
    <w:rsid w:val="002D6AEC"/>
    <w:rsid w:val="002E1F70"/>
    <w:rsid w:val="002E3E26"/>
    <w:rsid w:val="002F576C"/>
    <w:rsid w:val="00314ED3"/>
    <w:rsid w:val="00350B0F"/>
    <w:rsid w:val="003716D7"/>
    <w:rsid w:val="00382CE5"/>
    <w:rsid w:val="00391018"/>
    <w:rsid w:val="003A07A6"/>
    <w:rsid w:val="003A1EF8"/>
    <w:rsid w:val="003A7284"/>
    <w:rsid w:val="003B44AE"/>
    <w:rsid w:val="003D3B0A"/>
    <w:rsid w:val="003D78BC"/>
    <w:rsid w:val="003E2B70"/>
    <w:rsid w:val="003E6011"/>
    <w:rsid w:val="003F569A"/>
    <w:rsid w:val="0040320E"/>
    <w:rsid w:val="00407934"/>
    <w:rsid w:val="00407EC3"/>
    <w:rsid w:val="00415F49"/>
    <w:rsid w:val="00422508"/>
    <w:rsid w:val="00445097"/>
    <w:rsid w:val="00464D81"/>
    <w:rsid w:val="00487EBC"/>
    <w:rsid w:val="004932E7"/>
    <w:rsid w:val="004A16F9"/>
    <w:rsid w:val="004A30A1"/>
    <w:rsid w:val="004D5DE2"/>
    <w:rsid w:val="004E0295"/>
    <w:rsid w:val="004E0B02"/>
    <w:rsid w:val="004E2186"/>
    <w:rsid w:val="004E2A41"/>
    <w:rsid w:val="004E7FAD"/>
    <w:rsid w:val="004F3B9E"/>
    <w:rsid w:val="005119B9"/>
    <w:rsid w:val="00522509"/>
    <w:rsid w:val="00524D4B"/>
    <w:rsid w:val="0056342A"/>
    <w:rsid w:val="00595E69"/>
    <w:rsid w:val="00597234"/>
    <w:rsid w:val="005A1E9C"/>
    <w:rsid w:val="005A32E6"/>
    <w:rsid w:val="005A42E7"/>
    <w:rsid w:val="005A4631"/>
    <w:rsid w:val="005B2F73"/>
    <w:rsid w:val="005B41FB"/>
    <w:rsid w:val="005F30C3"/>
    <w:rsid w:val="005F4A49"/>
    <w:rsid w:val="0060622D"/>
    <w:rsid w:val="00624D3C"/>
    <w:rsid w:val="00643553"/>
    <w:rsid w:val="00645C84"/>
    <w:rsid w:val="0065373B"/>
    <w:rsid w:val="00663386"/>
    <w:rsid w:val="00670C16"/>
    <w:rsid w:val="00684096"/>
    <w:rsid w:val="00686E0E"/>
    <w:rsid w:val="00693AA0"/>
    <w:rsid w:val="00693C25"/>
    <w:rsid w:val="00693EF2"/>
    <w:rsid w:val="006970C8"/>
    <w:rsid w:val="006B1670"/>
    <w:rsid w:val="006B7E6D"/>
    <w:rsid w:val="006C26EA"/>
    <w:rsid w:val="006C464D"/>
    <w:rsid w:val="006C4F94"/>
    <w:rsid w:val="006E7198"/>
    <w:rsid w:val="00703592"/>
    <w:rsid w:val="007048AE"/>
    <w:rsid w:val="00706CE0"/>
    <w:rsid w:val="0073429E"/>
    <w:rsid w:val="007344A6"/>
    <w:rsid w:val="00736BBB"/>
    <w:rsid w:val="00737C99"/>
    <w:rsid w:val="00765308"/>
    <w:rsid w:val="00765D94"/>
    <w:rsid w:val="00793C04"/>
    <w:rsid w:val="007A5CBB"/>
    <w:rsid w:val="007D5BF9"/>
    <w:rsid w:val="007E5520"/>
    <w:rsid w:val="0080069D"/>
    <w:rsid w:val="00811295"/>
    <w:rsid w:val="00834251"/>
    <w:rsid w:val="008708D6"/>
    <w:rsid w:val="008768EC"/>
    <w:rsid w:val="00894C99"/>
    <w:rsid w:val="008A3DA1"/>
    <w:rsid w:val="008A7AAE"/>
    <w:rsid w:val="008C5F81"/>
    <w:rsid w:val="008D4038"/>
    <w:rsid w:val="008D7DB9"/>
    <w:rsid w:val="008F12BA"/>
    <w:rsid w:val="008F4E1A"/>
    <w:rsid w:val="008F776D"/>
    <w:rsid w:val="009072F8"/>
    <w:rsid w:val="00907FB9"/>
    <w:rsid w:val="00916FFE"/>
    <w:rsid w:val="00921746"/>
    <w:rsid w:val="00922172"/>
    <w:rsid w:val="0095324C"/>
    <w:rsid w:val="00961C4E"/>
    <w:rsid w:val="00977BD9"/>
    <w:rsid w:val="009C2004"/>
    <w:rsid w:val="009C34CB"/>
    <w:rsid w:val="009E6FC2"/>
    <w:rsid w:val="00A022B8"/>
    <w:rsid w:val="00A049B5"/>
    <w:rsid w:val="00A05949"/>
    <w:rsid w:val="00A16D48"/>
    <w:rsid w:val="00A2282F"/>
    <w:rsid w:val="00A334AB"/>
    <w:rsid w:val="00A517EE"/>
    <w:rsid w:val="00A526DB"/>
    <w:rsid w:val="00A65903"/>
    <w:rsid w:val="00A9509A"/>
    <w:rsid w:val="00AC013F"/>
    <w:rsid w:val="00AD0A45"/>
    <w:rsid w:val="00AD34B9"/>
    <w:rsid w:val="00AD70C6"/>
    <w:rsid w:val="00AE46D0"/>
    <w:rsid w:val="00AE4817"/>
    <w:rsid w:val="00AF235C"/>
    <w:rsid w:val="00AF644D"/>
    <w:rsid w:val="00B16D80"/>
    <w:rsid w:val="00B33A80"/>
    <w:rsid w:val="00B63071"/>
    <w:rsid w:val="00B93F8C"/>
    <w:rsid w:val="00BC3A13"/>
    <w:rsid w:val="00BD67C9"/>
    <w:rsid w:val="00BE388C"/>
    <w:rsid w:val="00BE3A44"/>
    <w:rsid w:val="00BF4C0E"/>
    <w:rsid w:val="00C131E8"/>
    <w:rsid w:val="00C14F2E"/>
    <w:rsid w:val="00C311F7"/>
    <w:rsid w:val="00C418A1"/>
    <w:rsid w:val="00C420C4"/>
    <w:rsid w:val="00C51CDF"/>
    <w:rsid w:val="00C544DE"/>
    <w:rsid w:val="00C54E94"/>
    <w:rsid w:val="00C60F15"/>
    <w:rsid w:val="00C6179F"/>
    <w:rsid w:val="00C61DEA"/>
    <w:rsid w:val="00C74CBE"/>
    <w:rsid w:val="00C830C6"/>
    <w:rsid w:val="00CB67B5"/>
    <w:rsid w:val="00CD0F7F"/>
    <w:rsid w:val="00CE0DD8"/>
    <w:rsid w:val="00CF2712"/>
    <w:rsid w:val="00CF5B62"/>
    <w:rsid w:val="00D313EB"/>
    <w:rsid w:val="00D67FCE"/>
    <w:rsid w:val="00D71395"/>
    <w:rsid w:val="00D75427"/>
    <w:rsid w:val="00D81E5E"/>
    <w:rsid w:val="00DB4101"/>
    <w:rsid w:val="00DD0CAC"/>
    <w:rsid w:val="00DF0150"/>
    <w:rsid w:val="00E2126D"/>
    <w:rsid w:val="00E22FAB"/>
    <w:rsid w:val="00E330FB"/>
    <w:rsid w:val="00E4053A"/>
    <w:rsid w:val="00E57812"/>
    <w:rsid w:val="00E65363"/>
    <w:rsid w:val="00EB5730"/>
    <w:rsid w:val="00EC5D30"/>
    <w:rsid w:val="00EE1F54"/>
    <w:rsid w:val="00EF318B"/>
    <w:rsid w:val="00F20F2F"/>
    <w:rsid w:val="00F23145"/>
    <w:rsid w:val="00F33AE4"/>
    <w:rsid w:val="00F577E3"/>
    <w:rsid w:val="00F73578"/>
    <w:rsid w:val="00F75FFA"/>
    <w:rsid w:val="00F93076"/>
    <w:rsid w:val="00F95D6C"/>
    <w:rsid w:val="00FA3AE1"/>
    <w:rsid w:val="00FD4918"/>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91AD1"/>
  <w15:docId w15:val="{77A4F35F-BD29-424C-93C6-0F57449F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3A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A07160"/>
    <w:rPr>
      <w:rFonts w:ascii="Tahoma" w:hAnsi="Tahoma" w:cs="Tahoma"/>
      <w:sz w:val="16"/>
      <w:szCs w:val="16"/>
    </w:rPr>
  </w:style>
  <w:style w:type="character" w:customStyle="1" w:styleId="BalloonTextChar">
    <w:name w:val="Balloon Text Char"/>
    <w:basedOn w:val="DefaultParagraphFont"/>
    <w:link w:val="BalloonText"/>
    <w:uiPriority w:val="99"/>
    <w:semiHidden/>
    <w:rsid w:val="00A07160"/>
    <w:rPr>
      <w:rFonts w:ascii="Tahoma" w:hAnsi="Tahoma" w:cs="Tahoma"/>
      <w:sz w:val="16"/>
      <w:szCs w:val="16"/>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51758F"/>
    <w:rPr>
      <w:color w:val="0000FF" w:themeColor="hyperlink"/>
      <w:u w:val="single"/>
    </w:rPr>
  </w:style>
  <w:style w:type="paragraph" w:styleId="Header">
    <w:name w:val="header"/>
    <w:basedOn w:val="Normal"/>
    <w:link w:val="HeaderChar"/>
    <w:uiPriority w:val="99"/>
    <w:unhideWhenUsed/>
    <w:rsid w:val="007A00E9"/>
    <w:pPr>
      <w:tabs>
        <w:tab w:val="center" w:pos="4680"/>
        <w:tab w:val="right" w:pos="9360"/>
      </w:tabs>
    </w:pPr>
  </w:style>
  <w:style w:type="character" w:customStyle="1" w:styleId="HeaderChar">
    <w:name w:val="Header Char"/>
    <w:basedOn w:val="DefaultParagraphFont"/>
    <w:link w:val="Header"/>
    <w:uiPriority w:val="99"/>
    <w:rsid w:val="007A00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00E9"/>
    <w:pPr>
      <w:tabs>
        <w:tab w:val="center" w:pos="4680"/>
        <w:tab w:val="right" w:pos="9360"/>
      </w:tabs>
    </w:pPr>
  </w:style>
  <w:style w:type="character" w:customStyle="1" w:styleId="FooterChar">
    <w:name w:val="Footer Char"/>
    <w:basedOn w:val="DefaultParagraphFont"/>
    <w:link w:val="Footer"/>
    <w:uiPriority w:val="99"/>
    <w:rsid w:val="007A00E9"/>
    <w:rPr>
      <w:rFonts w:ascii="Times New Roman" w:eastAsia="Times New Roman" w:hAnsi="Times New Roman" w:cs="Times New Roman"/>
      <w:sz w:val="24"/>
      <w:szCs w:val="24"/>
    </w:rPr>
  </w:style>
  <w:style w:type="table" w:styleId="TableGrid">
    <w:name w:val="Table Grid"/>
    <w:basedOn w:val="TableNormal"/>
    <w:uiPriority w:val="59"/>
    <w:rsid w:val="00C5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07A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22B8"/>
    <w:pPr>
      <w:ind w:left="720"/>
      <w:contextualSpacing/>
    </w:pPr>
  </w:style>
  <w:style w:type="paragraph" w:styleId="FootnoteText">
    <w:name w:val="footnote text"/>
    <w:basedOn w:val="Normal"/>
    <w:link w:val="FootnoteTextChar"/>
    <w:uiPriority w:val="99"/>
    <w:semiHidden/>
    <w:unhideWhenUsed/>
    <w:rsid w:val="005A4631"/>
    <w:rPr>
      <w:sz w:val="20"/>
      <w:szCs w:val="20"/>
    </w:rPr>
  </w:style>
  <w:style w:type="character" w:customStyle="1" w:styleId="FootnoteTextChar">
    <w:name w:val="Footnote Text Char"/>
    <w:basedOn w:val="DefaultParagraphFont"/>
    <w:link w:val="FootnoteText"/>
    <w:uiPriority w:val="99"/>
    <w:semiHidden/>
    <w:rsid w:val="005A46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4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iblegateway.com/passage/?search=4+Maccabees+4&amp;version=NRSV" TargetMode="External"/><Relationship Id="rId26" Type="http://schemas.openxmlformats.org/officeDocument/2006/relationships/hyperlink" Target="http://bibleodyssey.org/" TargetMode="External"/><Relationship Id="rId21" Type="http://schemas.openxmlformats.org/officeDocument/2006/relationships/footer" Target="footer2.xml"/><Relationship Id="rId34" Type="http://schemas.openxmlformats.org/officeDocument/2006/relationships/hyperlink" Target="https://www.oikoumene.org/en" TargetMode="External"/><Relationship Id="rId7" Type="http://schemas.openxmlformats.org/officeDocument/2006/relationships/endnotes" Target="endnotes.xml"/><Relationship Id="rId12" Type="http://schemas.openxmlformats.org/officeDocument/2006/relationships/hyperlink" Target="https://www.biblica.com/bible/" TargetMode="External"/><Relationship Id="rId17" Type="http://schemas.openxmlformats.org/officeDocument/2006/relationships/hyperlink" Target="https://www.biblegateway.com/passage/?search=2+Maccabees+4&amp;version=NRSV" TargetMode="External"/><Relationship Id="rId25" Type="http://schemas.openxmlformats.org/officeDocument/2006/relationships/hyperlink" Target="http://abrahamicfamilyreunion.org/ethics-pro-social-values-in-judaism-christianity-and-islam/" TargetMode="External"/><Relationship Id="rId33" Type="http://schemas.openxmlformats.org/officeDocument/2006/relationships/hyperlink" Target="https://rlp.hds.harvard.edu/" TargetMode="External"/><Relationship Id="rId2" Type="http://schemas.openxmlformats.org/officeDocument/2006/relationships/numbering" Target="numbering.xml"/><Relationship Id="rId16" Type="http://schemas.openxmlformats.org/officeDocument/2006/relationships/hyperlink" Target="https://www.biblegateway.com/passage/?search=1+Maccabees+8&amp;version=NRSV" TargetMode="External"/><Relationship Id="rId20" Type="http://schemas.openxmlformats.org/officeDocument/2006/relationships/header" Target="header3.xml"/><Relationship Id="rId29" Type="http://schemas.openxmlformats.org/officeDocument/2006/relationships/hyperlink" Target="https://www.pbs.org/wgbh/pages/frontline/shows/reli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 TargetMode="External"/><Relationship Id="rId24" Type="http://schemas.openxmlformats.org/officeDocument/2006/relationships/footer" Target="footer4.xml"/><Relationship Id="rId32" Type="http://schemas.openxmlformats.org/officeDocument/2006/relationships/hyperlink" Target="http://pluralism.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1+Maccabees+1&amp;version=NRSV" TargetMode="External"/><Relationship Id="rId23" Type="http://schemas.openxmlformats.org/officeDocument/2006/relationships/header" Target="header4.xml"/><Relationship Id="rId28" Type="http://schemas.openxmlformats.org/officeDocument/2006/relationships/hyperlink" Target="http://codexsinaiticus.org/en/" TargetMode="External"/><Relationship Id="rId36" Type="http://schemas.openxmlformats.org/officeDocument/2006/relationships/fontTable" Target="fontTable.xml"/><Relationship Id="rId10" Type="http://schemas.openxmlformats.org/officeDocument/2006/relationships/hyperlink" Target="mailto:bastamey@gmail.com" TargetMode="External"/><Relationship Id="rId19" Type="http://schemas.openxmlformats.org/officeDocument/2006/relationships/header" Target="header2.xml"/><Relationship Id="rId31" Type="http://schemas.openxmlformats.org/officeDocument/2006/relationships/hyperlink" Target="https://themathesontrust.org/" TargetMode="External"/><Relationship Id="rId4" Type="http://schemas.openxmlformats.org/officeDocument/2006/relationships/settings" Target="settings.xml"/><Relationship Id="rId9" Type="http://schemas.openxmlformats.org/officeDocument/2006/relationships/hyperlink" Target="mailto:bls@reinhardt.edu"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www.bible-research.org/" TargetMode="External"/><Relationship Id="rId30" Type="http://schemas.openxmlformats.org/officeDocument/2006/relationships/hyperlink" Target="https://www.jewishvirtuallibrary.org/pharisees-sadducees-and-essenes" TargetMode="External"/><Relationship Id="rId35" Type="http://schemas.openxmlformats.org/officeDocument/2006/relationships/hyperlink" Target="http://www.perseus.tufts.edu/hopper/text?doc=J.+AJ+20.105&amp;redirect=true"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reinhardt.edu/wp-content/uploads/2018/11/2018-19-Undergraduate-Catalog-10032018-update-2.pdf" TargetMode="External"/><Relationship Id="rId1" Type="http://schemas.openxmlformats.org/officeDocument/2006/relationships/hyperlink" Target="https://www.reinhardt.edu/wp-content/uploads/2018/11/2018-19-Undergraduate-Catalog-10032018-updat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62D8-3D9A-4115-8AC6-5873D88D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bastamey1@outlook.com</cp:lastModifiedBy>
  <cp:revision>2</cp:revision>
  <cp:lastPrinted>2019-01-01T23:11:00Z</cp:lastPrinted>
  <dcterms:created xsi:type="dcterms:W3CDTF">2023-08-21T11:06:00Z</dcterms:created>
  <dcterms:modified xsi:type="dcterms:W3CDTF">2023-08-21T11:06:00Z</dcterms:modified>
</cp:coreProperties>
</file>