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rStyle w:val="None"/>
          <w:b w:val="1"/>
          <w:bCs w:val="1"/>
          <w:sz w:val="22"/>
          <w:szCs w:val="22"/>
        </w:rPr>
      </w:pPr>
      <w:r>
        <w:rPr>
          <w:sz w:val="22"/>
          <w:szCs w:val="2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3676650</wp:posOffset>
                </wp:positionH>
                <wp:positionV relativeFrom="line">
                  <wp:posOffset>-57137</wp:posOffset>
                </wp:positionV>
                <wp:extent cx="2221230" cy="1285879"/>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2221230" cy="1285879"/>
                        </a:xfrm>
                        <a:prstGeom prst="rect">
                          <a:avLst/>
                        </a:prstGeom>
                        <a:noFill/>
                        <a:ln w="12700" cap="flat">
                          <a:noFill/>
                          <a:miter lim="400000"/>
                        </a:ln>
                        <a:effectLst/>
                      </wps:spPr>
                      <wps:txbx>
                        <w:txbxContent>
                          <w:p>
                            <w:pPr>
                              <w:pStyle w:val="Normal.0"/>
                              <w:jc w:val="right"/>
                              <w:rPr>
                                <w:rFonts w:ascii="Bookman Old Style" w:cs="Bookman Old Style" w:hAnsi="Bookman Old Style" w:eastAsia="Bookman Old Style"/>
                                <w:sz w:val="22"/>
                                <w:szCs w:val="22"/>
                              </w:rPr>
                            </w:pPr>
                            <w:r>
                              <w:rPr>
                                <w:rFonts w:ascii="Bookman Old Style" w:hAnsi="Bookman Old Style"/>
                                <w:sz w:val="22"/>
                                <w:szCs w:val="22"/>
                                <w:rtl w:val="0"/>
                                <w:lang w:val="en-US"/>
                              </w:rPr>
                              <w:t>Dr. John M. Williams</w:t>
                            </w:r>
                          </w:p>
                          <w:p>
                            <w:pPr>
                              <w:pStyle w:val="Normal.0"/>
                              <w:jc w:val="right"/>
                              <w:rPr>
                                <w:rStyle w:val="None"/>
                                <w:rFonts w:ascii="Bookman Old Style" w:cs="Bookman Old Style" w:hAnsi="Bookman Old Style" w:eastAsia="Bookman Old Style"/>
                                <w:sz w:val="22"/>
                                <w:szCs w:val="22"/>
                              </w:rPr>
                            </w:pPr>
                            <w:r>
                              <w:rPr>
                                <w:rStyle w:val="Hyperlink.0"/>
                                <w:sz w:val="22"/>
                                <w:szCs w:val="22"/>
                              </w:rPr>
                              <w:fldChar w:fldCharType="begin" w:fldLock="0"/>
                            </w:r>
                            <w:r>
                              <w:rPr>
                                <w:rStyle w:val="Hyperlink.0"/>
                                <w:sz w:val="22"/>
                                <w:szCs w:val="22"/>
                              </w:rPr>
                              <w:instrText xml:space="preserve"> HYPERLINK "mailto:jmwilliams840@gmail.com"</w:instrText>
                            </w:r>
                            <w:r>
                              <w:rPr>
                                <w:rStyle w:val="Hyperlink.0"/>
                                <w:sz w:val="22"/>
                                <w:szCs w:val="22"/>
                              </w:rPr>
                              <w:fldChar w:fldCharType="separate" w:fldLock="0"/>
                            </w:r>
                            <w:r>
                              <w:rPr>
                                <w:rStyle w:val="Hyperlink.0"/>
                                <w:sz w:val="22"/>
                                <w:szCs w:val="22"/>
                                <w:rtl w:val="0"/>
                                <w:lang w:val="en-US"/>
                              </w:rPr>
                              <w:t>jmwilliams840@gmail.com</w:t>
                            </w:r>
                            <w:r>
                              <w:rPr>
                                <w:sz w:val="22"/>
                                <w:szCs w:val="22"/>
                              </w:rPr>
                              <w:fldChar w:fldCharType="end" w:fldLock="0"/>
                            </w:r>
                          </w:p>
                          <w:p>
                            <w:pPr>
                              <w:pStyle w:val="Normal.0"/>
                              <w:jc w:val="right"/>
                            </w:pPr>
                            <w:r>
                              <w:rPr>
                                <w:rStyle w:val="None"/>
                                <w:rFonts w:ascii="Bookman Old Style" w:hAnsi="Bookman Old Style"/>
                                <w:sz w:val="22"/>
                                <w:szCs w:val="22"/>
                                <w:rtl w:val="0"/>
                                <w:lang w:val="en-US"/>
                              </w:rPr>
                              <w:t>706-333-2298</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9.5pt;margin-top:-4.5pt;width:174.9pt;height:101.3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Bookman Old Style" w:cs="Bookman Old Style" w:hAnsi="Bookman Old Style" w:eastAsia="Bookman Old Style"/>
                          <w:sz w:val="22"/>
                          <w:szCs w:val="22"/>
                        </w:rPr>
                      </w:pPr>
                      <w:r>
                        <w:rPr>
                          <w:rFonts w:ascii="Bookman Old Style" w:hAnsi="Bookman Old Style"/>
                          <w:sz w:val="22"/>
                          <w:szCs w:val="22"/>
                          <w:rtl w:val="0"/>
                          <w:lang w:val="en-US"/>
                        </w:rPr>
                        <w:t>Dr. John M. Williams</w:t>
                      </w:r>
                    </w:p>
                    <w:p>
                      <w:pPr>
                        <w:pStyle w:val="Normal.0"/>
                        <w:jc w:val="right"/>
                        <w:rPr>
                          <w:rStyle w:val="None"/>
                          <w:rFonts w:ascii="Bookman Old Style" w:cs="Bookman Old Style" w:hAnsi="Bookman Old Style" w:eastAsia="Bookman Old Style"/>
                          <w:sz w:val="22"/>
                          <w:szCs w:val="22"/>
                        </w:rPr>
                      </w:pPr>
                      <w:r>
                        <w:rPr>
                          <w:rStyle w:val="Hyperlink.0"/>
                          <w:sz w:val="22"/>
                          <w:szCs w:val="22"/>
                        </w:rPr>
                        <w:fldChar w:fldCharType="begin" w:fldLock="0"/>
                      </w:r>
                      <w:r>
                        <w:rPr>
                          <w:rStyle w:val="Hyperlink.0"/>
                          <w:sz w:val="22"/>
                          <w:szCs w:val="22"/>
                        </w:rPr>
                        <w:instrText xml:space="preserve"> HYPERLINK "mailto:jmwilliams840@gmail.com"</w:instrText>
                      </w:r>
                      <w:r>
                        <w:rPr>
                          <w:rStyle w:val="Hyperlink.0"/>
                          <w:sz w:val="22"/>
                          <w:szCs w:val="22"/>
                        </w:rPr>
                        <w:fldChar w:fldCharType="separate" w:fldLock="0"/>
                      </w:r>
                      <w:r>
                        <w:rPr>
                          <w:rStyle w:val="Hyperlink.0"/>
                          <w:sz w:val="22"/>
                          <w:szCs w:val="22"/>
                          <w:rtl w:val="0"/>
                          <w:lang w:val="en-US"/>
                        </w:rPr>
                        <w:t>jmwilliams840@gmail.com</w:t>
                      </w:r>
                      <w:r>
                        <w:rPr>
                          <w:sz w:val="22"/>
                          <w:szCs w:val="22"/>
                        </w:rPr>
                        <w:fldChar w:fldCharType="end" w:fldLock="0"/>
                      </w:r>
                    </w:p>
                    <w:p>
                      <w:pPr>
                        <w:pStyle w:val="Normal.0"/>
                        <w:jc w:val="right"/>
                      </w:pPr>
                      <w:r>
                        <w:rPr>
                          <w:rStyle w:val="None"/>
                          <w:rFonts w:ascii="Bookman Old Style" w:hAnsi="Bookman Old Style"/>
                          <w:sz w:val="22"/>
                          <w:szCs w:val="22"/>
                          <w:rtl w:val="0"/>
                          <w:lang w:val="en-US"/>
                        </w:rPr>
                        <w:t>706-333-2298</w:t>
                      </w:r>
                    </w:p>
                  </w:txbxContent>
                </v:textbox>
                <w10:wrap type="none" side="bothSides" anchorx="text"/>
              </v:shape>
            </w:pict>
          </mc:Fallback>
        </mc:AlternateContent>
      </w:r>
      <w:r>
        <w:rPr>
          <w:rStyle w:val="None"/>
          <w:sz w:val="22"/>
          <w:szCs w:val="22"/>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4509135</wp:posOffset>
                </wp:positionH>
                <wp:positionV relativeFrom="line">
                  <wp:posOffset>-3312160</wp:posOffset>
                </wp:positionV>
                <wp:extent cx="8001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w="12700" cap="flat">
                          <a:noFill/>
                          <a:miter lim="400000"/>
                        </a:ln>
                        <a:effectLst/>
                      </wps:spPr>
                      <wps:txbx>
                        <w:txbxContent>
                          <w:p>
                            <w:pPr>
                              <w:pStyle w:val="Normal.0"/>
                              <w:jc w:val="right"/>
                            </w:pPr>
                            <w:r>
                              <w:rPr>
                                <w:rStyle w:val="None"/>
                                <w:rFonts w:ascii="Bookman Old Style" w:hAnsi="Bookman Old Style"/>
                                <w:sz w:val="24"/>
                                <w:szCs w:val="24"/>
                                <w:rtl w:val="0"/>
                                <w:lang w:val="en-US"/>
                              </w:rPr>
                              <w:t>70%</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355.0pt;margin-top:-260.8pt;width:63.0pt;height:36.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rStyle w:val="None"/>
                          <w:rFonts w:ascii="Bookman Old Style" w:hAnsi="Bookman Old Style"/>
                          <w:sz w:val="24"/>
                          <w:szCs w:val="24"/>
                          <w:rtl w:val="0"/>
                          <w:lang w:val="en-US"/>
                        </w:rPr>
                        <w:t>70%</w:t>
                      </w:r>
                    </w:p>
                  </w:txbxContent>
                </v:textbox>
                <w10:wrap type="none" side="bothSides" anchorx="text"/>
              </v:shape>
            </w:pict>
          </mc:Fallback>
        </mc:AlternateContent>
      </w:r>
      <w:r>
        <w:rPr>
          <w:rStyle w:val="None"/>
          <w:b w:val="1"/>
          <w:bCs w:val="1"/>
          <w:sz w:val="22"/>
          <w:szCs w:val="22"/>
          <w:rtl w:val="0"/>
          <w:lang w:val="en-US"/>
        </w:rPr>
        <w:t xml:space="preserve">ENG </w:t>
      </w:r>
      <w:r>
        <w:rPr>
          <w:rStyle w:val="None"/>
          <w:b w:val="1"/>
          <w:bCs w:val="1"/>
          <w:sz w:val="22"/>
          <w:szCs w:val="22"/>
          <w:rtl w:val="0"/>
          <w:lang w:val="en-US"/>
        </w:rPr>
        <w:t>560 010</w:t>
      </w:r>
    </w:p>
    <w:p>
      <w:pPr>
        <w:pStyle w:val="Normal.0"/>
        <w:rPr>
          <w:rStyle w:val="None"/>
          <w:sz w:val="22"/>
          <w:szCs w:val="22"/>
        </w:rPr>
      </w:pPr>
      <w:r>
        <w:rPr>
          <w:rStyle w:val="None"/>
          <w:rFonts w:ascii="Bookman Old Style" w:hAnsi="Bookman Old Style"/>
          <w:b w:val="1"/>
          <w:bCs w:val="1"/>
          <w:sz w:val="22"/>
          <w:szCs w:val="22"/>
          <w:rtl w:val="0"/>
          <w:lang w:val="en-US"/>
        </w:rPr>
        <w:t>Creative Writing I</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3 Credit Hours</w:t>
        <w:tab/>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Fall</w:t>
      </w:r>
      <w:r>
        <w:rPr>
          <w:rStyle w:val="None"/>
          <w:rFonts w:ascii="Bookman Old Style" w:hAnsi="Bookman Old Style"/>
          <w:sz w:val="22"/>
          <w:szCs w:val="22"/>
          <w:rtl w:val="0"/>
          <w:lang w:val="en-US"/>
        </w:rPr>
        <w:t xml:space="preserve"> Semester 2023</w:t>
      </w: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sz w:val="24"/>
          <w:szCs w:val="24"/>
        </w:rPr>
      </w:pPr>
      <w:r>
        <w:rPr>
          <w:rStyle w:val="None"/>
          <w:rFonts w:ascii="Bookman Old Style" w:hAnsi="Bookman Old Style"/>
          <w:sz w:val="22"/>
          <w:szCs w:val="22"/>
          <w:rtl w:val="0"/>
          <w:lang w:val="en-US"/>
        </w:rPr>
        <w:t>Osiel Lucero</w:t>
      </w:r>
    </w:p>
    <w:p>
      <w:pPr>
        <w:pStyle w:val="Normal.0"/>
        <w:rPr>
          <w:rStyle w:val="None"/>
          <w:rFonts w:ascii="Bookman Old Style" w:cs="Bookman Old Style" w:hAnsi="Bookman Old Style" w:eastAsia="Bookman Old Style"/>
          <w:sz w:val="22"/>
          <w:szCs w:val="22"/>
        </w:rPr>
      </w:pPr>
    </w:p>
    <w:p>
      <w:pPr>
        <w:pStyle w:val="Normal.0"/>
        <w:ind w:left="2160" w:hanging="2160"/>
        <w:rPr>
          <w:rStyle w:val="None"/>
          <w:rFonts w:ascii="Bookman Old Style" w:cs="Bookman Old Style" w:hAnsi="Bookman Old Style" w:eastAsia="Bookman Old Style"/>
          <w:b w:val="1"/>
          <w:bCs w:val="1"/>
          <w:i w:val="1"/>
          <w:iCs w:val="1"/>
          <w:sz w:val="22"/>
          <w:szCs w:val="22"/>
        </w:rPr>
      </w:pPr>
    </w:p>
    <w:p>
      <w:pPr>
        <w:pStyle w:val="Normal.0"/>
        <w:ind w:left="2160" w:hanging="216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Course Description</w:t>
      </w: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cs="Bookman Old Style" w:hAnsi="Bookman Old Style" w:eastAsia="Bookman Old Style"/>
          <w:sz w:val="22"/>
          <w:szCs w:val="22"/>
          <w:rtl w:val="0"/>
        </w:rPr>
        <w:tab/>
        <w:t>In this individual study, the student will work one-on-one with a mentor to develop elements of writing craft, including image, structure, syntax, diction, voice, tone, style, figurative language, point of view, characterization, and plot. The student will submit monthly portfolios of work to the mentor for comments and will revise in response to the mentor</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s suggestions. Additionally, the instructor will give students a list of relevant books to read over the course of the semester, and require short response papers.</w:t>
      </w:r>
    </w:p>
    <w:p>
      <w:pPr>
        <w:pStyle w:val="Normal.0"/>
        <w:rPr>
          <w:rStyle w:val="None"/>
          <w:rFonts w:ascii="Bookman Old Style" w:cs="Bookman Old Style" w:hAnsi="Bookman Old Style" w:eastAsia="Bookman Old Style"/>
          <w:sz w:val="22"/>
          <w:szCs w:val="22"/>
        </w:rPr>
      </w:pPr>
      <w:r>
        <w:rPr>
          <w:rStyle w:val="None"/>
          <w:rFonts w:ascii="Bookman Old Style" w:cs="Bookman Old Style" w:hAnsi="Bookman Old Style" w:eastAsia="Bookman Old Style"/>
          <w:sz w:val="22"/>
          <w:szCs w:val="22"/>
          <w:rtl w:val="0"/>
        </w:rPr>
        <w:tab/>
        <w:t>The student and the mentor will draft a timetable of due dates and logistical processes at the beginning of each semester. In addition to monthly portfolio comments, the mentor will write an end-of-semester evaluation detailing the student</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s strengths, weaknesses, and progress in the program.</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ind w:left="2160" w:hanging="216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sz w:val="22"/>
          <w:szCs w:val="22"/>
        </w:rPr>
      </w:pPr>
      <w:r>
        <w:rPr>
          <w:rStyle w:val="None"/>
          <w:rFonts w:ascii="Bookman Old Style" w:hAnsi="Bookman Old Style"/>
          <w:b w:val="1"/>
          <w:bCs w:val="1"/>
          <w:i w:val="1"/>
          <w:iCs w:val="1"/>
          <w:sz w:val="22"/>
          <w:szCs w:val="22"/>
          <w:rtl w:val="0"/>
          <w:lang w:val="en-US"/>
        </w:rPr>
        <w:t>Grade Determination</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Four portfolios</w:t>
      </w:r>
      <w:r>
        <w:rPr>
          <w:rStyle w:val="None"/>
          <w:rFonts w:ascii="Bookman Old Style" w:cs="Bookman Old Style" w:hAnsi="Bookman Old Style" w:eastAsia="Bookman Old Style"/>
          <w:sz w:val="22"/>
          <w:szCs w:val="22"/>
        </w:rPr>
        <w:tab/>
        <w:tab/>
        <w:tab/>
        <w:tab/>
        <w:tab/>
        <w:tab/>
      </w:r>
      <w:r>
        <w:rPr>
          <w:rStyle w:val="None"/>
          <w:rFonts w:ascii="Bookman Old Style" w:cs="Bookman Old Style" w:hAnsi="Bookman Old Style" w:eastAsia="Bookman Old Style"/>
          <w:sz w:val="22"/>
          <w:szCs w:val="22"/>
        </w:rPr>
        <w:tab/>
        <w:tab/>
      </w:r>
      <w:r>
        <w:rPr>
          <w:rStyle w:val="None"/>
          <w:rFonts w:ascii="Bookman Old Style" w:hAnsi="Bookman Old Style"/>
          <w:sz w:val="22"/>
          <w:szCs w:val="22"/>
          <w:rtl w:val="0"/>
          <w:lang w:val="en-US"/>
        </w:rPr>
        <w:t>8</w:t>
      </w:r>
      <w:r>
        <w:rPr>
          <w:rStyle w:val="None"/>
          <w:rFonts w:ascii="Bookman Old Style" w:hAnsi="Bookman Old Style"/>
          <w:sz w:val="22"/>
          <w:szCs w:val="22"/>
          <w:rtl w:val="0"/>
          <w:lang w:val="en-US"/>
        </w:rPr>
        <w:t>0%</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Two critiques of assigned books</w:t>
        <w:tab/>
        <w:tab/>
        <w:tab/>
        <w:tab/>
        <w:tab/>
        <w:tab/>
        <w:t>20%</w:t>
      </w:r>
    </w:p>
    <w:p>
      <w:pPr>
        <w:pStyle w:val="Normal.0"/>
        <w:ind w:left="2160" w:hanging="2160"/>
        <w:jc w:val="center"/>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rPr>
      </w:pPr>
    </w:p>
    <w:p>
      <w:pPr>
        <w:pStyle w:val="Normal.0"/>
        <w:jc w:val="center"/>
        <w:rPr>
          <w:rStyle w:val="None"/>
          <w:rFonts w:ascii="Bookman Old Style" w:cs="Bookman Old Style" w:hAnsi="Bookman Old Style" w:eastAsia="Bookman Old Style"/>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Learning Outcomes</w:t>
      </w: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Students will:</w:t>
      </w:r>
    </w:p>
    <w:p>
      <w:pPr>
        <w:pStyle w:val="Normal.0"/>
        <w:rPr>
          <w:rStyle w:val="None"/>
          <w:rFonts w:ascii="Bookman Old Style" w:cs="Bookman Old Style" w:hAnsi="Bookman Old Style" w:eastAsia="Bookman Old Style"/>
          <w:sz w:val="22"/>
          <w:szCs w:val="22"/>
        </w:rPr>
      </w:pP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structure and form in their chosen genre.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style, including diction, syntax, and tone.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image in concrete description and figurative language.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character, point of view, and voice.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the ability to prepare and submit their work for publication and performance. Means of assessment: Query letter and submission.</w:t>
      </w: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Grading Criteria for Fiction and Creative Nonfiction</w:t>
      </w: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Very descriptive in setting and characters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Imagery is strong and concrete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Emotions are conveyed through detailed, concrete images rather than abstract statements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Minimal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paper speak</w:t>
      </w:r>
      <w:r>
        <w:rPr>
          <w:rStyle w:val="None A"/>
          <w:rFonts w:ascii="Bookman Old Style" w:hAnsi="Bookman Old Style" w:hint="default"/>
          <w:sz w:val="22"/>
          <w:szCs w:val="22"/>
          <w:rtl w:val="0"/>
          <w:lang w:val="en-US"/>
        </w:rPr>
        <w:t>”</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Good balance of showing and telling</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Intriguing plot, not clich</w:t>
      </w:r>
      <w:r>
        <w:rPr>
          <w:rStyle w:val="None A"/>
          <w:rFonts w:ascii="Bookman Old Style" w:hAnsi="Bookman Old Style" w:hint="default"/>
          <w:sz w:val="22"/>
          <w:szCs w:val="22"/>
          <w:rtl w:val="0"/>
          <w:lang w:val="en-US"/>
        </w:rPr>
        <w:t>é</w:t>
      </w:r>
      <w:r>
        <w:rPr>
          <w:rStyle w:val="None A"/>
          <w:rFonts w:ascii="Bookman Old Style" w:hAnsi="Bookman Old Style"/>
          <w:sz w:val="22"/>
          <w:szCs w:val="22"/>
          <w:rtl w:val="0"/>
          <w:lang w:val="en-US"/>
        </w:rPr>
        <w:t>d and predictable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Effective chronology and structure, use of flashback, foreshadowing, etc.</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Point of view is consistent and effective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Narrator sounds like a real person</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Dialogue is realistic and moves the plot forward</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Characters are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round</w:t>
      </w:r>
      <w:r>
        <w:rPr>
          <w:rStyle w:val="None A"/>
          <w:rFonts w:ascii="Bookman Old Style" w:hAnsi="Bookman Old Style" w:hint="default"/>
          <w:sz w:val="22"/>
          <w:szCs w:val="22"/>
          <w:rtl w:val="0"/>
          <w:lang w:val="en-US"/>
        </w:rPr>
        <w:t xml:space="preserve">” </w:t>
      </w:r>
      <w:r>
        <w:rPr>
          <w:rStyle w:val="None A"/>
          <w:rFonts w:ascii="Bookman Old Style" w:hAnsi="Bookman Old Style"/>
          <w:sz w:val="22"/>
          <w:szCs w:val="22"/>
          <w:rtl w:val="0"/>
          <w:lang w:val="en-US"/>
        </w:rPr>
        <w:t>and complex, not stereotypes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Beginning grabs reader</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s interest</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Ending is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return with a twist,</w:t>
      </w:r>
      <w:r>
        <w:rPr>
          <w:rStyle w:val="None A"/>
          <w:rFonts w:ascii="Bookman Old Style" w:hAnsi="Bookman Old Style" w:hint="default"/>
          <w:sz w:val="22"/>
          <w:szCs w:val="22"/>
          <w:rtl w:val="0"/>
          <w:lang w:val="en-US"/>
        </w:rPr>
        <w:t xml:space="preserve">” </w:t>
      </w:r>
      <w:r>
        <w:rPr>
          <w:rStyle w:val="None A"/>
          <w:rFonts w:ascii="Bookman Old Style" w:hAnsi="Bookman Old Style"/>
          <w:sz w:val="22"/>
          <w:szCs w:val="22"/>
          <w:rtl w:val="0"/>
          <w:lang w:val="en-US"/>
        </w:rPr>
        <w:t>believable but not predictable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FOR REVISIONS: Significant improvement between draft and revision</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Packet Due Dates:</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September 7</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October 9</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November 3</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November 30</w:t>
      </w:r>
    </w:p>
    <w:p>
      <w:pPr>
        <w:pStyle w:val="Normal.0"/>
        <w:rPr>
          <w:rStyle w:val="None"/>
          <w:rFonts w:ascii="Bookman Old Style" w:cs="Bookman Old Style" w:hAnsi="Bookman Old Style" w:eastAsia="Bookman Old Style"/>
          <w:b w:val="1"/>
          <w:bCs w:val="1"/>
          <w:sz w:val="22"/>
          <w:szCs w:val="22"/>
        </w:rPr>
      </w:pPr>
    </w:p>
    <w:p>
      <w:pPr>
        <w:pStyle w:val="Normal.0"/>
        <w:rPr>
          <w:rStyle w:val="None"/>
          <w:rFonts w:ascii="Bookman Old Style" w:cs="Bookman Old Style" w:hAnsi="Bookman Old Style" w:eastAsia="Bookman Old Style"/>
          <w:b w:val="1"/>
          <w:bCs w:val="1"/>
          <w:sz w:val="22"/>
          <w:szCs w:val="22"/>
        </w:rPr>
      </w:pPr>
    </w:p>
    <w:p>
      <w:pPr>
        <w:pStyle w:val="Normal.0"/>
        <w:jc w:val="center"/>
        <w:rPr>
          <w:rStyle w:val="None"/>
          <w:rFonts w:ascii="Bookman Old Style" w:cs="Bookman Old Style" w:hAnsi="Bookman Old Style" w:eastAsia="Bookman Old Style"/>
          <w:b w:val="1"/>
          <w:bCs w:val="1"/>
          <w:sz w:val="22"/>
          <w:szCs w:val="22"/>
        </w:rPr>
      </w:pPr>
      <w:r>
        <w:rPr>
          <w:rStyle w:val="None"/>
          <w:rFonts w:ascii="Bookman Old Style" w:hAnsi="Bookman Old Style"/>
          <w:b w:val="1"/>
          <w:bCs w:val="1"/>
          <w:sz w:val="22"/>
          <w:szCs w:val="22"/>
          <w:rtl w:val="0"/>
          <w:lang w:val="en-US"/>
        </w:rPr>
        <w:t>Critique Due Dates</w:t>
      </w:r>
    </w:p>
    <w:p>
      <w:pPr>
        <w:pStyle w:val="Normal.0"/>
        <w:jc w:val="center"/>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i w:val="1"/>
          <w:iCs w:val="1"/>
          <w:sz w:val="22"/>
          <w:szCs w:val="22"/>
          <w:rtl w:val="0"/>
          <w:lang w:val="en-US"/>
        </w:rPr>
        <w:t>Childhood</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October 18</w:t>
      </w:r>
    </w:p>
    <w:p>
      <w:pPr>
        <w:pStyle w:val="Normal.0"/>
        <w:rPr>
          <w:rStyle w:val="None"/>
          <w:rFonts w:ascii="Bookman Old Style" w:cs="Bookman Old Style" w:hAnsi="Bookman Old Style" w:eastAsia="Bookman Old Style"/>
          <w:sz w:val="22"/>
          <w:szCs w:val="22"/>
        </w:rPr>
      </w:pPr>
      <w:r>
        <w:rPr>
          <w:rStyle w:val="None"/>
          <w:rFonts w:ascii="Bookman Old Style" w:hAnsi="Bookman Old Style"/>
          <w:i w:val="1"/>
          <w:iCs w:val="1"/>
          <w:sz w:val="22"/>
          <w:szCs w:val="22"/>
          <w:rtl w:val="0"/>
          <w:lang w:val="en-US"/>
        </w:rPr>
        <w:t>Things Fall Apart</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November 15</w:t>
      </w:r>
    </w:p>
    <w:p>
      <w:pPr>
        <w:pStyle w:val="Default"/>
        <w:spacing w:before="0"/>
        <w:rPr>
          <w:rStyle w:val="None"/>
          <w:rFonts w:ascii="Bookman Old Style" w:cs="Bookman Old Style" w:hAnsi="Bookman Old Style" w:eastAsia="Bookman Old Style"/>
          <w:sz w:val="24"/>
          <w:szCs w:val="24"/>
          <w:lang w:val="en-US"/>
        </w:rPr>
      </w:pPr>
    </w:p>
    <w:p>
      <w:pPr>
        <w:pStyle w:val="Default"/>
        <w:spacing w:before="0"/>
        <w:rPr>
          <w:rStyle w:val="None"/>
          <w:rFonts w:ascii="Times Roman" w:cs="Times Roman" w:hAnsi="Times Roman" w:eastAsia="Times Roman"/>
          <w:sz w:val="24"/>
          <w:szCs w:val="24"/>
          <w:u w:color="000000"/>
          <w:lang w:val="en-US"/>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Important:</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All students, faculty, staff and administration at Reinhardt University are subject to changes in policies if mandated by the State of Georgia. Current policies and procedures can be found at: : https://www.reinhardt.edu/back-to-campus</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If you have any questions, please refer to the website or contact Reinhardt University at the numbers below.</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Campus Nurse within the Student Health Center nurse@reinhardt.edu, 770-720-5542 or www.reinhardt.edu/nurse.</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Public Safety</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Non-Emergency Phone: 770.720.5789 Emergency Phone: 770.720.5911 publicsafety@reinhardt.edu</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de-DE"/>
          <w14:textOutline w14:w="12700" w14:cap="flat">
            <w14:noFill/>
            <w14:miter w14:lim="400000"/>
          </w14:textOutline>
        </w:rPr>
        <w:t>Dean of Students deanofstudents@reinhardt.edu, 770-720-5540</w:t>
      </w:r>
    </w:p>
    <w:p>
      <w:pPr>
        <w:pStyle w:val="Default"/>
        <w:spacing w:before="0"/>
      </w:pPr>
      <w:r>
        <w:rPr>
          <w:rStyle w:val="None"/>
          <w:rFonts w:ascii="Bookman Old Style" w:hAnsi="Bookman Old Style"/>
          <w:sz w:val="24"/>
          <w:szCs w:val="24"/>
          <w:u w:color="000000"/>
          <w:rtl w:val="0"/>
          <w:lang w:val="en-US"/>
          <w14:textOutline w14:w="12700" w14:cap="flat">
            <w14:noFill/>
            <w14:miter w14:lim="400000"/>
          </w14:textOutline>
        </w:rPr>
        <w:t>Office of the Provost provost@reinhardt.edu, 770-720-9102.</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man Old Styl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Bookman Old Style" w:cs="Bookman Old Style" w:hAnsi="Bookman Old Style" w:eastAsia="Bookman Old Style"/>
      <w:outline w:val="0"/>
      <w:color w:val="0000ff"/>
      <w:u w:val="single" w:color="0000ff"/>
      <w14:textFill>
        <w14:solidFill>
          <w14:srgbClr w14:val="0000FF"/>
        </w14:solidFill>
      </w14:textFill>
    </w:rPr>
  </w:style>
  <w:style w:type="numbering" w:styleId="Imported Style 1">
    <w:name w:val="Imported Style 1"/>
    <w:pPr>
      <w:numPr>
        <w:numId w:val="1"/>
      </w:numPr>
    </w:pPr>
  </w:style>
  <w:style w:type="character" w:styleId="None A">
    <w:name w:val="None A"/>
    <w:rPr>
      <w:lang w:val="en-US"/>
    </w:r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