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2724" w14:textId="3D05C57C" w:rsidR="007F0058" w:rsidRPr="00D66A62" w:rsidRDefault="007F0058" w:rsidP="00DF7C46">
      <w:pPr>
        <w:spacing w:after="0" w:line="240" w:lineRule="auto"/>
        <w:jc w:val="center"/>
        <w:rPr>
          <w:rFonts w:cstheme="minorHAnsi"/>
          <w:b/>
          <w:bCs/>
          <w:sz w:val="32"/>
          <w:szCs w:val="32"/>
        </w:rPr>
      </w:pPr>
      <w:r w:rsidRPr="00D66A62">
        <w:rPr>
          <w:rFonts w:cstheme="minorHAnsi"/>
          <w:b/>
          <w:bCs/>
          <w:sz w:val="32"/>
          <w:szCs w:val="32"/>
        </w:rPr>
        <w:t>BUS 45</w:t>
      </w:r>
      <w:r w:rsidR="00F92D98">
        <w:rPr>
          <w:rFonts w:cstheme="minorHAnsi"/>
          <w:b/>
          <w:bCs/>
          <w:sz w:val="32"/>
          <w:szCs w:val="32"/>
        </w:rPr>
        <w:t>3</w:t>
      </w:r>
      <w:r w:rsidRPr="00D66A62">
        <w:rPr>
          <w:rFonts w:cstheme="minorHAnsi"/>
          <w:b/>
          <w:bCs/>
          <w:sz w:val="32"/>
          <w:szCs w:val="32"/>
        </w:rPr>
        <w:t xml:space="preserve"> </w:t>
      </w:r>
      <w:r w:rsidR="00F92D98">
        <w:rPr>
          <w:rFonts w:cstheme="minorHAnsi"/>
          <w:b/>
          <w:bCs/>
          <w:sz w:val="32"/>
          <w:szCs w:val="32"/>
        </w:rPr>
        <w:t>–</w:t>
      </w:r>
      <w:r w:rsidR="00381C1E" w:rsidRPr="00D66A62">
        <w:rPr>
          <w:rFonts w:cstheme="minorHAnsi"/>
          <w:b/>
          <w:bCs/>
          <w:sz w:val="32"/>
          <w:szCs w:val="32"/>
        </w:rPr>
        <w:t xml:space="preserve"> </w:t>
      </w:r>
      <w:r w:rsidR="00F92D98">
        <w:rPr>
          <w:rFonts w:cstheme="minorHAnsi"/>
          <w:b/>
          <w:bCs/>
          <w:sz w:val="32"/>
          <w:szCs w:val="32"/>
        </w:rPr>
        <w:t>BUSINESS RESEARCH</w:t>
      </w:r>
    </w:p>
    <w:p w14:paraId="1D470651" w14:textId="2B44B419" w:rsidR="007F0058" w:rsidRPr="00D66A62" w:rsidRDefault="007F0058" w:rsidP="00DF7C46">
      <w:pPr>
        <w:spacing w:after="0" w:line="240" w:lineRule="auto"/>
        <w:jc w:val="center"/>
        <w:rPr>
          <w:rFonts w:cstheme="minorHAnsi"/>
          <w:b/>
          <w:bCs/>
          <w:sz w:val="32"/>
          <w:szCs w:val="32"/>
        </w:rPr>
      </w:pPr>
      <w:r w:rsidRPr="00D66A62">
        <w:rPr>
          <w:rFonts w:cstheme="minorHAnsi"/>
          <w:b/>
          <w:bCs/>
          <w:sz w:val="32"/>
          <w:szCs w:val="32"/>
        </w:rPr>
        <w:t>Fall 202</w:t>
      </w:r>
      <w:r w:rsidR="00FF5FAB">
        <w:rPr>
          <w:rFonts w:cstheme="minorHAnsi"/>
          <w:b/>
          <w:bCs/>
          <w:sz w:val="32"/>
          <w:szCs w:val="32"/>
        </w:rPr>
        <w:t>3</w:t>
      </w:r>
    </w:p>
    <w:p w14:paraId="03BE41C2" w14:textId="2C48AAEA" w:rsidR="007F0058" w:rsidRPr="00D66A62" w:rsidRDefault="007F0058" w:rsidP="00DF7C46">
      <w:pPr>
        <w:spacing w:after="120"/>
        <w:rPr>
          <w:rFonts w:cstheme="minorHAnsi"/>
          <w:b/>
          <w:bCs/>
          <w:u w:val="single"/>
        </w:rPr>
      </w:pPr>
      <w:r w:rsidRPr="00D66A62">
        <w:rPr>
          <w:rFonts w:cstheme="minorHAnsi"/>
          <w:b/>
          <w:bCs/>
          <w:u w:val="single"/>
        </w:rPr>
        <w:t>INSTRUCTOR INFORMATION</w:t>
      </w:r>
    </w:p>
    <w:p w14:paraId="34ED735D" w14:textId="1AB70223" w:rsidR="007F0058" w:rsidRPr="00D66A62" w:rsidRDefault="007F0058" w:rsidP="00DF7C46">
      <w:pPr>
        <w:spacing w:after="120"/>
        <w:rPr>
          <w:rFonts w:cstheme="minorHAnsi"/>
        </w:rPr>
      </w:pPr>
      <w:r w:rsidRPr="00D66A62">
        <w:rPr>
          <w:rFonts w:cstheme="minorHAnsi"/>
          <w:b/>
          <w:bCs/>
        </w:rPr>
        <w:t>NAME:</w:t>
      </w:r>
      <w:r w:rsidR="00992688" w:rsidRPr="00D66A62">
        <w:rPr>
          <w:rFonts w:cstheme="minorHAnsi"/>
          <w:b/>
          <w:bCs/>
        </w:rPr>
        <w:t xml:space="preserve"> </w:t>
      </w:r>
      <w:r w:rsidR="00992688" w:rsidRPr="00D66A62">
        <w:rPr>
          <w:rFonts w:cstheme="minorHAnsi"/>
        </w:rPr>
        <w:t>Russ Fletcher</w:t>
      </w:r>
      <w:r w:rsidR="00C55D9A" w:rsidRPr="00D66A62">
        <w:rPr>
          <w:rFonts w:cstheme="minorHAnsi"/>
        </w:rPr>
        <w:t>,</w:t>
      </w:r>
      <w:r w:rsidR="00992688" w:rsidRPr="00D66A62">
        <w:rPr>
          <w:rFonts w:cstheme="minorHAnsi"/>
        </w:rPr>
        <w:t xml:space="preserve"> </w:t>
      </w:r>
      <w:r w:rsidRPr="00D66A62">
        <w:rPr>
          <w:rFonts w:cstheme="minorHAnsi"/>
        </w:rPr>
        <w:t>MBA</w:t>
      </w:r>
    </w:p>
    <w:p w14:paraId="146F7FFE" w14:textId="0B3ED9B5" w:rsidR="007F0058" w:rsidRPr="00D66A62" w:rsidRDefault="007F0058" w:rsidP="007F0058">
      <w:pPr>
        <w:rPr>
          <w:rFonts w:cstheme="minorHAnsi"/>
        </w:rPr>
      </w:pPr>
      <w:r w:rsidRPr="00D66A62">
        <w:rPr>
          <w:rFonts w:cstheme="minorHAnsi"/>
          <w:b/>
          <w:bCs/>
        </w:rPr>
        <w:t>EMAIL</w:t>
      </w:r>
      <w:r w:rsidR="00992688" w:rsidRPr="00D66A62">
        <w:rPr>
          <w:rFonts w:cstheme="minorHAnsi"/>
          <w:b/>
          <w:bCs/>
        </w:rPr>
        <w:t xml:space="preserve">: </w:t>
      </w:r>
      <w:hyperlink r:id="rId7" w:history="1">
        <w:r w:rsidR="00992688" w:rsidRPr="00D66A62">
          <w:rPr>
            <w:rStyle w:val="Hyperlink"/>
            <w:rFonts w:cstheme="minorHAnsi"/>
            <w:b/>
            <w:bCs/>
          </w:rPr>
          <w:t>russ.fletcher@reinhardt.edu</w:t>
        </w:r>
      </w:hyperlink>
      <w:r w:rsidR="00992688" w:rsidRPr="00D66A62">
        <w:rPr>
          <w:rFonts w:cstheme="minorHAnsi"/>
          <w:b/>
          <w:bCs/>
        </w:rPr>
        <w:t xml:space="preserve">   </w:t>
      </w:r>
      <w:r w:rsidR="00707416" w:rsidRPr="00D66A62">
        <w:rPr>
          <w:rFonts w:cstheme="minorHAnsi"/>
          <w:b/>
          <w:bCs/>
        </w:rPr>
        <w:t xml:space="preserve"> </w:t>
      </w:r>
      <w:r w:rsidR="00707416" w:rsidRPr="00D66A62">
        <w:rPr>
          <w:rFonts w:cstheme="minorHAnsi"/>
        </w:rPr>
        <w:t>(preferred)</w:t>
      </w:r>
    </w:p>
    <w:p w14:paraId="3C22A1F6" w14:textId="77777777" w:rsidR="004D4703" w:rsidRDefault="007F0058" w:rsidP="007F0058">
      <w:pPr>
        <w:rPr>
          <w:rFonts w:cstheme="minorHAnsi"/>
        </w:rPr>
      </w:pPr>
      <w:r w:rsidRPr="00D66A62">
        <w:rPr>
          <w:rFonts w:cstheme="minorHAnsi"/>
          <w:b/>
          <w:bCs/>
        </w:rPr>
        <w:t>OFFICE PHONE:</w:t>
      </w:r>
      <w:r w:rsidRPr="00D66A62">
        <w:rPr>
          <w:rFonts w:cstheme="minorHAnsi"/>
        </w:rPr>
        <w:t xml:space="preserve"> </w:t>
      </w:r>
      <w:r w:rsidR="00992688" w:rsidRPr="00D66A62">
        <w:rPr>
          <w:rFonts w:cstheme="minorHAnsi"/>
        </w:rPr>
        <w:t xml:space="preserve">  </w:t>
      </w:r>
      <w:r w:rsidR="00B844CB">
        <w:rPr>
          <w:rFonts w:cstheme="minorHAnsi"/>
        </w:rPr>
        <w:t>770-720-5591</w:t>
      </w:r>
    </w:p>
    <w:p w14:paraId="258366C6" w14:textId="37C282D9" w:rsidR="007F0058" w:rsidRPr="00D66A62" w:rsidRDefault="007F0058" w:rsidP="007F0058">
      <w:pPr>
        <w:rPr>
          <w:rFonts w:cstheme="minorHAnsi"/>
        </w:rPr>
      </w:pPr>
      <w:r w:rsidRPr="00D66A62">
        <w:rPr>
          <w:rFonts w:cstheme="minorHAnsi"/>
          <w:b/>
          <w:bCs/>
        </w:rPr>
        <w:t>OFFICE LOCATION:</w:t>
      </w:r>
      <w:r w:rsidRPr="00D66A62">
        <w:rPr>
          <w:rFonts w:cstheme="minorHAnsi"/>
        </w:rPr>
        <w:t xml:space="preserve"> Lawson, Room</w:t>
      </w:r>
      <w:r w:rsidR="00D27A15">
        <w:rPr>
          <w:rFonts w:cstheme="minorHAnsi"/>
        </w:rPr>
        <w:t xml:space="preserve"> </w:t>
      </w:r>
      <w:bookmarkStart w:id="0" w:name="_Hlk109912357"/>
      <w:r w:rsidR="00D27A15">
        <w:rPr>
          <w:rFonts w:cstheme="minorHAnsi"/>
        </w:rPr>
        <w:t>202-A</w:t>
      </w:r>
      <w:bookmarkEnd w:id="0"/>
    </w:p>
    <w:p w14:paraId="7D1DCEA6" w14:textId="77777777" w:rsidR="00D218DD" w:rsidRDefault="007F0058" w:rsidP="00341089">
      <w:pPr>
        <w:rPr>
          <w:rFonts w:cstheme="minorHAnsi"/>
        </w:rPr>
      </w:pPr>
      <w:r w:rsidRPr="00D66A62">
        <w:rPr>
          <w:rFonts w:cstheme="minorHAnsi"/>
          <w:b/>
          <w:bCs/>
        </w:rPr>
        <w:t>OFFICE HOURS</w:t>
      </w:r>
      <w:r w:rsidRPr="00D66A62">
        <w:rPr>
          <w:rFonts w:cstheme="minorHAnsi"/>
        </w:rPr>
        <w:t xml:space="preserve">: </w:t>
      </w:r>
      <w:r w:rsidR="00D218DD" w:rsidRPr="00D218DD">
        <w:rPr>
          <w:rFonts w:cstheme="minorHAnsi"/>
        </w:rPr>
        <w:t>My typical office hours are Monday &amp; Wednesday from 8:30-9, 11-12, 1:15-2 and Fridays from 8:30-9 and 11-12.   If you would like to meet with me, please email me to schedule a time.  I may have other meetings scheduled during my regular office hours so please schedule time in advance.  I will also accommodate other times as my schedule permits.</w:t>
      </w:r>
    </w:p>
    <w:p w14:paraId="65D00423" w14:textId="171E3682" w:rsidR="00341089" w:rsidRPr="00D66A62" w:rsidRDefault="00341089" w:rsidP="00341089">
      <w:pPr>
        <w:rPr>
          <w:rFonts w:cstheme="minorHAnsi"/>
        </w:rPr>
      </w:pPr>
      <w:r w:rsidRPr="00D66A62">
        <w:rPr>
          <w:rFonts w:cstheme="minorHAnsi"/>
          <w:b/>
          <w:bCs/>
          <w:u w:val="single"/>
        </w:rPr>
        <w:t>COURSE DESCRIPTION</w:t>
      </w:r>
      <w:r w:rsidRPr="00D66A62">
        <w:rPr>
          <w:rFonts w:cstheme="minorHAnsi"/>
        </w:rPr>
        <w:t xml:space="preserve"> </w:t>
      </w:r>
    </w:p>
    <w:p w14:paraId="6CD3934D" w14:textId="15955E7D" w:rsidR="00F92D98" w:rsidRDefault="00F92D98" w:rsidP="007F0058">
      <w:pPr>
        <w:rPr>
          <w:rFonts w:cstheme="minorHAnsi"/>
        </w:rPr>
      </w:pPr>
      <w:r w:rsidRPr="00F92D98">
        <w:rPr>
          <w:rFonts w:cstheme="minorHAnsi"/>
        </w:rPr>
        <w:t xml:space="preserve">This course examines the role of business research in business and marketing management </w:t>
      </w:r>
      <w:r w:rsidR="0030458B">
        <w:rPr>
          <w:rFonts w:cstheme="minorHAnsi"/>
        </w:rPr>
        <w:t>decision-making</w:t>
      </w:r>
      <w:r w:rsidRPr="00F92D98">
        <w:rPr>
          <w:rFonts w:cstheme="minorHAnsi"/>
        </w:rPr>
        <w:t xml:space="preserve">. Using the Internet as a source of information, the course covers the following topics: business research process; use of secondary data analysis; primary data collection via questionnaire development, surveys, experiments, and observation methods; and how to use and interpret statistical data analysis. Students will conduct an actual business and/or </w:t>
      </w:r>
      <w:r w:rsidR="0030458B">
        <w:rPr>
          <w:rFonts w:cstheme="minorHAnsi"/>
        </w:rPr>
        <w:t>marketing-related</w:t>
      </w:r>
      <w:r w:rsidRPr="00F92D98">
        <w:rPr>
          <w:rFonts w:cstheme="minorHAnsi"/>
        </w:rPr>
        <w:t xml:space="preserve"> </w:t>
      </w:r>
      <w:bookmarkStart w:id="1" w:name="_Hlk110264184"/>
      <w:r w:rsidRPr="00F92D98">
        <w:rPr>
          <w:rFonts w:cstheme="minorHAnsi"/>
        </w:rPr>
        <w:t>project and present results in a written and oral presentation.</w:t>
      </w:r>
      <w:bookmarkEnd w:id="1"/>
      <w:r w:rsidRPr="00F92D98">
        <w:rPr>
          <w:rFonts w:cstheme="minorHAnsi"/>
        </w:rPr>
        <w:t xml:space="preserve"> Prerequisites: BUS 301, BUS 302, BUS 330</w:t>
      </w:r>
    </w:p>
    <w:p w14:paraId="5AEC53E6" w14:textId="63B9E002" w:rsidR="007F0058" w:rsidRPr="00D66A62" w:rsidRDefault="007F0058" w:rsidP="007F0058">
      <w:pPr>
        <w:rPr>
          <w:rFonts w:cstheme="minorHAnsi"/>
        </w:rPr>
      </w:pPr>
      <w:r w:rsidRPr="00D66A62">
        <w:rPr>
          <w:rFonts w:cstheme="minorHAnsi"/>
          <w:b/>
          <w:bCs/>
        </w:rPr>
        <w:t>REINHARDT SECTION/NAMING CONVENTION</w:t>
      </w:r>
      <w:r w:rsidRPr="00D66A62">
        <w:rPr>
          <w:rFonts w:cstheme="minorHAnsi"/>
        </w:rPr>
        <w:t>: BUS 45</w:t>
      </w:r>
      <w:r w:rsidR="00F92D98">
        <w:rPr>
          <w:rFonts w:cstheme="minorHAnsi"/>
        </w:rPr>
        <w:t>3</w:t>
      </w:r>
      <w:r w:rsidRPr="00D66A62">
        <w:rPr>
          <w:rFonts w:cstheme="minorHAnsi"/>
        </w:rPr>
        <w:t xml:space="preserve"> 010 </w:t>
      </w:r>
      <w:r w:rsidR="00BC1BD3" w:rsidRPr="00D66A62">
        <w:rPr>
          <w:rFonts w:cstheme="minorHAnsi"/>
        </w:rPr>
        <w:t>MC</w:t>
      </w:r>
    </w:p>
    <w:p w14:paraId="375B8595" w14:textId="77777777" w:rsidR="007F0058" w:rsidRPr="00D66A62" w:rsidRDefault="007F0058" w:rsidP="007F0058">
      <w:pPr>
        <w:rPr>
          <w:rFonts w:cstheme="minorHAnsi"/>
        </w:rPr>
      </w:pPr>
      <w:r w:rsidRPr="00D66A62">
        <w:rPr>
          <w:rFonts w:cstheme="minorHAnsi"/>
          <w:b/>
          <w:bCs/>
        </w:rPr>
        <w:t>COURSE CREDIT HOURS</w:t>
      </w:r>
      <w:r w:rsidRPr="00D66A62">
        <w:rPr>
          <w:rFonts w:cstheme="minorHAnsi"/>
        </w:rPr>
        <w:t xml:space="preserve">: Three (3) Semester Credit Hours </w:t>
      </w:r>
    </w:p>
    <w:p w14:paraId="5739ECC4" w14:textId="77777777" w:rsidR="00992688" w:rsidRPr="00D66A62" w:rsidRDefault="007F0058" w:rsidP="00341089">
      <w:pPr>
        <w:spacing w:after="0" w:line="240" w:lineRule="auto"/>
        <w:rPr>
          <w:rFonts w:cstheme="minorHAnsi"/>
        </w:rPr>
      </w:pPr>
      <w:r w:rsidRPr="00D66A62">
        <w:rPr>
          <w:rFonts w:cstheme="minorHAnsi"/>
          <w:b/>
          <w:bCs/>
        </w:rPr>
        <w:t>COURSE SCHEDULE/LOCATION</w:t>
      </w:r>
      <w:r w:rsidRPr="00D66A62">
        <w:rPr>
          <w:rFonts w:cstheme="minorHAnsi"/>
        </w:rPr>
        <w:t xml:space="preserve">: </w:t>
      </w:r>
    </w:p>
    <w:p w14:paraId="33356551" w14:textId="77777777" w:rsidR="00090AD7" w:rsidRPr="00D66A62" w:rsidRDefault="007F0058" w:rsidP="00341089">
      <w:pPr>
        <w:pStyle w:val="ListParagraph"/>
        <w:numPr>
          <w:ilvl w:val="0"/>
          <w:numId w:val="5"/>
        </w:numPr>
        <w:spacing w:after="0" w:line="240" w:lineRule="auto"/>
        <w:rPr>
          <w:rFonts w:cstheme="minorHAnsi"/>
        </w:rPr>
      </w:pPr>
      <w:r w:rsidRPr="00D66A62">
        <w:rPr>
          <w:rFonts w:cstheme="minorHAnsi"/>
        </w:rPr>
        <w:t xml:space="preserve">Days: Mondays, Wednesdays &amp; Fridays </w:t>
      </w:r>
    </w:p>
    <w:p w14:paraId="4D20759A" w14:textId="7F4D1D25" w:rsidR="007F0058" w:rsidRPr="00D66A62" w:rsidRDefault="007F0058" w:rsidP="00090AD7">
      <w:pPr>
        <w:pStyle w:val="ListParagraph"/>
        <w:numPr>
          <w:ilvl w:val="0"/>
          <w:numId w:val="5"/>
        </w:numPr>
        <w:rPr>
          <w:rFonts w:cstheme="minorHAnsi"/>
        </w:rPr>
      </w:pPr>
      <w:r w:rsidRPr="00D66A62">
        <w:rPr>
          <w:rFonts w:cstheme="minorHAnsi"/>
        </w:rPr>
        <w:t xml:space="preserve">Time: </w:t>
      </w:r>
      <w:r w:rsidR="00F92D98">
        <w:rPr>
          <w:rFonts w:cstheme="minorHAnsi"/>
        </w:rPr>
        <w:t>10</w:t>
      </w:r>
      <w:r w:rsidRPr="00D66A62">
        <w:rPr>
          <w:rFonts w:cstheme="minorHAnsi"/>
        </w:rPr>
        <w:t>:00</w:t>
      </w:r>
      <w:r w:rsidR="00F92D98">
        <w:rPr>
          <w:rFonts w:cstheme="minorHAnsi"/>
        </w:rPr>
        <w:t xml:space="preserve">am </w:t>
      </w:r>
      <w:r w:rsidRPr="00D66A62">
        <w:rPr>
          <w:rFonts w:cstheme="minorHAnsi"/>
        </w:rPr>
        <w:t xml:space="preserve">to </w:t>
      </w:r>
      <w:r w:rsidR="00F92D98">
        <w:rPr>
          <w:rFonts w:cstheme="minorHAnsi"/>
        </w:rPr>
        <w:t>10</w:t>
      </w:r>
      <w:r w:rsidRPr="00D66A62">
        <w:rPr>
          <w:rFonts w:cstheme="minorHAnsi"/>
        </w:rPr>
        <w:t>:50</w:t>
      </w:r>
      <w:r w:rsidR="00F92D98">
        <w:rPr>
          <w:rFonts w:cstheme="minorHAnsi"/>
        </w:rPr>
        <w:t>am</w:t>
      </w:r>
      <w:r w:rsidRPr="00D66A62">
        <w:rPr>
          <w:rFonts w:cstheme="minorHAnsi"/>
        </w:rPr>
        <w:t xml:space="preserve"> (EST)</w:t>
      </w:r>
    </w:p>
    <w:p w14:paraId="714C71EE" w14:textId="78C07969" w:rsidR="007F0058" w:rsidRPr="000C1C09" w:rsidRDefault="00090AD7" w:rsidP="000C1C09">
      <w:pPr>
        <w:pStyle w:val="ListParagraph"/>
        <w:numPr>
          <w:ilvl w:val="0"/>
          <w:numId w:val="13"/>
        </w:numPr>
        <w:spacing w:line="256" w:lineRule="auto"/>
        <w:rPr>
          <w:rFonts w:cstheme="minorHAnsi"/>
        </w:rPr>
      </w:pPr>
      <w:r w:rsidRPr="00D66A62">
        <w:rPr>
          <w:rFonts w:cstheme="minorHAnsi"/>
        </w:rPr>
        <w:t xml:space="preserve">Location: </w:t>
      </w:r>
      <w:r w:rsidR="00112775">
        <w:rPr>
          <w:rFonts w:cstheme="minorHAnsi"/>
        </w:rPr>
        <w:t>Lawson 207</w:t>
      </w:r>
    </w:p>
    <w:p w14:paraId="1CBBA143" w14:textId="4A4BE1BD" w:rsidR="007F0058" w:rsidRPr="00D66A62" w:rsidRDefault="007F0058" w:rsidP="007F0058">
      <w:pPr>
        <w:rPr>
          <w:rFonts w:cstheme="minorHAnsi"/>
        </w:rPr>
      </w:pPr>
      <w:r w:rsidRPr="00D66A62">
        <w:rPr>
          <w:rFonts w:cstheme="minorHAnsi"/>
          <w:b/>
          <w:bCs/>
        </w:rPr>
        <w:t>Dates:</w:t>
      </w:r>
      <w:r w:rsidRPr="00D66A62">
        <w:rPr>
          <w:rFonts w:cstheme="minorHAnsi"/>
        </w:rPr>
        <w:t xml:space="preserve"> August 1</w:t>
      </w:r>
      <w:r w:rsidR="00992688" w:rsidRPr="00D66A62">
        <w:rPr>
          <w:rFonts w:cstheme="minorHAnsi"/>
        </w:rPr>
        <w:t>5</w:t>
      </w:r>
      <w:r w:rsidRPr="00D66A62">
        <w:rPr>
          <w:rFonts w:cstheme="minorHAnsi"/>
        </w:rPr>
        <w:t xml:space="preserve"> – December </w:t>
      </w:r>
      <w:r w:rsidR="00992688" w:rsidRPr="00D66A62">
        <w:rPr>
          <w:rFonts w:cstheme="minorHAnsi"/>
        </w:rPr>
        <w:t>2</w:t>
      </w:r>
      <w:r w:rsidRPr="00D66A62">
        <w:rPr>
          <w:rFonts w:cstheme="minorHAnsi"/>
        </w:rPr>
        <w:t>, 202</w:t>
      </w:r>
      <w:r w:rsidR="00992688" w:rsidRPr="00D66A62">
        <w:rPr>
          <w:rFonts w:cstheme="minorHAnsi"/>
        </w:rPr>
        <w:t>2</w:t>
      </w:r>
    </w:p>
    <w:p w14:paraId="60A72550" w14:textId="49A7395E" w:rsidR="00196DD2" w:rsidRPr="00D66A62" w:rsidRDefault="00196DD2" w:rsidP="00196DD2">
      <w:pPr>
        <w:spacing w:after="200" w:line="276" w:lineRule="auto"/>
        <w:rPr>
          <w:rFonts w:eastAsia="Times New Roman" w:cstheme="minorHAnsi"/>
        </w:rPr>
      </w:pPr>
      <w:r w:rsidRPr="00D66A62">
        <w:rPr>
          <w:rFonts w:eastAsia="Times New Roman" w:cstheme="minorHAnsi"/>
          <w:b/>
          <w:color w:val="000000"/>
          <w:u w:val="single"/>
        </w:rPr>
        <w:t xml:space="preserve">WELCOME TO </w:t>
      </w:r>
      <w:r w:rsidR="008259E6">
        <w:rPr>
          <w:rFonts w:eastAsia="Times New Roman" w:cstheme="minorHAnsi"/>
          <w:b/>
          <w:color w:val="000000"/>
          <w:u w:val="single"/>
        </w:rPr>
        <w:t>BUSINESS RESEARCH</w:t>
      </w:r>
      <w:r w:rsidRPr="00D66A62">
        <w:rPr>
          <w:rFonts w:eastAsia="Times New Roman" w:cstheme="minorHAnsi"/>
          <w:b/>
          <w:color w:val="000000"/>
          <w:u w:val="single"/>
        </w:rPr>
        <w:t>!</w:t>
      </w:r>
      <w:r w:rsidRPr="00D66A62">
        <w:rPr>
          <w:rFonts w:eastAsia="Times New Roman" w:cstheme="minorHAnsi"/>
          <w:color w:val="000000"/>
        </w:rPr>
        <w:t xml:space="preserve"> </w:t>
      </w:r>
    </w:p>
    <w:p w14:paraId="604B5C34" w14:textId="77777777" w:rsidR="008259E6" w:rsidRDefault="008259E6" w:rsidP="00D0463F">
      <w:pPr>
        <w:spacing w:after="0" w:line="240" w:lineRule="auto"/>
        <w:sectPr w:rsidR="008259E6">
          <w:headerReference w:type="even" r:id="rId8"/>
          <w:headerReference w:type="default" r:id="rId9"/>
          <w:footerReference w:type="even" r:id="rId10"/>
          <w:footerReference w:type="default" r:id="rId11"/>
          <w:headerReference w:type="first" r:id="rId12"/>
          <w:footerReference w:type="first" r:id="rId13"/>
          <w:pgSz w:w="12240" w:h="15840"/>
          <w:pgMar w:top="810" w:right="1440" w:bottom="546" w:left="1440" w:header="720" w:footer="720" w:gutter="0"/>
          <w:pgNumType w:start="1"/>
          <w:cols w:space="720"/>
          <w:titlePg/>
        </w:sectPr>
      </w:pPr>
      <w:r>
        <w:t xml:space="preserve">The study of business research focuses on the research activities business leaders (managers, directors, supervisors, business owners, etc.) must conduct in order to make sound strategic business decisions. </w:t>
      </w:r>
      <w:r>
        <w:br/>
      </w:r>
      <w:r>
        <w:br/>
        <w:t xml:space="preserve">Business leaders must understand how to identify, collect, and analyze data both internal and external to their organizations. Business leaders must also understand how to apply the most appropriate tools and methods to the business objective at hand, which generally focuses on one of four balanced scorecard perspectives: </w:t>
      </w:r>
    </w:p>
    <w:p w14:paraId="461D130D" w14:textId="77777777" w:rsidR="008259E6" w:rsidRDefault="008259E6" w:rsidP="00D0463F">
      <w:pPr>
        <w:spacing w:after="0" w:line="240" w:lineRule="auto"/>
        <w:ind w:left="720"/>
      </w:pPr>
      <w:r>
        <w:t>1) Financial</w:t>
      </w:r>
    </w:p>
    <w:p w14:paraId="2648F03F" w14:textId="573577A7" w:rsidR="00476D50" w:rsidRDefault="008259E6" w:rsidP="00476D50">
      <w:pPr>
        <w:spacing w:after="0" w:line="240" w:lineRule="auto"/>
        <w:ind w:left="720"/>
      </w:pPr>
      <w:r>
        <w:t xml:space="preserve">2) Customer </w:t>
      </w:r>
    </w:p>
    <w:p w14:paraId="53EC4565" w14:textId="7C18EF98" w:rsidR="00476D50" w:rsidRDefault="00476D50" w:rsidP="00D0463F">
      <w:pPr>
        <w:spacing w:after="0" w:line="240" w:lineRule="auto"/>
      </w:pPr>
    </w:p>
    <w:p w14:paraId="63AC861D" w14:textId="6CA1F5F3" w:rsidR="00476D50" w:rsidRDefault="00476D50" w:rsidP="00D0463F">
      <w:pPr>
        <w:spacing w:after="0" w:line="240" w:lineRule="auto"/>
      </w:pPr>
    </w:p>
    <w:p w14:paraId="1C656F4E" w14:textId="7A6BB8E8" w:rsidR="00476D50" w:rsidRDefault="00476D50" w:rsidP="00D0463F">
      <w:pPr>
        <w:spacing w:after="0" w:line="240" w:lineRule="auto"/>
      </w:pPr>
    </w:p>
    <w:p w14:paraId="550C914F" w14:textId="6C0A7409" w:rsidR="008259E6" w:rsidRDefault="008259E6" w:rsidP="00D0463F">
      <w:pPr>
        <w:spacing w:after="0" w:line="240" w:lineRule="auto"/>
      </w:pPr>
      <w:r>
        <w:t>3) Internal Process</w:t>
      </w:r>
    </w:p>
    <w:p w14:paraId="5E2F5D89" w14:textId="77777777" w:rsidR="008259E6" w:rsidRDefault="008259E6" w:rsidP="00D0463F">
      <w:pPr>
        <w:spacing w:after="0" w:line="240" w:lineRule="auto"/>
        <w:sectPr w:rsidR="008259E6" w:rsidSect="00476D50">
          <w:type w:val="continuous"/>
          <w:pgSz w:w="12240" w:h="15840"/>
          <w:pgMar w:top="810" w:right="1440" w:bottom="546" w:left="1440" w:header="720" w:footer="720" w:gutter="0"/>
          <w:cols w:num="2" w:space="720"/>
        </w:sectPr>
      </w:pPr>
      <w:r>
        <w:t>4) Learning and Growth</w:t>
      </w:r>
    </w:p>
    <w:p w14:paraId="1F998A8E" w14:textId="77777777" w:rsidR="00476D50" w:rsidRDefault="00476D50" w:rsidP="00476D50">
      <w:pPr>
        <w:sectPr w:rsidR="00476D50">
          <w:pgSz w:w="12240" w:h="15840"/>
          <w:pgMar w:top="1440" w:right="1440" w:bottom="1440" w:left="1440" w:header="720" w:footer="720" w:gutter="0"/>
          <w:cols w:space="720"/>
          <w:docGrid w:linePitch="360"/>
        </w:sectPr>
      </w:pPr>
    </w:p>
    <w:p w14:paraId="3D09E03A" w14:textId="77777777" w:rsidR="008259E6" w:rsidRDefault="008259E6" w:rsidP="008259E6">
      <w:r>
        <w:t>In addition, students must also understand research applications related to business functions that fall outside of the scorecard perspectives:</w:t>
      </w:r>
    </w:p>
    <w:p w14:paraId="3EEBDF4C" w14:textId="77777777" w:rsidR="008259E6" w:rsidRDefault="008259E6" w:rsidP="006C1DC3">
      <w:pPr>
        <w:spacing w:after="0"/>
        <w:ind w:left="720"/>
      </w:pPr>
      <w:r>
        <w:t>5) Product Research</w:t>
      </w:r>
    </w:p>
    <w:p w14:paraId="79E2325C" w14:textId="77777777" w:rsidR="008259E6" w:rsidRDefault="008259E6" w:rsidP="006C1DC3">
      <w:pPr>
        <w:spacing w:after="0" w:line="240" w:lineRule="auto"/>
        <w:ind w:left="720"/>
      </w:pPr>
      <w:r>
        <w:t>6) Marketing Research</w:t>
      </w:r>
    </w:p>
    <w:p w14:paraId="50E12B62" w14:textId="77777777" w:rsidR="006C1DC3" w:rsidRDefault="006C1DC3" w:rsidP="006C1DC3">
      <w:pPr>
        <w:spacing w:after="0" w:line="240" w:lineRule="auto"/>
      </w:pPr>
    </w:p>
    <w:p w14:paraId="7377D3D5" w14:textId="1E0214B5" w:rsidR="00BA796A" w:rsidRDefault="00BA796A" w:rsidP="006C1DC3">
      <w:pPr>
        <w:spacing w:after="0" w:line="240" w:lineRule="auto"/>
      </w:pPr>
      <w:r>
        <w:t xml:space="preserve">By the end of the course, students will be equipped to: </w:t>
      </w:r>
    </w:p>
    <w:p w14:paraId="57069667" w14:textId="77777777" w:rsidR="00BA796A" w:rsidRDefault="00BA796A" w:rsidP="00BA796A">
      <w:pPr>
        <w:numPr>
          <w:ilvl w:val="0"/>
          <w:numId w:val="14"/>
        </w:numPr>
        <w:spacing w:after="0" w:line="276" w:lineRule="auto"/>
      </w:pPr>
      <w:r>
        <w:t>Identify appropriate research methods for application to each major strategic objective within an organization</w:t>
      </w:r>
    </w:p>
    <w:p w14:paraId="32C4C95B" w14:textId="77777777" w:rsidR="00BA796A" w:rsidRDefault="00BA796A" w:rsidP="00BA796A">
      <w:pPr>
        <w:numPr>
          <w:ilvl w:val="0"/>
          <w:numId w:val="14"/>
        </w:numPr>
        <w:spacing w:after="0" w:line="276" w:lineRule="auto"/>
      </w:pPr>
      <w:r>
        <w:t xml:space="preserve">Develop research studies and approaches whether they warrant data collection that is: </w:t>
      </w:r>
    </w:p>
    <w:p w14:paraId="426D7D07" w14:textId="77777777" w:rsidR="00BA796A" w:rsidRDefault="00BA796A" w:rsidP="00BA796A">
      <w:pPr>
        <w:numPr>
          <w:ilvl w:val="1"/>
          <w:numId w:val="14"/>
        </w:numPr>
        <w:spacing w:after="0" w:line="276" w:lineRule="auto"/>
      </w:pPr>
      <w:r>
        <w:t>primary or secondary</w:t>
      </w:r>
    </w:p>
    <w:p w14:paraId="7D624EA1" w14:textId="77777777" w:rsidR="00BA796A" w:rsidRDefault="00BA796A" w:rsidP="00BA796A">
      <w:pPr>
        <w:numPr>
          <w:ilvl w:val="1"/>
          <w:numId w:val="14"/>
        </w:numPr>
        <w:spacing w:after="0" w:line="276" w:lineRule="auto"/>
      </w:pPr>
      <w:r>
        <w:t>internal or external</w:t>
      </w:r>
    </w:p>
    <w:p w14:paraId="3F6F7591" w14:textId="77777777" w:rsidR="00BA796A" w:rsidRDefault="00BA796A" w:rsidP="00BA796A">
      <w:pPr>
        <w:numPr>
          <w:ilvl w:val="1"/>
          <w:numId w:val="14"/>
        </w:numPr>
        <w:spacing w:after="0" w:line="276" w:lineRule="auto"/>
      </w:pPr>
      <w:r>
        <w:t xml:space="preserve">qualitative or quantitative </w:t>
      </w:r>
      <w:r>
        <w:br/>
      </w:r>
    </w:p>
    <w:p w14:paraId="31FE17EA" w14:textId="77777777" w:rsidR="00BA796A" w:rsidRDefault="00BA796A" w:rsidP="00BA796A">
      <w:pPr>
        <w:numPr>
          <w:ilvl w:val="0"/>
          <w:numId w:val="14"/>
        </w:numPr>
        <w:spacing w:after="0" w:line="276" w:lineRule="auto"/>
      </w:pPr>
      <w:r>
        <w:t>Aggregate and analyze results with the purpose of informing optimum business strategy</w:t>
      </w:r>
    </w:p>
    <w:p w14:paraId="2E7BFA75" w14:textId="77777777" w:rsidR="001807BC" w:rsidRDefault="001807BC" w:rsidP="007F0058">
      <w:pPr>
        <w:rPr>
          <w:rFonts w:cstheme="minorHAnsi"/>
          <w:b/>
          <w:bCs/>
          <w:u w:val="single"/>
        </w:rPr>
      </w:pPr>
    </w:p>
    <w:p w14:paraId="18DF1B29" w14:textId="6AD95418" w:rsidR="007F0058" w:rsidRPr="00D66A62" w:rsidRDefault="007F0058" w:rsidP="007F0058">
      <w:pPr>
        <w:rPr>
          <w:rFonts w:cstheme="minorHAnsi"/>
        </w:rPr>
      </w:pPr>
      <w:r w:rsidRPr="00D66A62">
        <w:rPr>
          <w:rFonts w:cstheme="minorHAnsi"/>
          <w:b/>
          <w:bCs/>
          <w:u w:val="single"/>
        </w:rPr>
        <w:t>TEXTBOOK</w:t>
      </w:r>
      <w:r w:rsidR="00D90F45" w:rsidRPr="00D66A62">
        <w:rPr>
          <w:rFonts w:cstheme="minorHAnsi"/>
          <w:b/>
          <w:bCs/>
          <w:u w:val="single"/>
        </w:rPr>
        <w:t xml:space="preserve"> &amp; SIMULATION</w:t>
      </w:r>
    </w:p>
    <w:p w14:paraId="5BD6BD98" w14:textId="55D3E31E" w:rsidR="005C1346" w:rsidRDefault="008259E6" w:rsidP="00D90F45">
      <w:pPr>
        <w:rPr>
          <w:rFonts w:cstheme="minorHAnsi"/>
        </w:rPr>
      </w:pPr>
      <w:r w:rsidRPr="008259E6">
        <w:rPr>
          <w:rFonts w:cstheme="minorHAnsi"/>
        </w:rPr>
        <w:t xml:space="preserve">This course uses the “Business Research Essentials” digital textbook, supplemental presentations, chapter assignments, quizzes, as well as a comprehensive project and exam. </w:t>
      </w:r>
      <w:r w:rsidR="00D90F45" w:rsidRPr="00D66A62">
        <w:rPr>
          <w:rFonts w:cstheme="minorHAnsi"/>
        </w:rPr>
        <w:t>The course will also use an online simulation called</w:t>
      </w:r>
      <w:r w:rsidR="00993160">
        <w:rPr>
          <w:rFonts w:cstheme="minorHAnsi"/>
        </w:rPr>
        <w:t xml:space="preserve"> </w:t>
      </w:r>
      <w:r w:rsidR="00993160" w:rsidRPr="00993160">
        <w:rPr>
          <w:rFonts w:cstheme="minorHAnsi"/>
          <w:b/>
          <w:bCs/>
          <w:i/>
          <w:iCs/>
        </w:rPr>
        <w:t>Mimic Market Research</w:t>
      </w:r>
      <w:r w:rsidR="00D90F45" w:rsidRPr="00D66A62">
        <w:rPr>
          <w:rFonts w:cstheme="minorHAnsi"/>
        </w:rPr>
        <w:t xml:space="preserve">. </w:t>
      </w:r>
      <w:r w:rsidR="00B67FC6">
        <w:rPr>
          <w:rFonts w:cstheme="minorHAnsi"/>
        </w:rPr>
        <w:t xml:space="preserve">  </w:t>
      </w:r>
      <w:r w:rsidR="00ED5FDA" w:rsidRPr="00ED5FDA">
        <w:rPr>
          <w:rFonts w:cstheme="minorHAnsi"/>
        </w:rPr>
        <w:t>Both the courseware and simulation will be accessed on the Stukent Platform</w:t>
      </w:r>
      <w:r w:rsidR="00BA796A">
        <w:rPr>
          <w:rFonts w:cstheme="minorHAnsi"/>
        </w:rPr>
        <w:t xml:space="preserve"> liked through Canvas</w:t>
      </w:r>
      <w:r w:rsidR="00ED5FDA" w:rsidRPr="00ED5FDA">
        <w:rPr>
          <w:rFonts w:cstheme="minorHAnsi"/>
        </w:rPr>
        <w:t>.  You will enroll in the Stukent Platform using the link</w:t>
      </w:r>
      <w:r w:rsidR="00BA796A">
        <w:rPr>
          <w:rFonts w:cstheme="minorHAnsi"/>
        </w:rPr>
        <w:t xml:space="preserve"> on the lower left navigation tab in Canvas.   Please be sure to use your Reinhardt e-mail address.  </w:t>
      </w:r>
    </w:p>
    <w:p w14:paraId="7388901B" w14:textId="63C62587" w:rsidR="00DF7C46" w:rsidRPr="00D66A62" w:rsidRDefault="00993160" w:rsidP="007F0058">
      <w:pPr>
        <w:rPr>
          <w:rFonts w:cstheme="minorHAnsi"/>
        </w:rPr>
      </w:pPr>
      <w:r>
        <w:rPr>
          <w:noProof/>
        </w:rPr>
        <w:drawing>
          <wp:inline distT="0" distB="0" distL="0" distR="0" wp14:anchorId="439A9BB0" wp14:editId="30FBFC00">
            <wp:extent cx="1238250" cy="1650338"/>
            <wp:effectExtent l="0" t="0" r="0" b="762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9082" cy="1664775"/>
                    </a:xfrm>
                    <a:prstGeom prst="rect">
                      <a:avLst/>
                    </a:prstGeom>
                    <a:noFill/>
                    <a:ln>
                      <a:noFill/>
                    </a:ln>
                  </pic:spPr>
                </pic:pic>
              </a:graphicData>
            </a:graphic>
          </wp:inline>
        </w:drawing>
      </w:r>
    </w:p>
    <w:p w14:paraId="37ACEDE5" w14:textId="7FAD962A" w:rsidR="00186D42" w:rsidRDefault="00186D42" w:rsidP="00186D42">
      <w:pPr>
        <w:spacing w:after="200" w:line="276" w:lineRule="auto"/>
        <w:rPr>
          <w:rFonts w:eastAsia="Times New Roman" w:cstheme="minorHAnsi"/>
          <w:color w:val="000000"/>
        </w:rPr>
      </w:pPr>
      <w:r w:rsidRPr="00D66A62">
        <w:rPr>
          <w:rFonts w:eastAsia="Times New Roman" w:cstheme="minorHAnsi"/>
          <w:b/>
          <w:color w:val="000000"/>
          <w:u w:val="single"/>
        </w:rPr>
        <w:t>COURSE STUDENT LEARNING OUTCOMES</w:t>
      </w:r>
      <w:r w:rsidRPr="00D66A62">
        <w:rPr>
          <w:rFonts w:eastAsia="Times New Roman" w:cstheme="minorHAnsi"/>
          <w:color w:val="000000"/>
        </w:rPr>
        <w:t xml:space="preserve"> </w:t>
      </w:r>
    </w:p>
    <w:p w14:paraId="30B2C5BF" w14:textId="77777777" w:rsidR="008259E6" w:rsidRDefault="008259E6" w:rsidP="008259E6">
      <w:r>
        <w:t xml:space="preserve">By the end of the course, students will be equipped to: </w:t>
      </w:r>
    </w:p>
    <w:p w14:paraId="5559044E" w14:textId="04029A83" w:rsidR="008259E6" w:rsidRDefault="001F43EC" w:rsidP="00F11716">
      <w:pPr>
        <w:numPr>
          <w:ilvl w:val="0"/>
          <w:numId w:val="12"/>
        </w:numPr>
        <w:spacing w:after="0" w:line="276" w:lineRule="auto"/>
      </w:pPr>
      <w:r w:rsidRPr="001F43EC">
        <w:t xml:space="preserve">Analyze requests for proposal to </w:t>
      </w:r>
      <w:r>
        <w:t>i</w:t>
      </w:r>
      <w:r w:rsidR="008259E6">
        <w:t>dentify appropriate research methods for application to each major strategic objective within an organization</w:t>
      </w:r>
      <w:r>
        <w:t xml:space="preserve"> and </w:t>
      </w:r>
      <w:r w:rsidRPr="001F43EC">
        <w:t>determine appropriate research methodologies</w:t>
      </w:r>
      <w:r>
        <w:t>.</w:t>
      </w:r>
      <w:r w:rsidR="00F11716">
        <w:t xml:space="preserve">  </w:t>
      </w:r>
      <w:r w:rsidR="00F11716" w:rsidRPr="00D66A62">
        <w:rPr>
          <w:rFonts w:cstheme="minorHAnsi"/>
          <w:b/>
          <w:bCs/>
        </w:rPr>
        <w:t>(MSOB1, MSOB4)</w:t>
      </w:r>
    </w:p>
    <w:p w14:paraId="53070EF5" w14:textId="0C0C3165" w:rsidR="008259E6" w:rsidRDefault="008259E6" w:rsidP="00F11716">
      <w:pPr>
        <w:numPr>
          <w:ilvl w:val="0"/>
          <w:numId w:val="12"/>
        </w:numPr>
        <w:spacing w:after="0" w:line="276" w:lineRule="auto"/>
      </w:pPr>
      <w:r>
        <w:t xml:space="preserve">Develop research studies and approaches </w:t>
      </w:r>
      <w:r w:rsidR="00860C87">
        <w:t xml:space="preserve">and create effective survey instruments </w:t>
      </w:r>
      <w:r>
        <w:t xml:space="preserve">whether they warrant data collection that is: </w:t>
      </w:r>
      <w:r w:rsidR="00F11716">
        <w:t xml:space="preserve">    </w:t>
      </w:r>
      <w:bookmarkStart w:id="2" w:name="_Hlk109487370"/>
      <w:r w:rsidR="00F11716" w:rsidRPr="00D66A62">
        <w:rPr>
          <w:rFonts w:cstheme="minorHAnsi"/>
          <w:b/>
          <w:bCs/>
        </w:rPr>
        <w:t xml:space="preserve">(MSOB1, </w:t>
      </w:r>
      <w:r w:rsidR="00F11716">
        <w:rPr>
          <w:rFonts w:cstheme="minorHAnsi"/>
          <w:b/>
          <w:bCs/>
        </w:rPr>
        <w:t xml:space="preserve">MSOB3, </w:t>
      </w:r>
      <w:r w:rsidR="00F11716" w:rsidRPr="00D66A62">
        <w:rPr>
          <w:rFonts w:cstheme="minorHAnsi"/>
          <w:b/>
          <w:bCs/>
        </w:rPr>
        <w:t>MSOB4)</w:t>
      </w:r>
      <w:bookmarkEnd w:id="2"/>
    </w:p>
    <w:p w14:paraId="50D5B90D" w14:textId="77777777" w:rsidR="008259E6" w:rsidRDefault="008259E6" w:rsidP="00F11716">
      <w:pPr>
        <w:numPr>
          <w:ilvl w:val="1"/>
          <w:numId w:val="12"/>
        </w:numPr>
        <w:spacing w:after="0" w:line="276" w:lineRule="auto"/>
      </w:pPr>
      <w:r>
        <w:t>primary or secondary</w:t>
      </w:r>
    </w:p>
    <w:p w14:paraId="3228FEB7" w14:textId="77777777" w:rsidR="008259E6" w:rsidRDefault="008259E6" w:rsidP="00F11716">
      <w:pPr>
        <w:numPr>
          <w:ilvl w:val="1"/>
          <w:numId w:val="12"/>
        </w:numPr>
        <w:spacing w:after="0" w:line="276" w:lineRule="auto"/>
      </w:pPr>
      <w:r>
        <w:lastRenderedPageBreak/>
        <w:t>internal or external</w:t>
      </w:r>
    </w:p>
    <w:p w14:paraId="69C087E6" w14:textId="0D80B08D" w:rsidR="008259E6" w:rsidRDefault="008259E6" w:rsidP="00F11716">
      <w:pPr>
        <w:numPr>
          <w:ilvl w:val="1"/>
          <w:numId w:val="12"/>
        </w:numPr>
        <w:spacing w:after="0" w:line="276" w:lineRule="auto"/>
      </w:pPr>
      <w:r>
        <w:t xml:space="preserve">qualitative or quantitative </w:t>
      </w:r>
    </w:p>
    <w:p w14:paraId="1D01D75C" w14:textId="30EFCC2F" w:rsidR="00F11716" w:rsidRDefault="00F11716" w:rsidP="00F11716">
      <w:pPr>
        <w:numPr>
          <w:ilvl w:val="1"/>
          <w:numId w:val="12"/>
        </w:numPr>
        <w:spacing w:after="0" w:line="276" w:lineRule="auto"/>
      </w:pPr>
      <w:r>
        <w:t>follows sound ethical research practices</w:t>
      </w:r>
    </w:p>
    <w:p w14:paraId="1A2A5F18" w14:textId="0DAA7F1D" w:rsidR="008259E6" w:rsidRDefault="008259E6" w:rsidP="00F11716">
      <w:pPr>
        <w:numPr>
          <w:ilvl w:val="0"/>
          <w:numId w:val="12"/>
        </w:numPr>
        <w:spacing w:after="0" w:line="276" w:lineRule="auto"/>
      </w:pPr>
      <w:r>
        <w:t xml:space="preserve">Aggregate and analyze results with the purpose of </w:t>
      </w:r>
      <w:r w:rsidR="00860C87">
        <w:t xml:space="preserve">making </w:t>
      </w:r>
      <w:r w:rsidR="00860C87" w:rsidRPr="00860C87">
        <w:t xml:space="preserve">conclusions and strategic recommendations from </w:t>
      </w:r>
      <w:r w:rsidR="00860C87">
        <w:t xml:space="preserve">business </w:t>
      </w:r>
      <w:r w:rsidR="00860C87" w:rsidRPr="00860C87">
        <w:t xml:space="preserve">research </w:t>
      </w:r>
      <w:r w:rsidR="00860C87">
        <w:t xml:space="preserve">to inform </w:t>
      </w:r>
      <w:r>
        <w:t>optimum business strategy</w:t>
      </w:r>
      <w:r w:rsidR="00F11716">
        <w:t xml:space="preserve">   </w:t>
      </w:r>
      <w:r w:rsidR="00F11716" w:rsidRPr="00D66A62">
        <w:rPr>
          <w:rFonts w:cstheme="minorHAnsi"/>
          <w:b/>
          <w:bCs/>
        </w:rPr>
        <w:t>(MSOB1, MSOB4)</w:t>
      </w:r>
    </w:p>
    <w:p w14:paraId="35272435" w14:textId="19F2AA6C" w:rsidR="001F43EC" w:rsidRPr="00F11716" w:rsidRDefault="001F43EC" w:rsidP="00F11716">
      <w:pPr>
        <w:numPr>
          <w:ilvl w:val="0"/>
          <w:numId w:val="12"/>
        </w:numPr>
        <w:spacing w:after="0" w:line="276" w:lineRule="auto"/>
      </w:pPr>
      <w:r w:rsidRPr="001F43EC">
        <w:rPr>
          <w:rFonts w:eastAsia="Times New Roman" w:cstheme="minorHAnsi"/>
        </w:rPr>
        <w:t xml:space="preserve">Select important findings from secondary and primary research to guide product development </w:t>
      </w:r>
      <w:r w:rsidRPr="00F11716">
        <w:rPr>
          <w:rFonts w:eastAsia="Times New Roman" w:cstheme="minorHAnsi"/>
        </w:rPr>
        <w:t>and further research</w:t>
      </w:r>
      <w:r w:rsidR="00F11716">
        <w:rPr>
          <w:rFonts w:eastAsia="Times New Roman" w:cstheme="minorHAnsi"/>
        </w:rPr>
        <w:t xml:space="preserve">   </w:t>
      </w:r>
      <w:r w:rsidR="00F11716" w:rsidRPr="00D66A62">
        <w:rPr>
          <w:rFonts w:cstheme="minorHAnsi"/>
          <w:b/>
          <w:bCs/>
        </w:rPr>
        <w:t>(MSOB1, MSOB4)</w:t>
      </w:r>
    </w:p>
    <w:p w14:paraId="0BD7426D" w14:textId="77777777" w:rsidR="0054528A" w:rsidRPr="00D66A62" w:rsidRDefault="0054528A" w:rsidP="0054528A">
      <w:pPr>
        <w:rPr>
          <w:rFonts w:cstheme="minorHAnsi"/>
        </w:rPr>
      </w:pPr>
    </w:p>
    <w:p w14:paraId="76261367" w14:textId="77777777" w:rsidR="00186D42" w:rsidRPr="00D66A62" w:rsidRDefault="00186D42" w:rsidP="00186D42">
      <w:pPr>
        <w:autoSpaceDE w:val="0"/>
        <w:autoSpaceDN w:val="0"/>
        <w:adjustRightInd w:val="0"/>
        <w:spacing w:after="0" w:line="240" w:lineRule="auto"/>
        <w:rPr>
          <w:rFonts w:cstheme="minorHAnsi"/>
          <w:b/>
          <w:u w:val="single"/>
        </w:rPr>
      </w:pPr>
      <w:r w:rsidRPr="00D66A62">
        <w:rPr>
          <w:rFonts w:cstheme="minorHAnsi"/>
          <w:b/>
          <w:u w:val="single"/>
        </w:rPr>
        <w:t>MCCAMISH SCHOOL OF BUSINESS LEARNING OUTCOMES</w:t>
      </w:r>
    </w:p>
    <w:p w14:paraId="2DC33BB9" w14:textId="77777777" w:rsidR="00186D42" w:rsidRPr="00D66A62" w:rsidRDefault="00186D42" w:rsidP="00186D42">
      <w:pPr>
        <w:autoSpaceDE w:val="0"/>
        <w:autoSpaceDN w:val="0"/>
        <w:adjustRightInd w:val="0"/>
        <w:spacing w:after="0" w:line="240" w:lineRule="auto"/>
        <w:rPr>
          <w:rFonts w:cstheme="minorHAnsi"/>
          <w:b/>
          <w:u w:val="single"/>
        </w:rPr>
      </w:pPr>
    </w:p>
    <w:p w14:paraId="35D6F1DD" w14:textId="77777777" w:rsidR="00186D42" w:rsidRPr="00D66A62" w:rsidRDefault="00186D42" w:rsidP="00186D42">
      <w:pPr>
        <w:autoSpaceDE w:val="0"/>
        <w:autoSpaceDN w:val="0"/>
        <w:adjustRightInd w:val="0"/>
        <w:spacing w:after="0" w:line="240" w:lineRule="auto"/>
        <w:ind w:left="1440" w:hanging="1440"/>
        <w:rPr>
          <w:rFonts w:cstheme="minorHAnsi"/>
          <w:b/>
          <w:u w:val="single"/>
        </w:rPr>
      </w:pPr>
      <w:r w:rsidRPr="00D66A62">
        <w:rPr>
          <w:rFonts w:cstheme="minorHAnsi"/>
          <w:i/>
        </w:rPr>
        <w:t>MSOB1.</w:t>
      </w:r>
      <w:r w:rsidRPr="00D66A62">
        <w:rPr>
          <w:rFonts w:cstheme="minorHAnsi"/>
          <w:i/>
        </w:rPr>
        <w:tab/>
        <w:t>Critical thinking, analytical, and problem-solving skills</w:t>
      </w:r>
      <w:r w:rsidRPr="00D66A62">
        <w:rPr>
          <w:rFonts w:cstheme="minorHAnsi"/>
        </w:rPr>
        <w:t>.  Analyze business situations using information and logic to make recommendations for problem-solving.</w:t>
      </w:r>
    </w:p>
    <w:p w14:paraId="120973F8" w14:textId="77777777" w:rsidR="00186D42" w:rsidRPr="00D66A62" w:rsidRDefault="00186D42" w:rsidP="00186D42">
      <w:pPr>
        <w:autoSpaceDE w:val="0"/>
        <w:autoSpaceDN w:val="0"/>
        <w:adjustRightInd w:val="0"/>
        <w:spacing w:after="0" w:line="240" w:lineRule="auto"/>
        <w:ind w:left="1440" w:hanging="1440"/>
        <w:rPr>
          <w:rFonts w:cstheme="minorHAnsi"/>
          <w:b/>
          <w:u w:val="single"/>
        </w:rPr>
      </w:pPr>
      <w:r w:rsidRPr="00D66A62">
        <w:rPr>
          <w:rFonts w:cstheme="minorHAnsi"/>
          <w:i/>
        </w:rPr>
        <w:t>MSOB2:</w:t>
      </w:r>
      <w:r w:rsidRPr="00D66A62">
        <w:rPr>
          <w:rFonts w:cstheme="minorHAnsi"/>
          <w:i/>
        </w:rPr>
        <w:tab/>
        <w:t xml:space="preserve">Interpersonal, teamwork, leadership, and communication skills. </w:t>
      </w:r>
      <w:r w:rsidRPr="00D66A62">
        <w:rPr>
          <w:rFonts w:cstheme="minorHAnsi"/>
        </w:rPr>
        <w:t xml:space="preserve"> Use team building and collaborative behaviors in the accomplishment of group tasks and communicate effectively program alternatives.</w:t>
      </w:r>
    </w:p>
    <w:p w14:paraId="0FB2ABEA" w14:textId="77777777" w:rsidR="00186D42" w:rsidRPr="00D66A62" w:rsidRDefault="00186D42" w:rsidP="00186D42">
      <w:pPr>
        <w:autoSpaceDE w:val="0"/>
        <w:autoSpaceDN w:val="0"/>
        <w:adjustRightInd w:val="0"/>
        <w:spacing w:after="0" w:line="240" w:lineRule="auto"/>
        <w:ind w:left="1440" w:hanging="1440"/>
        <w:rPr>
          <w:rFonts w:cstheme="minorHAnsi"/>
          <w:b/>
          <w:i/>
          <w:u w:val="single"/>
        </w:rPr>
      </w:pPr>
      <w:r w:rsidRPr="00D66A62">
        <w:rPr>
          <w:rFonts w:cstheme="minorHAnsi"/>
          <w:i/>
        </w:rPr>
        <w:t>MSOB3:</w:t>
      </w:r>
      <w:r w:rsidRPr="00D66A62">
        <w:rPr>
          <w:rFonts w:cstheme="minorHAnsi"/>
          <w:i/>
        </w:rPr>
        <w:tab/>
        <w:t xml:space="preserve">Ethical issues and responsibilities. </w:t>
      </w:r>
      <w:r w:rsidRPr="00D66A62">
        <w:rPr>
          <w:rFonts w:cstheme="minorHAnsi"/>
        </w:rPr>
        <w:t>Recognize and analyze ethical dilemmas and propose resolutions for practical business situations.</w:t>
      </w:r>
    </w:p>
    <w:p w14:paraId="5479FA09" w14:textId="0B3655BB" w:rsidR="00186D42" w:rsidRPr="00D66A62" w:rsidRDefault="00186D42" w:rsidP="00186D42">
      <w:pPr>
        <w:autoSpaceDE w:val="0"/>
        <w:autoSpaceDN w:val="0"/>
        <w:adjustRightInd w:val="0"/>
        <w:spacing w:after="0" w:line="240" w:lineRule="auto"/>
        <w:ind w:left="1440" w:hanging="1440"/>
        <w:rPr>
          <w:rFonts w:cstheme="minorHAnsi"/>
        </w:rPr>
      </w:pPr>
      <w:r w:rsidRPr="00D66A62">
        <w:rPr>
          <w:rFonts w:cstheme="minorHAnsi"/>
          <w:i/>
        </w:rPr>
        <w:t>MSOB4:</w:t>
      </w:r>
      <w:r w:rsidRPr="00D66A62">
        <w:rPr>
          <w:rFonts w:cstheme="minorHAnsi"/>
          <w:i/>
        </w:rPr>
        <w:tab/>
        <w:t xml:space="preserve">Business skills and knowledge. </w:t>
      </w:r>
      <w:r w:rsidRPr="00D66A62">
        <w:rPr>
          <w:rFonts w:cstheme="minorHAnsi"/>
        </w:rPr>
        <w:t xml:space="preserve">Apply best practices, </w:t>
      </w:r>
      <w:r w:rsidR="007B300F">
        <w:rPr>
          <w:rFonts w:cstheme="minorHAnsi"/>
        </w:rPr>
        <w:t xml:space="preserve">and </w:t>
      </w:r>
      <w:r w:rsidRPr="00D66A62">
        <w:rPr>
          <w:rFonts w:cstheme="minorHAnsi"/>
        </w:rPr>
        <w:t>establish theories and managerial skills to business situations and problems.</w:t>
      </w:r>
    </w:p>
    <w:p w14:paraId="667A16CA" w14:textId="77777777" w:rsidR="00186D42" w:rsidRPr="00D66A62" w:rsidRDefault="00186D42" w:rsidP="00186D42">
      <w:pPr>
        <w:autoSpaceDE w:val="0"/>
        <w:autoSpaceDN w:val="0"/>
        <w:adjustRightInd w:val="0"/>
        <w:spacing w:after="0" w:line="240" w:lineRule="auto"/>
        <w:ind w:left="1440" w:hanging="1440"/>
        <w:rPr>
          <w:rFonts w:cstheme="minorHAnsi"/>
        </w:rPr>
      </w:pPr>
      <w:r w:rsidRPr="00D66A62">
        <w:rPr>
          <w:rFonts w:cstheme="minorHAnsi"/>
          <w:i/>
        </w:rPr>
        <w:t>MSOB5:</w:t>
      </w:r>
      <w:r w:rsidRPr="00D66A62">
        <w:rPr>
          <w:rFonts w:cstheme="minorHAnsi"/>
        </w:rPr>
        <w:tab/>
      </w:r>
      <w:r w:rsidRPr="00D66A62">
        <w:rPr>
          <w:rFonts w:cstheme="minorHAnsi"/>
          <w:i/>
        </w:rPr>
        <w:t>Awareness of global and multicultural issues.</w:t>
      </w:r>
      <w:r w:rsidRPr="00D66A62">
        <w:rPr>
          <w:rFonts w:cstheme="minorHAnsi"/>
        </w:rPr>
        <w:t xml:space="preserve">  Demonstrate awareness of and ability to analyze global and multicultural issues as they relate to business.</w:t>
      </w:r>
    </w:p>
    <w:p w14:paraId="74C93652" w14:textId="77777777" w:rsidR="00186D42" w:rsidRPr="00D66A62" w:rsidRDefault="00186D42" w:rsidP="00186D42">
      <w:pPr>
        <w:pStyle w:val="Default"/>
        <w:rPr>
          <w:rFonts w:asciiTheme="minorHAnsi" w:hAnsiTheme="minorHAnsi" w:cstheme="minorHAnsi"/>
          <w:i/>
          <w:sz w:val="22"/>
          <w:szCs w:val="22"/>
        </w:rPr>
      </w:pPr>
    </w:p>
    <w:p w14:paraId="486625EE" w14:textId="62604508" w:rsidR="003B6ED9" w:rsidRPr="00D66A62" w:rsidRDefault="003B6ED9" w:rsidP="003B6ED9">
      <w:pPr>
        <w:rPr>
          <w:rFonts w:cstheme="minorHAnsi"/>
          <w:b/>
          <w:bCs/>
          <w:u w:val="single"/>
        </w:rPr>
      </w:pPr>
      <w:r w:rsidRPr="00D66A62">
        <w:rPr>
          <w:rFonts w:cstheme="minorHAnsi"/>
          <w:b/>
          <w:bCs/>
          <w:u w:val="single"/>
        </w:rPr>
        <w:t>SPECIFIC COURSE REQUIREMENTS/ASSIGNMENTS</w:t>
      </w:r>
    </w:p>
    <w:p w14:paraId="11C9F527" w14:textId="31D9EBFE" w:rsidR="003B6ED9" w:rsidRPr="00D66A62" w:rsidRDefault="003B6ED9" w:rsidP="003B6ED9">
      <w:pPr>
        <w:rPr>
          <w:rFonts w:cstheme="minorHAnsi"/>
        </w:rPr>
      </w:pPr>
      <w:r w:rsidRPr="00D66A62">
        <w:rPr>
          <w:rFonts w:cstheme="minorHAnsi"/>
        </w:rPr>
        <w:t xml:space="preserve">Successful knowledge of the material presented in this course will be evaluated by the instructor based on the effort, participation, attendance, application, and satisfactory completion/submission of all coursework by each individual student. Learners are required to complete all activities/assigned during the course in the manner prescribed. </w:t>
      </w:r>
    </w:p>
    <w:p w14:paraId="551A61FC" w14:textId="77777777" w:rsidR="00AF53CD" w:rsidRPr="00143D7F" w:rsidRDefault="00AF53CD" w:rsidP="003B6ED9">
      <w:pPr>
        <w:rPr>
          <w:rFonts w:cstheme="minorHAnsi"/>
          <w:b/>
          <w:bCs/>
          <w:sz w:val="6"/>
          <w:szCs w:val="6"/>
          <w:u w:val="single"/>
        </w:rPr>
      </w:pPr>
    </w:p>
    <w:p w14:paraId="0BCE9CE8" w14:textId="5573C35B" w:rsidR="003B6ED9" w:rsidRPr="00D66A62" w:rsidRDefault="003B6ED9" w:rsidP="003B6ED9">
      <w:pPr>
        <w:rPr>
          <w:rFonts w:cstheme="minorHAnsi"/>
        </w:rPr>
      </w:pPr>
      <w:r w:rsidRPr="00D66A62">
        <w:rPr>
          <w:rFonts w:cstheme="minorHAnsi"/>
          <w:b/>
          <w:bCs/>
          <w:u w:val="single"/>
        </w:rPr>
        <w:t>READING ASSIGNMENTS</w:t>
      </w:r>
      <w:r w:rsidRPr="00D66A62">
        <w:rPr>
          <w:rFonts w:cstheme="minorHAnsi"/>
        </w:rPr>
        <w:t xml:space="preserve"> </w:t>
      </w:r>
    </w:p>
    <w:p w14:paraId="2A678EFC" w14:textId="25345F41" w:rsidR="00743F92" w:rsidRPr="00D66A62" w:rsidRDefault="00743F92" w:rsidP="003B6ED9">
      <w:pPr>
        <w:rPr>
          <w:rFonts w:cstheme="minorHAnsi"/>
        </w:rPr>
      </w:pPr>
      <w:r w:rsidRPr="00D66A62">
        <w:rPr>
          <w:rFonts w:cstheme="minorHAnsi"/>
        </w:rPr>
        <w:t>Educational research shows that if you read the material before class, you can perform better in class and gain a</w:t>
      </w:r>
      <w:r w:rsidR="00381C1E" w:rsidRPr="00D66A62">
        <w:rPr>
          <w:rFonts w:cstheme="minorHAnsi"/>
        </w:rPr>
        <w:t xml:space="preserve"> </w:t>
      </w:r>
      <w:r w:rsidRPr="00D66A62">
        <w:rPr>
          <w:rFonts w:cstheme="minorHAnsi"/>
        </w:rPr>
        <w:t xml:space="preserve">more solid understanding </w:t>
      </w:r>
      <w:r w:rsidR="00381C1E" w:rsidRPr="00D66A62">
        <w:rPr>
          <w:rFonts w:cstheme="minorHAnsi"/>
        </w:rPr>
        <w:t xml:space="preserve">of </w:t>
      </w:r>
      <w:r w:rsidRPr="00D66A62">
        <w:rPr>
          <w:rFonts w:cstheme="minorHAnsi"/>
        </w:rPr>
        <w:t>the material.  L</w:t>
      </w:r>
      <w:r w:rsidR="003B6ED9" w:rsidRPr="00D66A62">
        <w:rPr>
          <w:rFonts w:cstheme="minorHAnsi"/>
        </w:rPr>
        <w:t xml:space="preserve">earners are required to read thoroughly all textbook and other course materials posted by the instructor for each unit/week PRIOR TO attending </w:t>
      </w:r>
      <w:r w:rsidRPr="00D66A62">
        <w:rPr>
          <w:rFonts w:cstheme="minorHAnsi"/>
        </w:rPr>
        <w:t xml:space="preserve">class </w:t>
      </w:r>
      <w:r w:rsidR="003B6ED9" w:rsidRPr="00D66A62">
        <w:rPr>
          <w:rFonts w:cstheme="minorHAnsi"/>
        </w:rPr>
        <w:t xml:space="preserve">and </w:t>
      </w:r>
      <w:r w:rsidRPr="00D66A62">
        <w:rPr>
          <w:rFonts w:cstheme="minorHAnsi"/>
        </w:rPr>
        <w:t xml:space="preserve">be prepared to actively participate in class.  </w:t>
      </w:r>
    </w:p>
    <w:p w14:paraId="5C02137A" w14:textId="536EF44F" w:rsidR="003B6ED9" w:rsidRPr="0085507B" w:rsidRDefault="003B6ED9" w:rsidP="003B6ED9">
      <w:pPr>
        <w:rPr>
          <w:rFonts w:cstheme="minorHAnsi"/>
          <w:b/>
          <w:bCs/>
          <w:u w:val="single"/>
        </w:rPr>
      </w:pPr>
      <w:bookmarkStart w:id="3" w:name="_Hlk109214831"/>
      <w:r w:rsidRPr="0085507B">
        <w:rPr>
          <w:rFonts w:cstheme="minorHAnsi"/>
          <w:b/>
          <w:bCs/>
          <w:u w:val="single"/>
        </w:rPr>
        <w:t xml:space="preserve">CHAPTER </w:t>
      </w:r>
      <w:r w:rsidR="007B300F" w:rsidRPr="0085507B">
        <w:rPr>
          <w:rFonts w:cstheme="minorHAnsi"/>
          <w:b/>
          <w:bCs/>
          <w:u w:val="single"/>
        </w:rPr>
        <w:t>QUIZZES</w:t>
      </w:r>
      <w:r w:rsidRPr="0085507B">
        <w:rPr>
          <w:rFonts w:cstheme="minorHAnsi"/>
          <w:b/>
          <w:bCs/>
          <w:u w:val="single"/>
        </w:rPr>
        <w:t xml:space="preserve"> </w:t>
      </w:r>
      <w:r w:rsidR="0076351F" w:rsidRPr="0085507B">
        <w:rPr>
          <w:rFonts w:cstheme="minorHAnsi"/>
          <w:b/>
          <w:bCs/>
          <w:u w:val="single"/>
        </w:rPr>
        <w:t>&amp; ASSIGNMENTS</w:t>
      </w:r>
    </w:p>
    <w:p w14:paraId="56B20C75" w14:textId="6F6EF2CD" w:rsidR="003B6ED9" w:rsidRDefault="003B6ED9" w:rsidP="003B6ED9">
      <w:pPr>
        <w:rPr>
          <w:rFonts w:cstheme="minorHAnsi"/>
        </w:rPr>
      </w:pPr>
      <w:bookmarkStart w:id="4" w:name="_Hlk109214912"/>
      <w:bookmarkEnd w:id="3"/>
      <w:r w:rsidRPr="00D66A62">
        <w:rPr>
          <w:rFonts w:cstheme="minorHAnsi"/>
        </w:rPr>
        <w:t>Students are required to complete and submit</w:t>
      </w:r>
      <w:r w:rsidR="00CD2C73" w:rsidRPr="00D66A62">
        <w:rPr>
          <w:rFonts w:cstheme="minorHAnsi"/>
        </w:rPr>
        <w:t xml:space="preserve"> Chapter </w:t>
      </w:r>
      <w:r w:rsidR="00242DC5" w:rsidRPr="00D66A62">
        <w:rPr>
          <w:rFonts w:cstheme="minorHAnsi"/>
        </w:rPr>
        <w:t>Quizzes</w:t>
      </w:r>
      <w:r w:rsidR="00CD2C73" w:rsidRPr="00D66A62">
        <w:rPr>
          <w:rFonts w:cstheme="minorHAnsi"/>
        </w:rPr>
        <w:t xml:space="preserve">.  </w:t>
      </w:r>
      <w:bookmarkEnd w:id="4"/>
      <w:r w:rsidR="00CD2C73" w:rsidRPr="00D66A62">
        <w:rPr>
          <w:rFonts w:cstheme="minorHAnsi"/>
        </w:rPr>
        <w:t xml:space="preserve"> There will be 1</w:t>
      </w:r>
      <w:r w:rsidR="00B7630D">
        <w:rPr>
          <w:rFonts w:cstheme="minorHAnsi"/>
        </w:rPr>
        <w:t>2</w:t>
      </w:r>
      <w:r w:rsidR="00CD2C73" w:rsidRPr="00D66A62">
        <w:rPr>
          <w:rFonts w:cstheme="minorHAnsi"/>
        </w:rPr>
        <w:t xml:space="preserve"> Chapter Multiple Choice </w:t>
      </w:r>
      <w:r w:rsidR="00242DC5" w:rsidRPr="00D66A62">
        <w:rPr>
          <w:rFonts w:cstheme="minorHAnsi"/>
        </w:rPr>
        <w:t>Quizzes</w:t>
      </w:r>
      <w:r w:rsidR="005250EC" w:rsidRPr="00D66A62">
        <w:rPr>
          <w:rFonts w:cstheme="minorHAnsi"/>
        </w:rPr>
        <w:t xml:space="preserve"> </w:t>
      </w:r>
      <w:r w:rsidR="00CD2C73" w:rsidRPr="00D66A62">
        <w:rPr>
          <w:rFonts w:cstheme="minorHAnsi"/>
        </w:rPr>
        <w:t>that will be completed at the conclusion of each chapter</w:t>
      </w:r>
      <w:r w:rsidR="00DD1683">
        <w:rPr>
          <w:rFonts w:cstheme="minorHAnsi"/>
        </w:rPr>
        <w:t xml:space="preserve"> reading assignment</w:t>
      </w:r>
      <w:r w:rsidR="00CD2C73" w:rsidRPr="00D66A62">
        <w:rPr>
          <w:rFonts w:cstheme="minorHAnsi"/>
        </w:rPr>
        <w:t xml:space="preserve">.  </w:t>
      </w:r>
      <w:r w:rsidR="0076351F" w:rsidRPr="0076351F">
        <w:rPr>
          <w:rFonts w:cstheme="minorHAnsi"/>
        </w:rPr>
        <w:t xml:space="preserve">Many of the chapters have an accompanying assignment.  </w:t>
      </w:r>
      <w:r w:rsidR="0076351F">
        <w:rPr>
          <w:rFonts w:cstheme="minorHAnsi"/>
        </w:rPr>
        <w:t>Quizzes and a</w:t>
      </w:r>
      <w:r w:rsidR="0076351F" w:rsidRPr="0076351F">
        <w:rPr>
          <w:rFonts w:cstheme="minorHAnsi"/>
        </w:rPr>
        <w:t>ssignments must be completed and submitted by the assigned due date/deadline as specified in Canvas</w:t>
      </w:r>
      <w:r w:rsidR="0076351F">
        <w:rPr>
          <w:rFonts w:cstheme="minorHAnsi"/>
        </w:rPr>
        <w:t xml:space="preserve"> </w:t>
      </w:r>
      <w:r w:rsidR="00197411" w:rsidRPr="00D66A62">
        <w:rPr>
          <w:rFonts w:cstheme="minorHAnsi"/>
        </w:rPr>
        <w:t>or</w:t>
      </w:r>
      <w:r w:rsidR="0076351F">
        <w:rPr>
          <w:rFonts w:cstheme="minorHAnsi"/>
        </w:rPr>
        <w:t xml:space="preserve"> </w:t>
      </w:r>
      <w:r w:rsidR="00197411" w:rsidRPr="00D66A62">
        <w:rPr>
          <w:rFonts w:cstheme="minorHAnsi"/>
        </w:rPr>
        <w:t xml:space="preserve">as outlined during class.  </w:t>
      </w:r>
      <w:bookmarkStart w:id="5" w:name="_Hlk110264071"/>
      <w:r w:rsidRPr="00D66A62">
        <w:rPr>
          <w:rFonts w:cstheme="minorHAnsi"/>
        </w:rPr>
        <w:t xml:space="preserve">No late work will be accepted for any reason beyond the final dates/times specified for </w:t>
      </w:r>
      <w:r w:rsidR="00197411" w:rsidRPr="00D66A62">
        <w:rPr>
          <w:rFonts w:cstheme="minorHAnsi"/>
        </w:rPr>
        <w:t>assignments</w:t>
      </w:r>
      <w:r w:rsidRPr="00D66A62">
        <w:rPr>
          <w:rFonts w:cstheme="minorHAnsi"/>
        </w:rPr>
        <w:t xml:space="preserve">. </w:t>
      </w:r>
    </w:p>
    <w:p w14:paraId="4F2E9CC9" w14:textId="2232D86F" w:rsidR="0076351F" w:rsidRPr="00D66A62" w:rsidRDefault="0076351F" w:rsidP="003B6ED9">
      <w:pPr>
        <w:rPr>
          <w:rFonts w:cstheme="minorHAnsi"/>
        </w:rPr>
      </w:pPr>
      <w:r w:rsidRPr="0076351F">
        <w:rPr>
          <w:rFonts w:cstheme="minorHAnsi"/>
        </w:rPr>
        <w:t>The lowest quiz score</w:t>
      </w:r>
      <w:r>
        <w:rPr>
          <w:rFonts w:cstheme="minorHAnsi"/>
        </w:rPr>
        <w:t xml:space="preserve"> and lowest assignment score </w:t>
      </w:r>
      <w:r w:rsidRPr="0076351F">
        <w:rPr>
          <w:rFonts w:cstheme="minorHAnsi"/>
        </w:rPr>
        <w:t xml:space="preserve">will be dropped.    </w:t>
      </w:r>
    </w:p>
    <w:bookmarkEnd w:id="5"/>
    <w:p w14:paraId="5F5B6F06" w14:textId="77777777" w:rsidR="0076351F" w:rsidRDefault="0076351F" w:rsidP="00BF7B3E">
      <w:pPr>
        <w:rPr>
          <w:rFonts w:cstheme="minorHAnsi"/>
          <w:b/>
          <w:bCs/>
          <w:u w:val="single"/>
        </w:rPr>
      </w:pPr>
    </w:p>
    <w:p w14:paraId="74D4317B" w14:textId="51BF2DC4" w:rsidR="00BF7B3E" w:rsidRPr="00D66A62" w:rsidRDefault="00D03E1E" w:rsidP="00BF7B3E">
      <w:pPr>
        <w:rPr>
          <w:rFonts w:cstheme="minorHAnsi"/>
          <w:u w:val="single"/>
        </w:rPr>
      </w:pPr>
      <w:r>
        <w:rPr>
          <w:rFonts w:cstheme="minorHAnsi"/>
          <w:b/>
          <w:bCs/>
          <w:u w:val="single"/>
        </w:rPr>
        <w:lastRenderedPageBreak/>
        <w:t xml:space="preserve">BUSINESS RESEARCH / </w:t>
      </w:r>
      <w:r w:rsidR="00BF7B3E" w:rsidRPr="00D66A62">
        <w:rPr>
          <w:rFonts w:cstheme="minorHAnsi"/>
          <w:b/>
          <w:bCs/>
          <w:u w:val="single"/>
        </w:rPr>
        <w:t>MARKET</w:t>
      </w:r>
      <w:r>
        <w:rPr>
          <w:rFonts w:cstheme="minorHAnsi"/>
          <w:b/>
          <w:bCs/>
          <w:u w:val="single"/>
        </w:rPr>
        <w:t xml:space="preserve"> RESEARCH </w:t>
      </w:r>
      <w:r w:rsidR="00BF7B3E" w:rsidRPr="00D66A62">
        <w:rPr>
          <w:rFonts w:cstheme="minorHAnsi"/>
          <w:b/>
          <w:bCs/>
          <w:u w:val="single"/>
        </w:rPr>
        <w:t>SIMULATION</w:t>
      </w:r>
      <w:r w:rsidR="00BF7B3E" w:rsidRPr="00D66A62">
        <w:rPr>
          <w:rFonts w:cstheme="minorHAnsi"/>
          <w:u w:val="single"/>
        </w:rPr>
        <w:t xml:space="preserve"> </w:t>
      </w:r>
    </w:p>
    <w:p w14:paraId="5D1C5CC9" w14:textId="70B1DC19" w:rsidR="005250EC" w:rsidRPr="00D66A62" w:rsidRDefault="00D03E1E" w:rsidP="003B6ED9">
      <w:pPr>
        <w:rPr>
          <w:rFonts w:cstheme="minorHAnsi"/>
          <w:b/>
          <w:bCs/>
          <w:u w:val="single"/>
        </w:rPr>
      </w:pPr>
      <w:r>
        <w:rPr>
          <w:rFonts w:cstheme="minorHAnsi"/>
        </w:rPr>
        <w:t xml:space="preserve">The </w:t>
      </w:r>
      <w:r w:rsidR="00BF7B3E" w:rsidRPr="00D66A62">
        <w:rPr>
          <w:rFonts w:cstheme="minorHAnsi"/>
        </w:rPr>
        <w:t>Mimic Market</w:t>
      </w:r>
      <w:r>
        <w:rPr>
          <w:rFonts w:cstheme="minorHAnsi"/>
        </w:rPr>
        <w:t xml:space="preserve"> Research Simulation </w:t>
      </w:r>
      <w:r w:rsidR="00BF7B3E" w:rsidRPr="00D66A62">
        <w:rPr>
          <w:rFonts w:cstheme="minorHAnsi"/>
        </w:rPr>
        <w:t xml:space="preserve">provides students hands-on educational experiences with important elements of </w:t>
      </w:r>
      <w:r>
        <w:rPr>
          <w:rFonts w:cstheme="minorHAnsi"/>
        </w:rPr>
        <w:t xml:space="preserve">research.   </w:t>
      </w:r>
      <w:r w:rsidR="00BF7B3E" w:rsidRPr="00D66A62">
        <w:rPr>
          <w:rFonts w:cstheme="minorHAnsi"/>
        </w:rPr>
        <w:t xml:space="preserve">Students are required to </w:t>
      </w:r>
      <w:r w:rsidR="00196DD2" w:rsidRPr="00D66A62">
        <w:rPr>
          <w:rFonts w:cstheme="minorHAnsi"/>
        </w:rPr>
        <w:t xml:space="preserve">successfully </w:t>
      </w:r>
      <w:r w:rsidR="00BF7B3E" w:rsidRPr="00D66A62">
        <w:rPr>
          <w:rFonts w:cstheme="minorHAnsi"/>
        </w:rPr>
        <w:t xml:space="preserve">complete </w:t>
      </w:r>
      <w:r w:rsidR="00196DD2" w:rsidRPr="00D66A62">
        <w:rPr>
          <w:rFonts w:cstheme="minorHAnsi"/>
        </w:rPr>
        <w:t xml:space="preserve">the </w:t>
      </w:r>
      <w:r w:rsidR="00BF7B3E" w:rsidRPr="00D66A62">
        <w:rPr>
          <w:rFonts w:cstheme="minorHAnsi"/>
        </w:rPr>
        <w:t>simulation</w:t>
      </w:r>
      <w:r w:rsidR="00471570">
        <w:rPr>
          <w:rFonts w:cstheme="minorHAnsi"/>
        </w:rPr>
        <w:t xml:space="preserve"> and to submit a reflections document</w:t>
      </w:r>
      <w:r w:rsidR="00BF7B3E" w:rsidRPr="00D66A62">
        <w:rPr>
          <w:rFonts w:cstheme="minorHAnsi"/>
        </w:rPr>
        <w:t xml:space="preserve">.  </w:t>
      </w:r>
    </w:p>
    <w:p w14:paraId="5834E469" w14:textId="650FFC41" w:rsidR="00963595" w:rsidRPr="00D66A62" w:rsidRDefault="00963595" w:rsidP="00963595">
      <w:pPr>
        <w:rPr>
          <w:rFonts w:cstheme="minorHAnsi"/>
          <w:u w:val="single"/>
        </w:rPr>
      </w:pPr>
      <w:r>
        <w:rPr>
          <w:rFonts w:cstheme="minorHAnsi"/>
          <w:b/>
          <w:bCs/>
          <w:u w:val="single"/>
        </w:rPr>
        <w:t>BUSINESS RESEARCH PROJECT</w:t>
      </w:r>
      <w:r w:rsidRPr="00D66A62">
        <w:rPr>
          <w:rFonts w:cstheme="minorHAnsi"/>
          <w:u w:val="single"/>
        </w:rPr>
        <w:t xml:space="preserve"> </w:t>
      </w:r>
    </w:p>
    <w:p w14:paraId="1E2AB18A" w14:textId="77777777" w:rsidR="00963595" w:rsidRPr="00963595" w:rsidRDefault="00963595" w:rsidP="00963595">
      <w:pPr>
        <w:rPr>
          <w:rFonts w:cstheme="minorHAnsi"/>
        </w:rPr>
      </w:pPr>
      <w:r w:rsidRPr="00963595">
        <w:rPr>
          <w:rFonts w:cstheme="minorHAnsi"/>
        </w:rPr>
        <w:t xml:space="preserve">The project provides students with hands-on practice in gathering and analyzing the types of data needed to understand the underlying and dynamic nature of balanced scorecard metrics. </w:t>
      </w:r>
    </w:p>
    <w:p w14:paraId="7A592EF9" w14:textId="150F0697" w:rsidR="00963595" w:rsidRDefault="00963595" w:rsidP="00963595">
      <w:pPr>
        <w:rPr>
          <w:rFonts w:cstheme="minorHAnsi"/>
        </w:rPr>
      </w:pPr>
      <w:r w:rsidRPr="00963595">
        <w:rPr>
          <w:rFonts w:cstheme="minorHAnsi"/>
        </w:rPr>
        <w:t>Students must gather secondary data related to balanced scorecard measures as well as develop various primary research tools. The activities within the project simulate research activities that business leaders would conduct in order to develop strategies that will ultimately work toward maintaining and improving a corporation’s balanced scorecard metrics.</w:t>
      </w:r>
    </w:p>
    <w:p w14:paraId="442A0BFB" w14:textId="09A52950" w:rsidR="00DD1683" w:rsidRPr="00D66A62" w:rsidRDefault="00DD1683" w:rsidP="00DD1683">
      <w:pPr>
        <w:rPr>
          <w:rFonts w:cstheme="minorHAnsi"/>
        </w:rPr>
      </w:pPr>
      <w:r>
        <w:rPr>
          <w:rFonts w:cstheme="minorHAnsi"/>
        </w:rPr>
        <w:t xml:space="preserve">This </w:t>
      </w:r>
      <w:r w:rsidRPr="00DD1683">
        <w:rPr>
          <w:rFonts w:cstheme="minorHAnsi"/>
        </w:rPr>
        <w:t xml:space="preserve">project </w:t>
      </w:r>
      <w:r>
        <w:rPr>
          <w:rFonts w:cstheme="minorHAnsi"/>
        </w:rPr>
        <w:t xml:space="preserve">will include </w:t>
      </w:r>
      <w:r w:rsidR="007B300F">
        <w:rPr>
          <w:rFonts w:cstheme="minorHAnsi"/>
        </w:rPr>
        <w:t>both</w:t>
      </w:r>
      <w:r>
        <w:rPr>
          <w:rFonts w:cstheme="minorHAnsi"/>
        </w:rPr>
        <w:t xml:space="preserve"> a </w:t>
      </w:r>
      <w:r w:rsidRPr="00DD1683">
        <w:rPr>
          <w:rFonts w:cstheme="minorHAnsi"/>
        </w:rPr>
        <w:t>written and oral presentation.</w:t>
      </w:r>
      <w:r>
        <w:rPr>
          <w:rFonts w:cstheme="minorHAnsi"/>
        </w:rPr>
        <w:t xml:space="preserve">  </w:t>
      </w:r>
      <w:r w:rsidRPr="00D66A62">
        <w:rPr>
          <w:rFonts w:cstheme="minorHAnsi"/>
        </w:rPr>
        <w:t xml:space="preserve">Learners must also employ proper grammar, punctuation, and correct spelling. No late work will be accepted for any reason beyond the final dates/times specified for assignments. </w:t>
      </w:r>
    </w:p>
    <w:p w14:paraId="0794B5E1" w14:textId="203AABEF" w:rsidR="003B6ED9" w:rsidRPr="00D66A62" w:rsidRDefault="003B6ED9" w:rsidP="003B6ED9">
      <w:pPr>
        <w:rPr>
          <w:rFonts w:cstheme="minorHAnsi"/>
          <w:u w:val="single"/>
        </w:rPr>
      </w:pPr>
      <w:r w:rsidRPr="00D66A62">
        <w:rPr>
          <w:rFonts w:cstheme="minorHAnsi"/>
          <w:b/>
          <w:bCs/>
          <w:u w:val="single"/>
        </w:rPr>
        <w:t xml:space="preserve">MID-TERM </w:t>
      </w:r>
      <w:r w:rsidR="00AF53CD" w:rsidRPr="00D66A62">
        <w:rPr>
          <w:rFonts w:cstheme="minorHAnsi"/>
          <w:b/>
          <w:bCs/>
          <w:u w:val="single"/>
        </w:rPr>
        <w:t>&amp; FINAL EXAM</w:t>
      </w:r>
      <w:r w:rsidR="009755E4">
        <w:rPr>
          <w:rFonts w:cstheme="minorHAnsi"/>
          <w:b/>
          <w:bCs/>
          <w:u w:val="single"/>
        </w:rPr>
        <w:t>I</w:t>
      </w:r>
      <w:r w:rsidR="00AF53CD" w:rsidRPr="00D66A62">
        <w:rPr>
          <w:rFonts w:cstheme="minorHAnsi"/>
          <w:b/>
          <w:bCs/>
          <w:u w:val="single"/>
        </w:rPr>
        <w:t>NATION</w:t>
      </w:r>
    </w:p>
    <w:p w14:paraId="7D0C62B3" w14:textId="43C76DB4" w:rsidR="00143D7F" w:rsidRPr="00D66A62" w:rsidRDefault="003B6ED9" w:rsidP="00AF53CD">
      <w:pPr>
        <w:rPr>
          <w:rFonts w:cstheme="minorHAnsi"/>
        </w:rPr>
      </w:pPr>
      <w:r w:rsidRPr="00D66A62">
        <w:rPr>
          <w:rFonts w:cstheme="minorHAnsi"/>
        </w:rPr>
        <w:t>Students are required to complete a</w:t>
      </w:r>
      <w:r w:rsidR="00197411" w:rsidRPr="00D66A62">
        <w:rPr>
          <w:rFonts w:cstheme="minorHAnsi"/>
        </w:rPr>
        <w:t xml:space="preserve"> Mid-Term Exam on Monday, October </w:t>
      </w:r>
      <w:r w:rsidR="00471570">
        <w:rPr>
          <w:rFonts w:cstheme="minorHAnsi"/>
        </w:rPr>
        <w:t>2</w:t>
      </w:r>
      <w:r w:rsidR="00471570" w:rsidRPr="00471570">
        <w:rPr>
          <w:rFonts w:cstheme="minorHAnsi"/>
          <w:vertAlign w:val="superscript"/>
        </w:rPr>
        <w:t>nd</w:t>
      </w:r>
      <w:r w:rsidR="00471570">
        <w:rPr>
          <w:rFonts w:cstheme="minorHAnsi"/>
        </w:rPr>
        <w:t xml:space="preserve"> </w:t>
      </w:r>
      <w:r w:rsidR="000F55AF" w:rsidRPr="00D66A62">
        <w:rPr>
          <w:rFonts w:cstheme="minorHAnsi"/>
        </w:rPr>
        <w:t xml:space="preserve">during normal class time.  </w:t>
      </w:r>
      <w:r w:rsidR="00AF53CD" w:rsidRPr="00D66A62">
        <w:rPr>
          <w:rFonts w:cstheme="minorHAnsi"/>
        </w:rPr>
        <w:t>Students are required to complete and submit a Final Exam on</w:t>
      </w:r>
      <w:r w:rsidR="00DB6B66">
        <w:rPr>
          <w:rFonts w:cstheme="minorHAnsi"/>
        </w:rPr>
        <w:t xml:space="preserve"> Monday, November 2</w:t>
      </w:r>
      <w:r w:rsidR="00471570">
        <w:rPr>
          <w:rFonts w:cstheme="minorHAnsi"/>
        </w:rPr>
        <w:t>7</w:t>
      </w:r>
      <w:r w:rsidR="00DB6B66" w:rsidRPr="00DB6B66">
        <w:rPr>
          <w:rFonts w:cstheme="minorHAnsi"/>
          <w:vertAlign w:val="superscript"/>
        </w:rPr>
        <w:t>th</w:t>
      </w:r>
      <w:r w:rsidR="00DB6B66">
        <w:rPr>
          <w:rFonts w:cstheme="minorHAnsi"/>
        </w:rPr>
        <w:t xml:space="preserve"> @ 8 am.</w:t>
      </w:r>
      <w:r w:rsidR="00143D7F">
        <w:rPr>
          <w:rFonts w:cstheme="minorHAnsi"/>
        </w:rPr>
        <w:t xml:space="preserve">   Both </w:t>
      </w:r>
      <w:r w:rsidR="00143D7F" w:rsidRPr="00143D7F">
        <w:rPr>
          <w:rFonts w:cstheme="minorHAnsi"/>
        </w:rPr>
        <w:t>exam</w:t>
      </w:r>
      <w:r w:rsidR="00143D7F">
        <w:rPr>
          <w:rFonts w:cstheme="minorHAnsi"/>
        </w:rPr>
        <w:t xml:space="preserve">s will </w:t>
      </w:r>
      <w:r w:rsidR="009D42A3" w:rsidRPr="00143D7F">
        <w:rPr>
          <w:rFonts w:cstheme="minorHAnsi"/>
        </w:rPr>
        <w:t>consist</w:t>
      </w:r>
      <w:r w:rsidR="00143D7F" w:rsidRPr="00143D7F">
        <w:rPr>
          <w:rFonts w:cstheme="minorHAnsi"/>
        </w:rPr>
        <w:t xml:space="preserve"> of multiple-choice and</w:t>
      </w:r>
      <w:r w:rsidR="00143D7F">
        <w:rPr>
          <w:rFonts w:cstheme="minorHAnsi"/>
        </w:rPr>
        <w:t>/or</w:t>
      </w:r>
      <w:r w:rsidR="00143D7F" w:rsidRPr="00143D7F">
        <w:rPr>
          <w:rFonts w:cstheme="minorHAnsi"/>
        </w:rPr>
        <w:t xml:space="preserve"> true-or-false questions.</w:t>
      </w:r>
    </w:p>
    <w:p w14:paraId="112EE869" w14:textId="2F791787" w:rsidR="00AF53CD" w:rsidRPr="00AF53CD" w:rsidRDefault="00AF53CD" w:rsidP="00AF53CD">
      <w:pPr>
        <w:rPr>
          <w:rFonts w:cstheme="minorHAnsi"/>
        </w:rPr>
      </w:pPr>
      <w:r w:rsidRPr="00AF53CD">
        <w:rPr>
          <w:rFonts w:cstheme="minorHAnsi"/>
        </w:rPr>
        <w:t xml:space="preserve">No late work will be accepted for any reason.  </w:t>
      </w:r>
    </w:p>
    <w:p w14:paraId="6FE2D212" w14:textId="77777777" w:rsidR="00D66A62" w:rsidRDefault="00D66A62" w:rsidP="004A52AD">
      <w:pPr>
        <w:rPr>
          <w:rFonts w:cstheme="minorHAnsi"/>
          <w:b/>
          <w:bCs/>
          <w:u w:val="single"/>
        </w:rPr>
      </w:pPr>
    </w:p>
    <w:p w14:paraId="38417BD4" w14:textId="724C3038" w:rsidR="004A52AD" w:rsidRPr="00D66A62" w:rsidRDefault="004A52AD" w:rsidP="004A52AD">
      <w:pPr>
        <w:rPr>
          <w:rFonts w:cstheme="minorHAnsi"/>
        </w:rPr>
      </w:pPr>
      <w:r w:rsidRPr="00D66A62">
        <w:rPr>
          <w:rFonts w:cstheme="minorHAnsi"/>
          <w:b/>
          <w:bCs/>
          <w:u w:val="single"/>
        </w:rPr>
        <w:t>ASSIGNMENT GRADING SCALE</w:t>
      </w:r>
      <w:r w:rsidRPr="00D66A62">
        <w:rPr>
          <w:rFonts w:cstheme="minorHAnsi"/>
        </w:rPr>
        <w:t xml:space="preserve"> </w:t>
      </w:r>
    </w:p>
    <w:p w14:paraId="43383368" w14:textId="77777777" w:rsidR="004A52AD" w:rsidRPr="00D66A62" w:rsidRDefault="004A52AD" w:rsidP="004A52AD">
      <w:pPr>
        <w:rPr>
          <w:rFonts w:cstheme="minorHAnsi"/>
        </w:rPr>
      </w:pPr>
      <w:r w:rsidRPr="00D66A62">
        <w:rPr>
          <w:rFonts w:cstheme="minorHAnsi"/>
        </w:rPr>
        <w:t xml:space="preserve">The following grading scale will be utilized in the determination of the student’s course grade: </w:t>
      </w:r>
    </w:p>
    <w:p w14:paraId="5E18E9E2" w14:textId="77056CAD" w:rsidR="004A52AD" w:rsidRPr="00D66A62" w:rsidRDefault="004A52AD" w:rsidP="00242DC5">
      <w:pPr>
        <w:spacing w:after="0" w:line="240" w:lineRule="auto"/>
        <w:jc w:val="center"/>
        <w:rPr>
          <w:rFonts w:cstheme="minorHAnsi"/>
          <w:b/>
          <w:bCs/>
        </w:rPr>
      </w:pPr>
      <w:r w:rsidRPr="00D66A62">
        <w:rPr>
          <w:rFonts w:cstheme="minorHAnsi"/>
          <w:b/>
          <w:bCs/>
          <w:u w:val="single"/>
        </w:rPr>
        <w:t>Percentage of Points Earned</w:t>
      </w:r>
      <w:r w:rsidRPr="00D66A62">
        <w:rPr>
          <w:rFonts w:cstheme="minorHAnsi"/>
          <w:b/>
          <w:bCs/>
        </w:rPr>
        <w:t xml:space="preserve"> </w:t>
      </w:r>
      <w:r w:rsidRPr="00D66A62">
        <w:rPr>
          <w:rFonts w:cstheme="minorHAnsi"/>
          <w:b/>
          <w:bCs/>
        </w:rPr>
        <w:tab/>
      </w:r>
      <w:r w:rsidRPr="00D66A62">
        <w:rPr>
          <w:rFonts w:cstheme="minorHAnsi"/>
          <w:b/>
          <w:bCs/>
        </w:rPr>
        <w:tab/>
      </w:r>
      <w:r w:rsidRPr="00D66A62">
        <w:rPr>
          <w:rFonts w:cstheme="minorHAnsi"/>
          <w:b/>
          <w:bCs/>
        </w:rPr>
        <w:tab/>
      </w:r>
      <w:r w:rsidRPr="00D66A62">
        <w:rPr>
          <w:rFonts w:cstheme="minorHAnsi"/>
          <w:b/>
          <w:bCs/>
        </w:rPr>
        <w:tab/>
      </w:r>
      <w:r w:rsidRPr="00D66A62">
        <w:rPr>
          <w:rFonts w:cstheme="minorHAnsi"/>
          <w:b/>
          <w:bCs/>
          <w:u w:val="single"/>
        </w:rPr>
        <w:t>Corresponding Letter Grade</w:t>
      </w:r>
    </w:p>
    <w:p w14:paraId="7CD1596A" w14:textId="77777777" w:rsidR="004A52AD" w:rsidRPr="00D66A62" w:rsidRDefault="004A52AD" w:rsidP="00242DC5">
      <w:pPr>
        <w:spacing w:after="0" w:line="240" w:lineRule="auto"/>
        <w:jc w:val="center"/>
        <w:rPr>
          <w:rFonts w:cstheme="minorHAnsi"/>
        </w:rPr>
      </w:pPr>
      <w:r w:rsidRPr="00D66A62">
        <w:rPr>
          <w:rFonts w:cstheme="minorHAnsi"/>
        </w:rPr>
        <w:t xml:space="preserve">90 to 100%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A</w:t>
      </w:r>
    </w:p>
    <w:p w14:paraId="0660414E" w14:textId="446D8B5A" w:rsidR="004A52AD" w:rsidRPr="00D66A62" w:rsidRDefault="004A52AD" w:rsidP="00242DC5">
      <w:pPr>
        <w:spacing w:after="0" w:line="240" w:lineRule="auto"/>
        <w:jc w:val="center"/>
        <w:rPr>
          <w:rFonts w:cstheme="minorHAnsi"/>
        </w:rPr>
      </w:pPr>
      <w:r w:rsidRPr="00D66A62">
        <w:rPr>
          <w:rFonts w:cstheme="minorHAnsi"/>
        </w:rPr>
        <w:t xml:space="preserve">80 to 89%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B</w:t>
      </w:r>
    </w:p>
    <w:p w14:paraId="35B60250" w14:textId="449A940A" w:rsidR="004A52AD" w:rsidRPr="00D66A62" w:rsidRDefault="004A52AD" w:rsidP="00242DC5">
      <w:pPr>
        <w:spacing w:after="0" w:line="240" w:lineRule="auto"/>
        <w:jc w:val="center"/>
        <w:rPr>
          <w:rFonts w:cstheme="minorHAnsi"/>
        </w:rPr>
      </w:pPr>
      <w:r w:rsidRPr="00D66A62">
        <w:rPr>
          <w:rFonts w:cstheme="minorHAnsi"/>
        </w:rPr>
        <w:t>70 to 79%</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C</w:t>
      </w:r>
    </w:p>
    <w:p w14:paraId="22837AA6" w14:textId="2CE6859F" w:rsidR="004A52AD" w:rsidRPr="00D66A62" w:rsidRDefault="004A52AD" w:rsidP="00242DC5">
      <w:pPr>
        <w:spacing w:after="0" w:line="240" w:lineRule="auto"/>
        <w:jc w:val="center"/>
        <w:rPr>
          <w:rFonts w:cstheme="minorHAnsi"/>
        </w:rPr>
      </w:pPr>
      <w:r w:rsidRPr="00D66A62">
        <w:rPr>
          <w:rFonts w:cstheme="minorHAnsi"/>
        </w:rPr>
        <w:t xml:space="preserve">60 to 69% </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D</w:t>
      </w:r>
    </w:p>
    <w:p w14:paraId="29050600" w14:textId="22A0F2D7" w:rsidR="004A52AD" w:rsidRPr="00D66A62" w:rsidRDefault="004A52AD" w:rsidP="00242DC5">
      <w:pPr>
        <w:spacing w:after="0" w:line="240" w:lineRule="auto"/>
        <w:jc w:val="center"/>
        <w:rPr>
          <w:rFonts w:cstheme="minorHAnsi"/>
        </w:rPr>
      </w:pPr>
      <w:r w:rsidRPr="00D66A62">
        <w:rPr>
          <w:rFonts w:cstheme="minorHAnsi"/>
        </w:rPr>
        <w:t>0 to 59%</w:t>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r>
      <w:r w:rsidRPr="00D66A62">
        <w:rPr>
          <w:rFonts w:cstheme="minorHAnsi"/>
        </w:rPr>
        <w:tab/>
        <w:t>F</w:t>
      </w:r>
    </w:p>
    <w:p w14:paraId="1B8523BE" w14:textId="77777777" w:rsidR="00242DC5" w:rsidRPr="00D66A62" w:rsidRDefault="00242DC5" w:rsidP="00D90F45">
      <w:pPr>
        <w:spacing w:after="0" w:line="240" w:lineRule="auto"/>
        <w:rPr>
          <w:rFonts w:cstheme="minorHAnsi"/>
          <w:b/>
          <w:bCs/>
          <w:u w:val="single"/>
        </w:rPr>
      </w:pPr>
      <w:bookmarkStart w:id="6" w:name="_Hlk108531090"/>
    </w:p>
    <w:p w14:paraId="40C403B8" w14:textId="32239E85" w:rsidR="004A52AD" w:rsidRPr="00D66A62" w:rsidRDefault="004A52AD" w:rsidP="00D90F45">
      <w:pPr>
        <w:spacing w:after="0" w:line="240" w:lineRule="auto"/>
        <w:rPr>
          <w:rFonts w:cstheme="minorHAnsi"/>
        </w:rPr>
      </w:pPr>
      <w:r w:rsidRPr="00D66A62">
        <w:rPr>
          <w:rFonts w:cstheme="minorHAnsi"/>
          <w:b/>
          <w:bCs/>
          <w:u w:val="single"/>
        </w:rPr>
        <w:t>WEIGHTING FOR FINAL GRADES</w:t>
      </w:r>
      <w:r w:rsidRPr="00D66A62">
        <w:rPr>
          <w:rFonts w:cstheme="minorHAnsi"/>
        </w:rPr>
        <w:t xml:space="preserve"> </w:t>
      </w:r>
    </w:p>
    <w:bookmarkEnd w:id="6"/>
    <w:p w14:paraId="44D0AFB2" w14:textId="2346A3D0" w:rsidR="004A52AD" w:rsidRPr="00D66A62" w:rsidRDefault="004A52AD" w:rsidP="00D90F45">
      <w:pPr>
        <w:spacing w:after="0" w:line="240" w:lineRule="auto"/>
        <w:rPr>
          <w:rFonts w:cstheme="minorHAnsi"/>
        </w:rPr>
      </w:pPr>
      <w:r w:rsidRPr="00D66A62">
        <w:rPr>
          <w:rFonts w:cstheme="minorHAnsi"/>
        </w:rPr>
        <w:t xml:space="preserve">Chapter Quizzes </w:t>
      </w:r>
      <w:r w:rsidR="00B7630D">
        <w:rPr>
          <w:rFonts w:cstheme="minorHAnsi"/>
        </w:rPr>
        <w:tab/>
      </w:r>
      <w:r w:rsidR="00B7630D">
        <w:rPr>
          <w:rFonts w:cstheme="minorHAnsi"/>
        </w:rPr>
        <w:tab/>
      </w:r>
      <w:r w:rsidR="007B300F">
        <w:rPr>
          <w:rFonts w:cstheme="minorHAnsi"/>
        </w:rPr>
        <w:tab/>
      </w:r>
      <w:r w:rsidR="00280534">
        <w:rPr>
          <w:rFonts w:cstheme="minorHAnsi"/>
        </w:rPr>
        <w:tab/>
        <w:t>20</w:t>
      </w:r>
      <w:r w:rsidRPr="00D66A62">
        <w:rPr>
          <w:rFonts w:cstheme="minorHAnsi"/>
        </w:rPr>
        <w:t>%</w:t>
      </w:r>
    </w:p>
    <w:p w14:paraId="2BA98B7D" w14:textId="7214463C" w:rsidR="00D90F45" w:rsidRPr="00D66A62" w:rsidRDefault="00D90F45" w:rsidP="00D90F45">
      <w:pPr>
        <w:spacing w:after="0" w:line="240" w:lineRule="auto"/>
        <w:rPr>
          <w:rFonts w:cstheme="minorHAnsi"/>
        </w:rPr>
      </w:pPr>
      <w:r w:rsidRPr="00D66A62">
        <w:rPr>
          <w:rFonts w:cstheme="minorHAnsi"/>
        </w:rPr>
        <w:t xml:space="preserve">Mimic </w:t>
      </w:r>
      <w:r w:rsidR="00DB6B66">
        <w:rPr>
          <w:rFonts w:cstheme="minorHAnsi"/>
        </w:rPr>
        <w:t xml:space="preserve">Research </w:t>
      </w:r>
      <w:r w:rsidR="007B300F">
        <w:rPr>
          <w:rFonts w:cstheme="minorHAnsi"/>
        </w:rPr>
        <w:t>&amp; Reflections Paper</w:t>
      </w:r>
      <w:r w:rsidR="00B7630D">
        <w:rPr>
          <w:rFonts w:cstheme="minorHAnsi"/>
        </w:rPr>
        <w:tab/>
      </w:r>
      <w:r w:rsidR="00280534">
        <w:rPr>
          <w:rFonts w:cstheme="minorHAnsi"/>
        </w:rPr>
        <w:tab/>
      </w:r>
      <w:r w:rsidRPr="00D66A62">
        <w:rPr>
          <w:rFonts w:cstheme="minorHAnsi"/>
        </w:rPr>
        <w:t>1</w:t>
      </w:r>
      <w:r w:rsidR="007E159A" w:rsidRPr="00D66A62">
        <w:rPr>
          <w:rFonts w:cstheme="minorHAnsi"/>
        </w:rPr>
        <w:t>5</w:t>
      </w:r>
      <w:r w:rsidRPr="00D66A62">
        <w:rPr>
          <w:rFonts w:cstheme="minorHAnsi"/>
        </w:rPr>
        <w:t>%</w:t>
      </w:r>
    </w:p>
    <w:p w14:paraId="4D599935" w14:textId="2B55DF94" w:rsidR="00D90F45" w:rsidRPr="00D66A62" w:rsidRDefault="00476D50" w:rsidP="00D90F45">
      <w:pPr>
        <w:spacing w:after="0" w:line="240" w:lineRule="auto"/>
        <w:rPr>
          <w:rFonts w:cstheme="minorHAnsi"/>
        </w:rPr>
      </w:pPr>
      <w:r>
        <w:rPr>
          <w:rFonts w:cstheme="minorHAnsi"/>
        </w:rPr>
        <w:t xml:space="preserve">Business Research </w:t>
      </w:r>
      <w:r w:rsidR="00D90F45" w:rsidRPr="00D66A62">
        <w:rPr>
          <w:rFonts w:cstheme="minorHAnsi"/>
        </w:rPr>
        <w:t xml:space="preserve">Project </w:t>
      </w:r>
      <w:r w:rsidR="00280534">
        <w:rPr>
          <w:rFonts w:cstheme="minorHAnsi"/>
        </w:rPr>
        <w:t xml:space="preserve">/ Assignments </w:t>
      </w:r>
      <w:r w:rsidR="00280534">
        <w:rPr>
          <w:rFonts w:cstheme="minorHAnsi"/>
        </w:rPr>
        <w:tab/>
      </w:r>
      <w:r w:rsidR="00C85164">
        <w:rPr>
          <w:rFonts w:cstheme="minorHAnsi"/>
        </w:rPr>
        <w:t>20</w:t>
      </w:r>
      <w:r w:rsidR="00D90F45" w:rsidRPr="00D66A62">
        <w:rPr>
          <w:rFonts w:cstheme="minorHAnsi"/>
        </w:rPr>
        <w:t>%</w:t>
      </w:r>
    </w:p>
    <w:p w14:paraId="34777619" w14:textId="6F15BE21" w:rsidR="00B7630D" w:rsidRDefault="00B7630D" w:rsidP="00D90F45">
      <w:pPr>
        <w:spacing w:after="0" w:line="240" w:lineRule="auto"/>
        <w:rPr>
          <w:rFonts w:cstheme="minorHAnsi"/>
        </w:rPr>
      </w:pPr>
      <w:r>
        <w:rPr>
          <w:rFonts w:cstheme="minorHAnsi"/>
        </w:rPr>
        <w:t xml:space="preserve">Mid-Term Exam </w:t>
      </w:r>
      <w:r>
        <w:rPr>
          <w:rFonts w:cstheme="minorHAnsi"/>
        </w:rPr>
        <w:tab/>
      </w:r>
      <w:r>
        <w:rPr>
          <w:rFonts w:cstheme="minorHAnsi"/>
        </w:rPr>
        <w:tab/>
      </w:r>
      <w:r w:rsidR="007B300F">
        <w:rPr>
          <w:rFonts w:cstheme="minorHAnsi"/>
        </w:rPr>
        <w:tab/>
      </w:r>
      <w:r w:rsidR="00280534">
        <w:rPr>
          <w:rFonts w:cstheme="minorHAnsi"/>
        </w:rPr>
        <w:tab/>
      </w:r>
      <w:r>
        <w:rPr>
          <w:rFonts w:cstheme="minorHAnsi"/>
        </w:rPr>
        <w:t>2</w:t>
      </w:r>
      <w:r w:rsidR="00280534">
        <w:rPr>
          <w:rFonts w:cstheme="minorHAnsi"/>
        </w:rPr>
        <w:t>0</w:t>
      </w:r>
      <w:r>
        <w:rPr>
          <w:rFonts w:cstheme="minorHAnsi"/>
        </w:rPr>
        <w:t>%</w:t>
      </w:r>
    </w:p>
    <w:p w14:paraId="0157F0EF" w14:textId="77B64092" w:rsidR="004A52AD" w:rsidRPr="00D66A62" w:rsidRDefault="004A52AD" w:rsidP="00D90F45">
      <w:pPr>
        <w:spacing w:after="0" w:line="240" w:lineRule="auto"/>
        <w:rPr>
          <w:rFonts w:cstheme="minorHAnsi"/>
        </w:rPr>
      </w:pPr>
      <w:r w:rsidRPr="00D66A62">
        <w:rPr>
          <w:rFonts w:cstheme="minorHAnsi"/>
        </w:rPr>
        <w:t xml:space="preserve">Final Exam          </w:t>
      </w:r>
      <w:r w:rsidR="00B7630D">
        <w:rPr>
          <w:rFonts w:cstheme="minorHAnsi"/>
        </w:rPr>
        <w:tab/>
      </w:r>
      <w:r w:rsidR="00B7630D">
        <w:rPr>
          <w:rFonts w:cstheme="minorHAnsi"/>
        </w:rPr>
        <w:tab/>
      </w:r>
      <w:r w:rsidR="007B300F">
        <w:rPr>
          <w:rFonts w:cstheme="minorHAnsi"/>
        </w:rPr>
        <w:tab/>
      </w:r>
      <w:r w:rsidR="00280534">
        <w:rPr>
          <w:rFonts w:cstheme="minorHAnsi"/>
        </w:rPr>
        <w:tab/>
      </w:r>
      <w:r w:rsidRPr="00D66A62">
        <w:rPr>
          <w:rFonts w:cstheme="minorHAnsi"/>
        </w:rPr>
        <w:t xml:space="preserve">25% </w:t>
      </w:r>
    </w:p>
    <w:p w14:paraId="17F1E360" w14:textId="77777777" w:rsidR="00D66A62" w:rsidRDefault="00D66A62" w:rsidP="00D66A62">
      <w:pPr>
        <w:spacing w:after="0" w:line="240" w:lineRule="auto"/>
        <w:rPr>
          <w:rFonts w:cstheme="minorHAnsi"/>
        </w:rPr>
      </w:pPr>
    </w:p>
    <w:p w14:paraId="62920FC6" w14:textId="18809572" w:rsidR="004A52AD" w:rsidRPr="00D66A62" w:rsidRDefault="004A52AD" w:rsidP="00D66A62">
      <w:pPr>
        <w:spacing w:after="0" w:line="240" w:lineRule="auto"/>
        <w:rPr>
          <w:rFonts w:cstheme="minorHAnsi"/>
        </w:rPr>
      </w:pPr>
      <w:r w:rsidRPr="00D66A62">
        <w:rPr>
          <w:rFonts w:cstheme="minorHAnsi"/>
        </w:rPr>
        <w:t>*Official grades and attendance are maintained in Canvas.</w:t>
      </w:r>
    </w:p>
    <w:p w14:paraId="1873F7F2" w14:textId="5B8E23EF" w:rsidR="004A52AD" w:rsidRPr="00D66A62" w:rsidRDefault="004A52AD" w:rsidP="00D66A62">
      <w:pPr>
        <w:spacing w:after="0" w:line="240" w:lineRule="auto"/>
        <w:rPr>
          <w:rFonts w:cstheme="minorHAnsi"/>
        </w:rPr>
      </w:pPr>
      <w:r w:rsidRPr="00D66A62">
        <w:rPr>
          <w:rFonts w:cstheme="minorHAnsi"/>
        </w:rPr>
        <w:t>** Available points for each area are listed on individual grading area posted in</w:t>
      </w:r>
      <w:r w:rsidR="001C598E" w:rsidRPr="00D66A62">
        <w:rPr>
          <w:rFonts w:cstheme="minorHAnsi"/>
        </w:rPr>
        <w:t xml:space="preserve"> </w:t>
      </w:r>
      <w:r w:rsidRPr="00D66A62">
        <w:rPr>
          <w:rFonts w:cstheme="minorHAnsi"/>
        </w:rPr>
        <w:t>Canvas.</w:t>
      </w:r>
    </w:p>
    <w:p w14:paraId="4FC5CCBC" w14:textId="77777777" w:rsidR="00D66A62" w:rsidRDefault="00D66A62" w:rsidP="001C598E">
      <w:pPr>
        <w:rPr>
          <w:rFonts w:cstheme="minorHAnsi"/>
          <w:b/>
          <w:bCs/>
          <w:u w:val="single"/>
        </w:rPr>
      </w:pPr>
    </w:p>
    <w:p w14:paraId="25EDB52B" w14:textId="5F732375" w:rsidR="001C598E" w:rsidRPr="00D66A62" w:rsidRDefault="001C598E" w:rsidP="001C598E">
      <w:pPr>
        <w:rPr>
          <w:rFonts w:cstheme="minorHAnsi"/>
        </w:rPr>
      </w:pPr>
      <w:r w:rsidRPr="00D66A62">
        <w:rPr>
          <w:rFonts w:cstheme="minorHAnsi"/>
          <w:b/>
          <w:bCs/>
          <w:u w:val="single"/>
        </w:rPr>
        <w:lastRenderedPageBreak/>
        <w:t xml:space="preserve">PROJECTED </w:t>
      </w:r>
      <w:r w:rsidR="001C0920">
        <w:rPr>
          <w:rFonts w:cstheme="minorHAnsi"/>
          <w:b/>
          <w:bCs/>
          <w:u w:val="single"/>
        </w:rPr>
        <w:t>COURSE</w:t>
      </w:r>
      <w:r w:rsidRPr="00D66A62">
        <w:rPr>
          <w:rFonts w:cstheme="minorHAnsi"/>
          <w:b/>
          <w:bCs/>
          <w:u w:val="single"/>
        </w:rPr>
        <w:t xml:space="preserve"> OUTLINE AND ESTIMATED TIMING</w:t>
      </w:r>
      <w:r w:rsidRPr="00D66A62">
        <w:rPr>
          <w:rFonts w:cstheme="minorHAnsi"/>
        </w:rPr>
        <w:t xml:space="preserve"> </w:t>
      </w:r>
    </w:p>
    <w:p w14:paraId="4027E27F" w14:textId="06D0B571" w:rsidR="00BF3371" w:rsidRDefault="000F701E" w:rsidP="00B23B2A">
      <w:pPr>
        <w:rPr>
          <w:rFonts w:cstheme="minorHAnsi"/>
        </w:rPr>
      </w:pPr>
      <w:r w:rsidRPr="00D66A62">
        <w:rPr>
          <w:rFonts w:cstheme="minorHAnsi"/>
        </w:rPr>
        <w:t xml:space="preserve">The following schedule is tentative and subject to change.   For the most current schedule/calendar and due dates, please see Canvas.  </w:t>
      </w:r>
      <w:r w:rsidR="001C598E" w:rsidRPr="00D66A62">
        <w:rPr>
          <w:rFonts w:cstheme="minorHAnsi"/>
        </w:rPr>
        <w:t xml:space="preserve">The instructor reserves the right to adjust the timing </w:t>
      </w:r>
      <w:r w:rsidR="004B5720" w:rsidRPr="00D66A62">
        <w:rPr>
          <w:rFonts w:cstheme="minorHAnsi"/>
        </w:rPr>
        <w:t xml:space="preserve">of </w:t>
      </w:r>
      <w:r w:rsidR="001C598E" w:rsidRPr="00D66A62">
        <w:rPr>
          <w:rFonts w:cstheme="minorHAnsi"/>
        </w:rPr>
        <w:t>modules</w:t>
      </w:r>
      <w:r w:rsidR="004B5720" w:rsidRPr="00D66A62">
        <w:rPr>
          <w:rFonts w:cstheme="minorHAnsi"/>
        </w:rPr>
        <w:t xml:space="preserve"> and assignments outlined below to maximize the learning for the class.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3"/>
        <w:gridCol w:w="3592"/>
        <w:gridCol w:w="5400"/>
      </w:tblGrid>
      <w:tr w:rsidR="00150E34" w:rsidRPr="00150E34" w14:paraId="58B054C9" w14:textId="77777777" w:rsidTr="00A723CB">
        <w:trPr>
          <w:trHeight w:val="538"/>
        </w:trPr>
        <w:tc>
          <w:tcPr>
            <w:tcW w:w="993" w:type="dxa"/>
            <w:shd w:val="clear" w:color="auto" w:fill="auto"/>
          </w:tcPr>
          <w:p w14:paraId="131D6BB1" w14:textId="77777777" w:rsidR="00150E34" w:rsidRPr="00150E34" w:rsidRDefault="00150E34" w:rsidP="00150E34">
            <w:pPr>
              <w:spacing w:after="0" w:line="240" w:lineRule="auto"/>
              <w:rPr>
                <w:rFonts w:cstheme="minorHAnsi"/>
                <w:b/>
              </w:rPr>
            </w:pPr>
            <w:r w:rsidRPr="00150E34">
              <w:rPr>
                <w:rFonts w:cstheme="minorHAnsi"/>
                <w:b/>
              </w:rPr>
              <w:t>Week</w:t>
            </w:r>
          </w:p>
        </w:tc>
        <w:tc>
          <w:tcPr>
            <w:tcW w:w="3592" w:type="dxa"/>
            <w:shd w:val="clear" w:color="auto" w:fill="auto"/>
          </w:tcPr>
          <w:p w14:paraId="6AB92B82" w14:textId="77777777" w:rsidR="00150E34" w:rsidRPr="00150E34" w:rsidRDefault="00150E34" w:rsidP="00150E34">
            <w:pPr>
              <w:spacing w:after="0" w:line="240" w:lineRule="auto"/>
              <w:rPr>
                <w:rFonts w:cstheme="minorHAnsi"/>
                <w:b/>
              </w:rPr>
            </w:pPr>
            <w:r w:rsidRPr="00150E34">
              <w:rPr>
                <w:rFonts w:cstheme="minorHAnsi"/>
                <w:b/>
              </w:rPr>
              <w:t>Module Topic</w:t>
            </w:r>
          </w:p>
        </w:tc>
        <w:tc>
          <w:tcPr>
            <w:tcW w:w="5400" w:type="dxa"/>
            <w:shd w:val="clear" w:color="auto" w:fill="auto"/>
          </w:tcPr>
          <w:p w14:paraId="5CC6FBA2" w14:textId="77777777" w:rsidR="00150E34" w:rsidRPr="00150E34" w:rsidRDefault="00150E34" w:rsidP="00150E34">
            <w:pPr>
              <w:spacing w:after="0" w:line="240" w:lineRule="auto"/>
              <w:rPr>
                <w:rFonts w:cstheme="minorHAnsi"/>
                <w:b/>
              </w:rPr>
            </w:pPr>
            <w:r w:rsidRPr="00150E34">
              <w:rPr>
                <w:rFonts w:cstheme="minorHAnsi"/>
                <w:b/>
              </w:rPr>
              <w:t>Reading/Assignments/Project/Quizzes/ Mimic Rounds/Exam</w:t>
            </w:r>
          </w:p>
        </w:tc>
      </w:tr>
      <w:tr w:rsidR="00150E34" w:rsidRPr="00150E34" w14:paraId="31491C11" w14:textId="77777777" w:rsidTr="00A723CB">
        <w:trPr>
          <w:trHeight w:val="647"/>
        </w:trPr>
        <w:tc>
          <w:tcPr>
            <w:tcW w:w="993" w:type="dxa"/>
            <w:shd w:val="clear" w:color="auto" w:fill="auto"/>
            <w:vAlign w:val="center"/>
          </w:tcPr>
          <w:p w14:paraId="7FB1822D" w14:textId="77777777" w:rsidR="00150E34" w:rsidRPr="00150E34" w:rsidRDefault="00150E34" w:rsidP="00150E34">
            <w:pPr>
              <w:spacing w:after="0" w:line="240" w:lineRule="auto"/>
              <w:rPr>
                <w:rFonts w:cstheme="minorHAnsi"/>
                <w:b/>
              </w:rPr>
            </w:pPr>
            <w:r w:rsidRPr="00150E34">
              <w:rPr>
                <w:rFonts w:cstheme="minorHAnsi"/>
                <w:b/>
              </w:rPr>
              <w:t>Week 1</w:t>
            </w:r>
          </w:p>
        </w:tc>
        <w:tc>
          <w:tcPr>
            <w:tcW w:w="3592" w:type="dxa"/>
            <w:shd w:val="clear" w:color="auto" w:fill="auto"/>
            <w:vAlign w:val="center"/>
          </w:tcPr>
          <w:p w14:paraId="57DBEC69" w14:textId="77777777" w:rsidR="00150E34" w:rsidRPr="00150E34" w:rsidRDefault="00150E34" w:rsidP="00150E34">
            <w:pPr>
              <w:spacing w:after="0" w:line="240" w:lineRule="auto"/>
              <w:rPr>
                <w:rFonts w:cstheme="minorHAnsi"/>
              </w:rPr>
            </w:pPr>
            <w:r w:rsidRPr="00150E34">
              <w:rPr>
                <w:rFonts w:cstheme="minorHAnsi"/>
              </w:rPr>
              <w:t>Introduce class and discuss syllabus</w:t>
            </w:r>
          </w:p>
          <w:p w14:paraId="2B095FEC" w14:textId="77777777" w:rsidR="00150E34" w:rsidRPr="00150E34" w:rsidRDefault="00150E34" w:rsidP="00150E34">
            <w:pPr>
              <w:spacing w:after="0" w:line="240" w:lineRule="auto"/>
              <w:rPr>
                <w:rFonts w:cstheme="minorHAnsi"/>
              </w:rPr>
            </w:pPr>
            <w:r w:rsidRPr="00150E34">
              <w:rPr>
                <w:rFonts w:cstheme="minorHAnsi"/>
              </w:rPr>
              <w:t>Chapter 1: Introduction to Business Research</w:t>
            </w:r>
          </w:p>
        </w:tc>
        <w:tc>
          <w:tcPr>
            <w:tcW w:w="5400" w:type="dxa"/>
            <w:shd w:val="clear" w:color="auto" w:fill="auto"/>
            <w:vAlign w:val="center"/>
          </w:tcPr>
          <w:p w14:paraId="21B1AA2B" w14:textId="77777777" w:rsidR="00150E34" w:rsidRPr="00150E34" w:rsidRDefault="00150E34" w:rsidP="00150E34">
            <w:pPr>
              <w:spacing w:after="0" w:line="240" w:lineRule="auto"/>
              <w:rPr>
                <w:rFonts w:cstheme="minorHAnsi"/>
              </w:rPr>
            </w:pPr>
            <w:r w:rsidRPr="00150E34">
              <w:rPr>
                <w:rFonts w:cstheme="minorHAnsi"/>
              </w:rPr>
              <w:t>Activate Stukent account</w:t>
            </w:r>
          </w:p>
          <w:p w14:paraId="37D9E766" w14:textId="77777777" w:rsidR="00150E34" w:rsidRDefault="00150E34" w:rsidP="00150E34">
            <w:pPr>
              <w:spacing w:after="0" w:line="240" w:lineRule="auto"/>
              <w:rPr>
                <w:rFonts w:cstheme="minorHAnsi"/>
              </w:rPr>
            </w:pPr>
            <w:r w:rsidRPr="00150E34">
              <w:rPr>
                <w:rFonts w:cstheme="minorHAnsi"/>
              </w:rPr>
              <w:t>Chapter 1</w:t>
            </w:r>
          </w:p>
          <w:p w14:paraId="06EBF919" w14:textId="7EB4990F" w:rsidR="00BB180F" w:rsidRPr="00150E34" w:rsidRDefault="00BB180F" w:rsidP="00150E34">
            <w:pPr>
              <w:spacing w:after="0" w:line="240" w:lineRule="auto"/>
              <w:rPr>
                <w:rFonts w:cstheme="minorHAnsi"/>
              </w:rPr>
            </w:pPr>
            <w:r>
              <w:rPr>
                <w:rFonts w:cstheme="minorHAnsi"/>
              </w:rPr>
              <w:t>Assignment (in class)</w:t>
            </w:r>
          </w:p>
          <w:p w14:paraId="3D8EFB3D" w14:textId="77777777" w:rsidR="00150E34" w:rsidRPr="00150E34" w:rsidRDefault="00150E34" w:rsidP="00150E34">
            <w:pPr>
              <w:spacing w:after="0" w:line="240" w:lineRule="auto"/>
              <w:rPr>
                <w:rFonts w:cstheme="minorHAnsi"/>
              </w:rPr>
            </w:pPr>
            <w:r w:rsidRPr="00150E34">
              <w:rPr>
                <w:rFonts w:cstheme="minorHAnsi"/>
              </w:rPr>
              <w:t>Quiz</w:t>
            </w:r>
          </w:p>
        </w:tc>
      </w:tr>
      <w:tr w:rsidR="00150E34" w:rsidRPr="00150E34" w14:paraId="2936CA57" w14:textId="77777777" w:rsidTr="00A723CB">
        <w:trPr>
          <w:trHeight w:val="538"/>
        </w:trPr>
        <w:tc>
          <w:tcPr>
            <w:tcW w:w="993" w:type="dxa"/>
            <w:shd w:val="clear" w:color="auto" w:fill="auto"/>
            <w:vAlign w:val="center"/>
          </w:tcPr>
          <w:p w14:paraId="5CC687E6" w14:textId="77777777" w:rsidR="00150E34" w:rsidRPr="00150E34" w:rsidRDefault="00150E34" w:rsidP="00150E34">
            <w:pPr>
              <w:spacing w:after="0" w:line="240" w:lineRule="auto"/>
              <w:rPr>
                <w:rFonts w:cstheme="minorHAnsi"/>
                <w:b/>
              </w:rPr>
            </w:pPr>
            <w:r w:rsidRPr="00150E34">
              <w:rPr>
                <w:rFonts w:cstheme="minorHAnsi"/>
                <w:b/>
              </w:rPr>
              <w:t>Week 2</w:t>
            </w:r>
          </w:p>
        </w:tc>
        <w:tc>
          <w:tcPr>
            <w:tcW w:w="3592" w:type="dxa"/>
            <w:shd w:val="clear" w:color="auto" w:fill="auto"/>
            <w:vAlign w:val="center"/>
          </w:tcPr>
          <w:p w14:paraId="47586695" w14:textId="77777777" w:rsidR="00150E34" w:rsidRPr="00150E34" w:rsidRDefault="00150E34" w:rsidP="00150E34">
            <w:pPr>
              <w:spacing w:after="0" w:line="240" w:lineRule="auto"/>
              <w:rPr>
                <w:rFonts w:cstheme="minorHAnsi"/>
              </w:rPr>
            </w:pPr>
            <w:r w:rsidRPr="00150E34">
              <w:rPr>
                <w:rFonts w:cstheme="minorHAnsi"/>
              </w:rPr>
              <w:t>Chapter 2: Business Intelligence</w:t>
            </w:r>
          </w:p>
        </w:tc>
        <w:tc>
          <w:tcPr>
            <w:tcW w:w="5400" w:type="dxa"/>
            <w:shd w:val="clear" w:color="auto" w:fill="auto"/>
            <w:vAlign w:val="center"/>
          </w:tcPr>
          <w:p w14:paraId="25644EC7" w14:textId="77777777" w:rsidR="00150E34" w:rsidRPr="00150E34" w:rsidRDefault="00150E34" w:rsidP="00150E34">
            <w:pPr>
              <w:spacing w:after="0" w:line="240" w:lineRule="auto"/>
              <w:rPr>
                <w:rFonts w:cstheme="minorHAnsi"/>
              </w:rPr>
            </w:pPr>
            <w:r w:rsidRPr="00150E34">
              <w:rPr>
                <w:rFonts w:cstheme="minorHAnsi"/>
              </w:rPr>
              <w:t>Chapter 2</w:t>
            </w:r>
          </w:p>
          <w:p w14:paraId="142EEA4F" w14:textId="77777777" w:rsidR="00150E34" w:rsidRPr="00150E34" w:rsidRDefault="00150E34" w:rsidP="00150E34">
            <w:pPr>
              <w:spacing w:after="0" w:line="240" w:lineRule="auto"/>
              <w:rPr>
                <w:rFonts w:cstheme="minorHAnsi"/>
              </w:rPr>
            </w:pPr>
            <w:r w:rsidRPr="00150E34">
              <w:rPr>
                <w:rFonts w:cstheme="minorHAnsi"/>
              </w:rPr>
              <w:t xml:space="preserve">Project Part 1: Balanced Scorecard Snapshot </w:t>
            </w:r>
          </w:p>
          <w:p w14:paraId="66DF8D26" w14:textId="77777777" w:rsidR="00150E34" w:rsidRPr="00150E34" w:rsidRDefault="00150E34" w:rsidP="00150E34">
            <w:pPr>
              <w:spacing w:after="0" w:line="240" w:lineRule="auto"/>
              <w:rPr>
                <w:rFonts w:cstheme="minorHAnsi"/>
              </w:rPr>
            </w:pPr>
            <w:r w:rsidRPr="00150E34">
              <w:rPr>
                <w:rFonts w:cstheme="minorHAnsi"/>
              </w:rPr>
              <w:t>Quiz</w:t>
            </w:r>
          </w:p>
        </w:tc>
      </w:tr>
      <w:tr w:rsidR="00150E34" w:rsidRPr="00150E34" w14:paraId="61D45819" w14:textId="77777777" w:rsidTr="00A723CB">
        <w:trPr>
          <w:trHeight w:val="647"/>
        </w:trPr>
        <w:tc>
          <w:tcPr>
            <w:tcW w:w="993" w:type="dxa"/>
            <w:shd w:val="clear" w:color="auto" w:fill="auto"/>
            <w:vAlign w:val="center"/>
          </w:tcPr>
          <w:p w14:paraId="35FD35C9" w14:textId="77777777" w:rsidR="00150E34" w:rsidRPr="00150E34" w:rsidRDefault="00150E34" w:rsidP="00150E34">
            <w:pPr>
              <w:spacing w:after="0" w:line="240" w:lineRule="auto"/>
              <w:rPr>
                <w:rFonts w:cstheme="minorHAnsi"/>
                <w:b/>
              </w:rPr>
            </w:pPr>
            <w:r w:rsidRPr="00150E34">
              <w:rPr>
                <w:rFonts w:cstheme="minorHAnsi"/>
                <w:b/>
              </w:rPr>
              <w:t>Week 3</w:t>
            </w:r>
          </w:p>
        </w:tc>
        <w:tc>
          <w:tcPr>
            <w:tcW w:w="3592" w:type="dxa"/>
            <w:shd w:val="clear" w:color="auto" w:fill="auto"/>
            <w:vAlign w:val="center"/>
          </w:tcPr>
          <w:p w14:paraId="4E05331D" w14:textId="77777777" w:rsidR="00150E34" w:rsidRPr="00150E34" w:rsidRDefault="00150E34" w:rsidP="00150E34">
            <w:pPr>
              <w:spacing w:after="0" w:line="240" w:lineRule="auto"/>
              <w:rPr>
                <w:rFonts w:cstheme="minorHAnsi"/>
              </w:rPr>
            </w:pPr>
            <w:r w:rsidRPr="00150E34">
              <w:rPr>
                <w:rFonts w:cstheme="minorHAnsi"/>
              </w:rPr>
              <w:t>Chapter 3: Qualitative Primary Research</w:t>
            </w:r>
          </w:p>
        </w:tc>
        <w:tc>
          <w:tcPr>
            <w:tcW w:w="5400" w:type="dxa"/>
            <w:shd w:val="clear" w:color="auto" w:fill="auto"/>
            <w:vAlign w:val="center"/>
          </w:tcPr>
          <w:p w14:paraId="3886CA3C" w14:textId="77777777" w:rsidR="00150E34" w:rsidRPr="00150E34" w:rsidRDefault="00150E34" w:rsidP="00150E34">
            <w:pPr>
              <w:spacing w:after="0" w:line="240" w:lineRule="auto"/>
              <w:rPr>
                <w:rFonts w:cstheme="minorHAnsi"/>
              </w:rPr>
            </w:pPr>
            <w:r w:rsidRPr="00150E34">
              <w:rPr>
                <w:rFonts w:cstheme="minorHAnsi"/>
              </w:rPr>
              <w:t>Chapter 3</w:t>
            </w:r>
          </w:p>
          <w:p w14:paraId="5C5FB400" w14:textId="058B3522" w:rsidR="00BB180F" w:rsidRDefault="00BB180F" w:rsidP="00150E34">
            <w:pPr>
              <w:spacing w:after="0" w:line="240" w:lineRule="auto"/>
              <w:rPr>
                <w:rFonts w:cstheme="minorHAnsi"/>
              </w:rPr>
            </w:pPr>
            <w:r>
              <w:rPr>
                <w:rFonts w:cstheme="minorHAnsi"/>
              </w:rPr>
              <w:t>Assignment (in class)</w:t>
            </w:r>
          </w:p>
          <w:p w14:paraId="26092C73" w14:textId="014F5AEC" w:rsidR="00150E34" w:rsidRPr="00150E34" w:rsidRDefault="00150E34" w:rsidP="00150E34">
            <w:pPr>
              <w:spacing w:after="0" w:line="240" w:lineRule="auto"/>
              <w:rPr>
                <w:rFonts w:cstheme="minorHAnsi"/>
              </w:rPr>
            </w:pPr>
            <w:r w:rsidRPr="00150E34">
              <w:rPr>
                <w:rFonts w:cstheme="minorHAnsi"/>
              </w:rPr>
              <w:t>Quiz</w:t>
            </w:r>
          </w:p>
          <w:p w14:paraId="48FB0AA6" w14:textId="77777777" w:rsidR="00150E34" w:rsidRPr="00150E34" w:rsidRDefault="00150E34" w:rsidP="00150E34">
            <w:pPr>
              <w:spacing w:after="0" w:line="240" w:lineRule="auto"/>
              <w:rPr>
                <w:rFonts w:cstheme="minorHAnsi"/>
              </w:rPr>
            </w:pPr>
            <w:r w:rsidRPr="00150E34">
              <w:rPr>
                <w:rFonts w:cstheme="minorHAnsi"/>
              </w:rPr>
              <w:t>Simulation Rounds 1 &amp; 2</w:t>
            </w:r>
          </w:p>
        </w:tc>
      </w:tr>
      <w:tr w:rsidR="00150E34" w:rsidRPr="00150E34" w14:paraId="29468F85" w14:textId="77777777" w:rsidTr="00A723CB">
        <w:trPr>
          <w:trHeight w:val="538"/>
        </w:trPr>
        <w:tc>
          <w:tcPr>
            <w:tcW w:w="993" w:type="dxa"/>
            <w:shd w:val="clear" w:color="auto" w:fill="auto"/>
            <w:vAlign w:val="center"/>
          </w:tcPr>
          <w:p w14:paraId="2A449019" w14:textId="77777777" w:rsidR="00150E34" w:rsidRPr="00150E34" w:rsidRDefault="00150E34" w:rsidP="00150E34">
            <w:pPr>
              <w:spacing w:after="0" w:line="240" w:lineRule="auto"/>
              <w:rPr>
                <w:rFonts w:cstheme="minorHAnsi"/>
                <w:b/>
              </w:rPr>
            </w:pPr>
            <w:r w:rsidRPr="00150E34">
              <w:rPr>
                <w:rFonts w:cstheme="minorHAnsi"/>
                <w:b/>
              </w:rPr>
              <w:t>Week 4</w:t>
            </w:r>
          </w:p>
        </w:tc>
        <w:tc>
          <w:tcPr>
            <w:tcW w:w="3592" w:type="dxa"/>
            <w:shd w:val="clear" w:color="auto" w:fill="auto"/>
            <w:vAlign w:val="center"/>
          </w:tcPr>
          <w:p w14:paraId="2358E0D5" w14:textId="77777777" w:rsidR="00150E34" w:rsidRPr="00150E34" w:rsidRDefault="00150E34" w:rsidP="00150E34">
            <w:pPr>
              <w:spacing w:after="0" w:line="240" w:lineRule="auto"/>
              <w:rPr>
                <w:rFonts w:cstheme="minorHAnsi"/>
              </w:rPr>
            </w:pPr>
            <w:r w:rsidRPr="00150E34">
              <w:rPr>
                <w:rFonts w:cstheme="minorHAnsi"/>
              </w:rPr>
              <w:t>Chapter 4: Survey Research</w:t>
            </w:r>
          </w:p>
        </w:tc>
        <w:tc>
          <w:tcPr>
            <w:tcW w:w="5400" w:type="dxa"/>
            <w:shd w:val="clear" w:color="auto" w:fill="auto"/>
            <w:vAlign w:val="center"/>
          </w:tcPr>
          <w:p w14:paraId="23B60560" w14:textId="77777777" w:rsidR="00150E34" w:rsidRPr="00150E34" w:rsidRDefault="00150E34" w:rsidP="00150E34">
            <w:pPr>
              <w:spacing w:after="0" w:line="240" w:lineRule="auto"/>
              <w:rPr>
                <w:rFonts w:cstheme="minorHAnsi"/>
              </w:rPr>
            </w:pPr>
            <w:r w:rsidRPr="00150E34">
              <w:rPr>
                <w:rFonts w:cstheme="minorHAnsi"/>
              </w:rPr>
              <w:t>Chapter 4</w:t>
            </w:r>
          </w:p>
          <w:p w14:paraId="39E01FDB" w14:textId="7DE97419" w:rsidR="00295AA8" w:rsidRDefault="00295AA8" w:rsidP="00150E34">
            <w:pPr>
              <w:spacing w:after="0" w:line="240" w:lineRule="auto"/>
              <w:rPr>
                <w:rFonts w:cstheme="minorHAnsi"/>
              </w:rPr>
            </w:pPr>
            <w:r>
              <w:rPr>
                <w:rFonts w:cstheme="minorHAnsi"/>
              </w:rPr>
              <w:t>Assignment (in class)</w:t>
            </w:r>
          </w:p>
          <w:p w14:paraId="18F8FDFB" w14:textId="5AC7B10D" w:rsidR="00150E34" w:rsidRPr="00150E34" w:rsidRDefault="00150E34" w:rsidP="00150E34">
            <w:pPr>
              <w:spacing w:after="0" w:line="240" w:lineRule="auto"/>
              <w:rPr>
                <w:rFonts w:cstheme="minorHAnsi"/>
              </w:rPr>
            </w:pPr>
            <w:r w:rsidRPr="00150E34">
              <w:rPr>
                <w:rFonts w:cstheme="minorHAnsi"/>
              </w:rPr>
              <w:t>Quiz</w:t>
            </w:r>
          </w:p>
          <w:p w14:paraId="23345250" w14:textId="77777777" w:rsidR="00150E34" w:rsidRPr="00150E34" w:rsidRDefault="00150E34" w:rsidP="00150E34">
            <w:pPr>
              <w:spacing w:after="0" w:line="240" w:lineRule="auto"/>
              <w:rPr>
                <w:rFonts w:cstheme="minorHAnsi"/>
              </w:rPr>
            </w:pPr>
            <w:r w:rsidRPr="00150E34">
              <w:rPr>
                <w:rFonts w:cstheme="minorHAnsi"/>
              </w:rPr>
              <w:t>Simulation Rounds 3 &amp; 4</w:t>
            </w:r>
          </w:p>
        </w:tc>
      </w:tr>
      <w:tr w:rsidR="00150E34" w:rsidRPr="00150E34" w14:paraId="3B1BC358" w14:textId="77777777" w:rsidTr="00A723CB">
        <w:trPr>
          <w:trHeight w:val="647"/>
        </w:trPr>
        <w:tc>
          <w:tcPr>
            <w:tcW w:w="993" w:type="dxa"/>
            <w:shd w:val="clear" w:color="auto" w:fill="auto"/>
            <w:vAlign w:val="center"/>
          </w:tcPr>
          <w:p w14:paraId="12FCAD99" w14:textId="77777777" w:rsidR="00150E34" w:rsidRPr="00150E34" w:rsidRDefault="00150E34" w:rsidP="00150E34">
            <w:pPr>
              <w:spacing w:after="0" w:line="240" w:lineRule="auto"/>
              <w:rPr>
                <w:rFonts w:cstheme="minorHAnsi"/>
                <w:b/>
              </w:rPr>
            </w:pPr>
            <w:r w:rsidRPr="00150E34">
              <w:rPr>
                <w:rFonts w:cstheme="minorHAnsi"/>
                <w:b/>
              </w:rPr>
              <w:t>Week 5</w:t>
            </w:r>
          </w:p>
        </w:tc>
        <w:tc>
          <w:tcPr>
            <w:tcW w:w="3592" w:type="dxa"/>
            <w:shd w:val="clear" w:color="auto" w:fill="auto"/>
            <w:vAlign w:val="center"/>
          </w:tcPr>
          <w:p w14:paraId="029C769D" w14:textId="77777777" w:rsidR="00150E34" w:rsidRPr="00150E34" w:rsidRDefault="00150E34" w:rsidP="00150E34">
            <w:pPr>
              <w:spacing w:after="0" w:line="240" w:lineRule="auto"/>
              <w:rPr>
                <w:rFonts w:cstheme="minorHAnsi"/>
              </w:rPr>
            </w:pPr>
            <w:r w:rsidRPr="00150E34">
              <w:rPr>
                <w:rFonts w:cstheme="minorHAnsi"/>
              </w:rPr>
              <w:t>Chapter 5: Data Analysis</w:t>
            </w:r>
          </w:p>
        </w:tc>
        <w:tc>
          <w:tcPr>
            <w:tcW w:w="5400" w:type="dxa"/>
            <w:shd w:val="clear" w:color="auto" w:fill="auto"/>
            <w:vAlign w:val="center"/>
          </w:tcPr>
          <w:p w14:paraId="477F2912" w14:textId="77777777" w:rsidR="00150E34" w:rsidRPr="00150E34" w:rsidRDefault="00150E34" w:rsidP="00150E34">
            <w:pPr>
              <w:spacing w:after="0" w:line="240" w:lineRule="auto"/>
              <w:rPr>
                <w:rFonts w:cstheme="minorHAnsi"/>
              </w:rPr>
            </w:pPr>
            <w:r w:rsidRPr="00150E34">
              <w:rPr>
                <w:rFonts w:cstheme="minorHAnsi"/>
              </w:rPr>
              <w:t>Chapter 5</w:t>
            </w:r>
          </w:p>
          <w:p w14:paraId="0FFC8660" w14:textId="0B52596A" w:rsidR="003D2CBA" w:rsidRDefault="003D2CBA" w:rsidP="00150E34">
            <w:pPr>
              <w:spacing w:after="0" w:line="240" w:lineRule="auto"/>
              <w:rPr>
                <w:rFonts w:cstheme="minorHAnsi"/>
              </w:rPr>
            </w:pPr>
            <w:r w:rsidRPr="003D2CBA">
              <w:rPr>
                <w:rFonts w:cstheme="minorHAnsi"/>
              </w:rPr>
              <w:t>Assignment (in class)</w:t>
            </w:r>
          </w:p>
          <w:p w14:paraId="74576EAE" w14:textId="6F32EEB5" w:rsidR="00150E34" w:rsidRPr="00150E34" w:rsidRDefault="00150E34" w:rsidP="00150E34">
            <w:pPr>
              <w:spacing w:after="0" w:line="240" w:lineRule="auto"/>
              <w:rPr>
                <w:rFonts w:cstheme="minorHAnsi"/>
              </w:rPr>
            </w:pPr>
            <w:r w:rsidRPr="00150E34">
              <w:rPr>
                <w:rFonts w:cstheme="minorHAnsi"/>
              </w:rPr>
              <w:t>Quiz</w:t>
            </w:r>
          </w:p>
          <w:p w14:paraId="593E0391" w14:textId="77777777" w:rsidR="00150E34" w:rsidRPr="00150E34" w:rsidRDefault="00150E34" w:rsidP="00150E34">
            <w:pPr>
              <w:spacing w:after="0" w:line="240" w:lineRule="auto"/>
              <w:rPr>
                <w:rFonts w:cstheme="minorHAnsi"/>
              </w:rPr>
            </w:pPr>
            <w:r w:rsidRPr="00150E34">
              <w:rPr>
                <w:rFonts w:cstheme="minorHAnsi"/>
              </w:rPr>
              <w:t>Simulation Rounds 5 &amp; 6</w:t>
            </w:r>
          </w:p>
        </w:tc>
      </w:tr>
      <w:tr w:rsidR="00150E34" w:rsidRPr="00150E34" w14:paraId="1C3CB942" w14:textId="77777777" w:rsidTr="00A723CB">
        <w:trPr>
          <w:trHeight w:val="538"/>
        </w:trPr>
        <w:tc>
          <w:tcPr>
            <w:tcW w:w="993" w:type="dxa"/>
            <w:shd w:val="clear" w:color="auto" w:fill="auto"/>
            <w:vAlign w:val="center"/>
          </w:tcPr>
          <w:p w14:paraId="3321CF80" w14:textId="77777777" w:rsidR="00150E34" w:rsidRPr="00150E34" w:rsidRDefault="00150E34" w:rsidP="00150E34">
            <w:pPr>
              <w:spacing w:after="0" w:line="240" w:lineRule="auto"/>
              <w:rPr>
                <w:rFonts w:cstheme="minorHAnsi"/>
                <w:b/>
              </w:rPr>
            </w:pPr>
            <w:r w:rsidRPr="00150E34">
              <w:rPr>
                <w:rFonts w:cstheme="minorHAnsi"/>
                <w:b/>
              </w:rPr>
              <w:t>Week 6</w:t>
            </w:r>
          </w:p>
        </w:tc>
        <w:tc>
          <w:tcPr>
            <w:tcW w:w="3592" w:type="dxa"/>
            <w:shd w:val="clear" w:color="auto" w:fill="auto"/>
            <w:vAlign w:val="center"/>
          </w:tcPr>
          <w:p w14:paraId="332234BF" w14:textId="77777777" w:rsidR="00150E34" w:rsidRPr="00150E34" w:rsidRDefault="00150E34" w:rsidP="00150E34">
            <w:pPr>
              <w:spacing w:after="0" w:line="240" w:lineRule="auto"/>
              <w:rPr>
                <w:rFonts w:cstheme="minorHAnsi"/>
              </w:rPr>
            </w:pPr>
            <w:r w:rsidRPr="00150E34">
              <w:rPr>
                <w:rFonts w:cstheme="minorHAnsi"/>
              </w:rPr>
              <w:t>Chapter 6: Data Visualization and Reporting</w:t>
            </w:r>
          </w:p>
        </w:tc>
        <w:tc>
          <w:tcPr>
            <w:tcW w:w="5400" w:type="dxa"/>
            <w:shd w:val="clear" w:color="auto" w:fill="auto"/>
            <w:vAlign w:val="center"/>
          </w:tcPr>
          <w:p w14:paraId="424E55A8" w14:textId="77777777" w:rsidR="00150E34" w:rsidRPr="00150E34" w:rsidRDefault="00150E34" w:rsidP="00150E34">
            <w:pPr>
              <w:spacing w:after="0" w:line="240" w:lineRule="auto"/>
              <w:rPr>
                <w:rFonts w:cstheme="minorHAnsi"/>
              </w:rPr>
            </w:pPr>
            <w:r w:rsidRPr="00150E34">
              <w:rPr>
                <w:rFonts w:cstheme="minorHAnsi"/>
              </w:rPr>
              <w:t>Chapter 6</w:t>
            </w:r>
          </w:p>
          <w:p w14:paraId="48631EFA" w14:textId="44D21F0B" w:rsidR="003D2CBA" w:rsidRDefault="003D2CBA" w:rsidP="00150E34">
            <w:pPr>
              <w:spacing w:after="0" w:line="240" w:lineRule="auto"/>
              <w:rPr>
                <w:rFonts w:cstheme="minorHAnsi"/>
              </w:rPr>
            </w:pPr>
            <w:r w:rsidRPr="003D2CBA">
              <w:rPr>
                <w:rFonts w:cstheme="minorHAnsi"/>
              </w:rPr>
              <w:t>Assignment (in class)</w:t>
            </w:r>
          </w:p>
          <w:p w14:paraId="5238F8CE" w14:textId="713CE67C" w:rsidR="00150E34" w:rsidRPr="00150E34" w:rsidRDefault="00150E34" w:rsidP="00150E34">
            <w:pPr>
              <w:spacing w:after="0" w:line="240" w:lineRule="auto"/>
              <w:rPr>
                <w:rFonts w:cstheme="minorHAnsi"/>
              </w:rPr>
            </w:pPr>
            <w:r w:rsidRPr="00150E34">
              <w:rPr>
                <w:rFonts w:cstheme="minorHAnsi"/>
              </w:rPr>
              <w:t>Quiz</w:t>
            </w:r>
          </w:p>
          <w:p w14:paraId="6EADCA74" w14:textId="77777777" w:rsidR="00150E34" w:rsidRPr="00150E34" w:rsidRDefault="00150E34" w:rsidP="00150E34">
            <w:pPr>
              <w:spacing w:after="0" w:line="240" w:lineRule="auto"/>
              <w:rPr>
                <w:rFonts w:cstheme="minorHAnsi"/>
              </w:rPr>
            </w:pPr>
            <w:r w:rsidRPr="00150E34">
              <w:rPr>
                <w:rFonts w:cstheme="minorHAnsi"/>
              </w:rPr>
              <w:t>Simulation Rounds 7 &amp; 8</w:t>
            </w:r>
          </w:p>
        </w:tc>
      </w:tr>
      <w:tr w:rsidR="00150E34" w:rsidRPr="00150E34" w14:paraId="45883829" w14:textId="77777777" w:rsidTr="00A723CB">
        <w:trPr>
          <w:trHeight w:val="647"/>
        </w:trPr>
        <w:tc>
          <w:tcPr>
            <w:tcW w:w="993" w:type="dxa"/>
            <w:shd w:val="clear" w:color="auto" w:fill="auto"/>
            <w:vAlign w:val="center"/>
          </w:tcPr>
          <w:p w14:paraId="609BC8DB" w14:textId="77777777" w:rsidR="00150E34" w:rsidRPr="00150E34" w:rsidRDefault="00150E34" w:rsidP="00150E34">
            <w:pPr>
              <w:spacing w:after="0" w:line="240" w:lineRule="auto"/>
              <w:rPr>
                <w:rFonts w:cstheme="minorHAnsi"/>
                <w:b/>
              </w:rPr>
            </w:pPr>
            <w:r w:rsidRPr="00150E34">
              <w:rPr>
                <w:rFonts w:cstheme="minorHAnsi"/>
                <w:b/>
              </w:rPr>
              <w:t>Week 7</w:t>
            </w:r>
          </w:p>
        </w:tc>
        <w:tc>
          <w:tcPr>
            <w:tcW w:w="3592" w:type="dxa"/>
            <w:shd w:val="clear" w:color="auto" w:fill="auto"/>
            <w:vAlign w:val="center"/>
          </w:tcPr>
          <w:p w14:paraId="53755605" w14:textId="77777777" w:rsidR="00150E34" w:rsidRPr="00150E34" w:rsidRDefault="00150E34" w:rsidP="00150E34">
            <w:pPr>
              <w:spacing w:after="0" w:line="240" w:lineRule="auto"/>
              <w:rPr>
                <w:rFonts w:cstheme="minorHAnsi"/>
              </w:rPr>
            </w:pPr>
            <w:r w:rsidRPr="00150E34">
              <w:rPr>
                <w:rFonts w:cstheme="minorHAnsi"/>
              </w:rPr>
              <w:t>Chapter 7: Financial Perspective</w:t>
            </w:r>
          </w:p>
        </w:tc>
        <w:tc>
          <w:tcPr>
            <w:tcW w:w="5400" w:type="dxa"/>
            <w:shd w:val="clear" w:color="auto" w:fill="auto"/>
            <w:vAlign w:val="center"/>
          </w:tcPr>
          <w:p w14:paraId="5771DD33" w14:textId="77777777" w:rsidR="00150E34" w:rsidRPr="00150E34" w:rsidRDefault="00150E34" w:rsidP="00150E34">
            <w:pPr>
              <w:spacing w:after="0" w:line="240" w:lineRule="auto"/>
              <w:rPr>
                <w:rFonts w:cstheme="minorHAnsi"/>
              </w:rPr>
            </w:pPr>
            <w:r w:rsidRPr="00150E34">
              <w:rPr>
                <w:rFonts w:cstheme="minorHAnsi"/>
              </w:rPr>
              <w:t>Chapter 7</w:t>
            </w:r>
          </w:p>
          <w:p w14:paraId="463FD022" w14:textId="77777777" w:rsidR="00150E34" w:rsidRPr="00150E34" w:rsidRDefault="00150E34" w:rsidP="00150E34">
            <w:pPr>
              <w:spacing w:after="0" w:line="240" w:lineRule="auto"/>
              <w:rPr>
                <w:rFonts w:cstheme="minorHAnsi"/>
              </w:rPr>
            </w:pPr>
            <w:r w:rsidRPr="00150E34">
              <w:rPr>
                <w:rFonts w:cstheme="minorHAnsi"/>
              </w:rPr>
              <w:t xml:space="preserve">Project Part 2: Market Share </w:t>
            </w:r>
          </w:p>
          <w:p w14:paraId="192083B1" w14:textId="77777777" w:rsidR="00150E34" w:rsidRPr="00150E34" w:rsidRDefault="00150E34" w:rsidP="00150E34">
            <w:pPr>
              <w:spacing w:after="0" w:line="240" w:lineRule="auto"/>
              <w:rPr>
                <w:rFonts w:cstheme="minorHAnsi"/>
              </w:rPr>
            </w:pPr>
            <w:r w:rsidRPr="00150E34">
              <w:rPr>
                <w:rFonts w:cstheme="minorHAnsi"/>
              </w:rPr>
              <w:t>Quiz</w:t>
            </w:r>
          </w:p>
          <w:p w14:paraId="0F68E0E4" w14:textId="77777777" w:rsidR="00150E34" w:rsidRPr="00150E34" w:rsidRDefault="00150E34" w:rsidP="00150E34">
            <w:pPr>
              <w:spacing w:after="0" w:line="240" w:lineRule="auto"/>
              <w:rPr>
                <w:rFonts w:cstheme="minorHAnsi"/>
              </w:rPr>
            </w:pPr>
            <w:r w:rsidRPr="00150E34">
              <w:rPr>
                <w:rFonts w:cstheme="minorHAnsi"/>
              </w:rPr>
              <w:t>Mid-Term Review</w:t>
            </w:r>
          </w:p>
        </w:tc>
      </w:tr>
      <w:tr w:rsidR="00150E34" w:rsidRPr="00150E34" w14:paraId="56DB921E" w14:textId="77777777" w:rsidTr="00A723CB">
        <w:trPr>
          <w:trHeight w:val="538"/>
        </w:trPr>
        <w:tc>
          <w:tcPr>
            <w:tcW w:w="993" w:type="dxa"/>
            <w:shd w:val="clear" w:color="auto" w:fill="auto"/>
            <w:vAlign w:val="center"/>
          </w:tcPr>
          <w:p w14:paraId="15DF529E" w14:textId="77777777" w:rsidR="00150E34" w:rsidRPr="00150E34" w:rsidRDefault="00150E34" w:rsidP="00150E34">
            <w:pPr>
              <w:spacing w:after="0" w:line="240" w:lineRule="auto"/>
              <w:rPr>
                <w:rFonts w:cstheme="minorHAnsi"/>
                <w:b/>
              </w:rPr>
            </w:pPr>
            <w:r w:rsidRPr="00150E34">
              <w:rPr>
                <w:rFonts w:cstheme="minorHAnsi"/>
                <w:b/>
              </w:rPr>
              <w:t>Week 8</w:t>
            </w:r>
          </w:p>
        </w:tc>
        <w:tc>
          <w:tcPr>
            <w:tcW w:w="3592" w:type="dxa"/>
            <w:shd w:val="clear" w:color="auto" w:fill="auto"/>
            <w:vAlign w:val="center"/>
          </w:tcPr>
          <w:p w14:paraId="33712315" w14:textId="77777777" w:rsidR="00150E34" w:rsidRPr="00150E34" w:rsidRDefault="00150E34" w:rsidP="00150E34">
            <w:pPr>
              <w:spacing w:after="0" w:line="240" w:lineRule="auto"/>
              <w:rPr>
                <w:rFonts w:cstheme="minorHAnsi"/>
              </w:rPr>
            </w:pPr>
          </w:p>
        </w:tc>
        <w:tc>
          <w:tcPr>
            <w:tcW w:w="5400" w:type="dxa"/>
            <w:shd w:val="clear" w:color="auto" w:fill="auto"/>
            <w:vAlign w:val="center"/>
          </w:tcPr>
          <w:p w14:paraId="165BB280" w14:textId="77777777" w:rsidR="00150E34" w:rsidRPr="00150E34" w:rsidRDefault="00150E34" w:rsidP="00150E34">
            <w:pPr>
              <w:spacing w:after="0" w:line="240" w:lineRule="auto"/>
              <w:rPr>
                <w:rFonts w:cstheme="minorHAnsi"/>
              </w:rPr>
            </w:pPr>
            <w:r w:rsidRPr="00150E34">
              <w:rPr>
                <w:rFonts w:cstheme="minorHAnsi"/>
              </w:rPr>
              <w:t>Mid-Term Exam</w:t>
            </w:r>
          </w:p>
        </w:tc>
      </w:tr>
      <w:tr w:rsidR="00150E34" w:rsidRPr="00150E34" w14:paraId="4C2A329C" w14:textId="77777777" w:rsidTr="00A723CB">
        <w:trPr>
          <w:trHeight w:val="647"/>
        </w:trPr>
        <w:tc>
          <w:tcPr>
            <w:tcW w:w="993" w:type="dxa"/>
            <w:shd w:val="clear" w:color="auto" w:fill="auto"/>
            <w:vAlign w:val="center"/>
          </w:tcPr>
          <w:p w14:paraId="40817CE3" w14:textId="77777777" w:rsidR="00150E34" w:rsidRPr="00150E34" w:rsidRDefault="00150E34" w:rsidP="00150E34">
            <w:pPr>
              <w:spacing w:after="0" w:line="240" w:lineRule="auto"/>
              <w:rPr>
                <w:rFonts w:cstheme="minorHAnsi"/>
                <w:b/>
              </w:rPr>
            </w:pPr>
            <w:r w:rsidRPr="00150E34">
              <w:rPr>
                <w:rFonts w:cstheme="minorHAnsi"/>
                <w:b/>
              </w:rPr>
              <w:t>Week 9</w:t>
            </w:r>
          </w:p>
        </w:tc>
        <w:tc>
          <w:tcPr>
            <w:tcW w:w="3592" w:type="dxa"/>
            <w:shd w:val="clear" w:color="auto" w:fill="auto"/>
            <w:vAlign w:val="center"/>
          </w:tcPr>
          <w:p w14:paraId="42A0F133" w14:textId="77777777" w:rsidR="00150E34" w:rsidRPr="00150E34" w:rsidRDefault="00150E34" w:rsidP="00150E34">
            <w:pPr>
              <w:spacing w:after="0" w:line="240" w:lineRule="auto"/>
              <w:rPr>
                <w:rFonts w:cstheme="minorHAnsi"/>
              </w:rPr>
            </w:pPr>
            <w:r w:rsidRPr="00150E34">
              <w:rPr>
                <w:rFonts w:cstheme="minorHAnsi"/>
              </w:rPr>
              <w:t>Chapter 8: Customer Perspective</w:t>
            </w:r>
          </w:p>
        </w:tc>
        <w:tc>
          <w:tcPr>
            <w:tcW w:w="5400" w:type="dxa"/>
            <w:shd w:val="clear" w:color="auto" w:fill="auto"/>
            <w:vAlign w:val="center"/>
          </w:tcPr>
          <w:p w14:paraId="3351F81C" w14:textId="77777777" w:rsidR="00150E34" w:rsidRPr="00150E34" w:rsidRDefault="00150E34" w:rsidP="00150E34">
            <w:pPr>
              <w:spacing w:after="0" w:line="240" w:lineRule="auto"/>
              <w:rPr>
                <w:rFonts w:cstheme="minorHAnsi"/>
              </w:rPr>
            </w:pPr>
            <w:r w:rsidRPr="00150E34">
              <w:rPr>
                <w:rFonts w:cstheme="minorHAnsi"/>
              </w:rPr>
              <w:t>Chapter 8</w:t>
            </w:r>
          </w:p>
          <w:p w14:paraId="6AA8280E" w14:textId="77777777" w:rsidR="00150E34" w:rsidRPr="00150E34" w:rsidRDefault="00150E34" w:rsidP="00150E34">
            <w:pPr>
              <w:spacing w:after="0" w:line="240" w:lineRule="auto"/>
              <w:rPr>
                <w:rFonts w:cstheme="minorHAnsi"/>
              </w:rPr>
            </w:pPr>
            <w:r w:rsidRPr="00150E34">
              <w:rPr>
                <w:rFonts w:cstheme="minorHAnsi"/>
              </w:rPr>
              <w:t>Project Part 3: Customer Trends and Satisfaction</w:t>
            </w:r>
          </w:p>
          <w:p w14:paraId="501591C7" w14:textId="77777777" w:rsidR="00150E34" w:rsidRPr="00150E34" w:rsidRDefault="00150E34" w:rsidP="00150E34">
            <w:pPr>
              <w:spacing w:after="0" w:line="240" w:lineRule="auto"/>
              <w:rPr>
                <w:rFonts w:cstheme="minorHAnsi"/>
              </w:rPr>
            </w:pPr>
            <w:r w:rsidRPr="00150E34">
              <w:rPr>
                <w:rFonts w:cstheme="minorHAnsi"/>
              </w:rPr>
              <w:t>Quiz</w:t>
            </w:r>
          </w:p>
          <w:p w14:paraId="66866053" w14:textId="77777777" w:rsidR="00150E34" w:rsidRPr="00150E34" w:rsidRDefault="00150E34" w:rsidP="00150E34">
            <w:pPr>
              <w:spacing w:after="0" w:line="240" w:lineRule="auto"/>
              <w:rPr>
                <w:rFonts w:cstheme="minorHAnsi"/>
              </w:rPr>
            </w:pPr>
            <w:r w:rsidRPr="00150E34">
              <w:rPr>
                <w:rFonts w:cstheme="minorHAnsi"/>
              </w:rPr>
              <w:t>Simulation Rounds 9 &amp; 10</w:t>
            </w:r>
          </w:p>
        </w:tc>
      </w:tr>
      <w:tr w:rsidR="00150E34" w:rsidRPr="00150E34" w14:paraId="0165AF67" w14:textId="77777777" w:rsidTr="00A723CB">
        <w:trPr>
          <w:trHeight w:val="647"/>
        </w:trPr>
        <w:tc>
          <w:tcPr>
            <w:tcW w:w="993" w:type="dxa"/>
            <w:shd w:val="clear" w:color="auto" w:fill="auto"/>
            <w:vAlign w:val="center"/>
          </w:tcPr>
          <w:p w14:paraId="09E45814" w14:textId="77777777" w:rsidR="00150E34" w:rsidRPr="00150E34" w:rsidRDefault="00150E34" w:rsidP="00150E34">
            <w:pPr>
              <w:spacing w:after="0" w:line="240" w:lineRule="auto"/>
              <w:rPr>
                <w:rFonts w:cstheme="minorHAnsi"/>
                <w:b/>
              </w:rPr>
            </w:pPr>
            <w:r w:rsidRPr="00150E34">
              <w:rPr>
                <w:rFonts w:cstheme="minorHAnsi"/>
                <w:b/>
              </w:rPr>
              <w:t>Week 10</w:t>
            </w:r>
          </w:p>
        </w:tc>
        <w:tc>
          <w:tcPr>
            <w:tcW w:w="3592" w:type="dxa"/>
            <w:shd w:val="clear" w:color="auto" w:fill="auto"/>
            <w:vAlign w:val="center"/>
          </w:tcPr>
          <w:p w14:paraId="18139CBC" w14:textId="77777777" w:rsidR="00150E34" w:rsidRPr="00150E34" w:rsidRDefault="00150E34" w:rsidP="00150E34">
            <w:pPr>
              <w:spacing w:after="0" w:line="240" w:lineRule="auto"/>
              <w:rPr>
                <w:rFonts w:cstheme="minorHAnsi"/>
              </w:rPr>
            </w:pPr>
            <w:r w:rsidRPr="00150E34">
              <w:rPr>
                <w:rFonts w:cstheme="minorHAnsi"/>
              </w:rPr>
              <w:t>Chapter 9: Internal Process Perspective</w:t>
            </w:r>
          </w:p>
        </w:tc>
        <w:tc>
          <w:tcPr>
            <w:tcW w:w="5400" w:type="dxa"/>
            <w:shd w:val="clear" w:color="auto" w:fill="auto"/>
            <w:vAlign w:val="center"/>
          </w:tcPr>
          <w:p w14:paraId="437084E1" w14:textId="77777777" w:rsidR="00150E34" w:rsidRPr="00150E34" w:rsidRDefault="00150E34" w:rsidP="00150E34">
            <w:pPr>
              <w:spacing w:after="0" w:line="240" w:lineRule="auto"/>
              <w:rPr>
                <w:rFonts w:cstheme="minorHAnsi"/>
              </w:rPr>
            </w:pPr>
            <w:r w:rsidRPr="00150E34">
              <w:rPr>
                <w:rFonts w:cstheme="minorHAnsi"/>
              </w:rPr>
              <w:t>Chapter 9</w:t>
            </w:r>
          </w:p>
          <w:p w14:paraId="4EA68880" w14:textId="77777777" w:rsidR="00150E34" w:rsidRPr="00150E34" w:rsidRDefault="00150E34" w:rsidP="00150E34">
            <w:pPr>
              <w:spacing w:after="0" w:line="240" w:lineRule="auto"/>
              <w:rPr>
                <w:rFonts w:cstheme="minorHAnsi"/>
              </w:rPr>
            </w:pPr>
            <w:r w:rsidRPr="00150E34">
              <w:rPr>
                <w:rFonts w:cstheme="minorHAnsi"/>
              </w:rPr>
              <w:t>Project Part 4: Benchmarking Process Issue</w:t>
            </w:r>
          </w:p>
          <w:p w14:paraId="65CF6B64" w14:textId="77777777" w:rsidR="00150E34" w:rsidRPr="00150E34" w:rsidRDefault="00150E34" w:rsidP="00150E34">
            <w:pPr>
              <w:spacing w:after="0" w:line="240" w:lineRule="auto"/>
              <w:rPr>
                <w:rFonts w:cstheme="minorHAnsi"/>
              </w:rPr>
            </w:pPr>
            <w:r w:rsidRPr="00150E34">
              <w:rPr>
                <w:rFonts w:cstheme="minorHAnsi"/>
              </w:rPr>
              <w:t>Quiz</w:t>
            </w:r>
          </w:p>
          <w:p w14:paraId="6157D3D0" w14:textId="77777777" w:rsidR="00150E34" w:rsidRPr="00150E34" w:rsidRDefault="00150E34" w:rsidP="00150E34">
            <w:pPr>
              <w:spacing w:after="0" w:line="240" w:lineRule="auto"/>
              <w:rPr>
                <w:rFonts w:cstheme="minorHAnsi"/>
              </w:rPr>
            </w:pPr>
            <w:r w:rsidRPr="00150E34">
              <w:rPr>
                <w:rFonts w:cstheme="minorHAnsi"/>
              </w:rPr>
              <w:t>Simulation Rounds 11 &amp; 12</w:t>
            </w:r>
          </w:p>
        </w:tc>
      </w:tr>
      <w:tr w:rsidR="00150E34" w:rsidRPr="00150E34" w14:paraId="7C391AD1" w14:textId="77777777" w:rsidTr="00A723CB">
        <w:trPr>
          <w:trHeight w:val="538"/>
        </w:trPr>
        <w:tc>
          <w:tcPr>
            <w:tcW w:w="993" w:type="dxa"/>
            <w:shd w:val="clear" w:color="auto" w:fill="auto"/>
            <w:vAlign w:val="center"/>
          </w:tcPr>
          <w:p w14:paraId="3506B7EB" w14:textId="77777777" w:rsidR="00150E34" w:rsidRPr="00150E34" w:rsidRDefault="00150E34" w:rsidP="00150E34">
            <w:pPr>
              <w:spacing w:after="0" w:line="240" w:lineRule="auto"/>
              <w:rPr>
                <w:rFonts w:cstheme="minorHAnsi"/>
                <w:b/>
              </w:rPr>
            </w:pPr>
            <w:r w:rsidRPr="00150E34">
              <w:rPr>
                <w:rFonts w:cstheme="minorHAnsi"/>
                <w:b/>
              </w:rPr>
              <w:t>Week 11</w:t>
            </w:r>
          </w:p>
        </w:tc>
        <w:tc>
          <w:tcPr>
            <w:tcW w:w="3592" w:type="dxa"/>
            <w:shd w:val="clear" w:color="auto" w:fill="auto"/>
            <w:vAlign w:val="center"/>
          </w:tcPr>
          <w:p w14:paraId="5DCA805F" w14:textId="77777777" w:rsidR="00150E34" w:rsidRPr="00150E34" w:rsidRDefault="00150E34" w:rsidP="00150E34">
            <w:pPr>
              <w:spacing w:after="0" w:line="240" w:lineRule="auto"/>
              <w:rPr>
                <w:rFonts w:cstheme="minorHAnsi"/>
              </w:rPr>
            </w:pPr>
            <w:r w:rsidRPr="00150E34">
              <w:rPr>
                <w:rFonts w:cstheme="minorHAnsi"/>
              </w:rPr>
              <w:t>Chapter 10: Learning and Growth Perspective</w:t>
            </w:r>
          </w:p>
        </w:tc>
        <w:tc>
          <w:tcPr>
            <w:tcW w:w="5400" w:type="dxa"/>
            <w:shd w:val="clear" w:color="auto" w:fill="auto"/>
            <w:vAlign w:val="center"/>
          </w:tcPr>
          <w:p w14:paraId="3CABA539" w14:textId="77777777" w:rsidR="00150E34" w:rsidRPr="00150E34" w:rsidRDefault="00150E34" w:rsidP="00150E34">
            <w:pPr>
              <w:spacing w:after="0" w:line="240" w:lineRule="auto"/>
              <w:rPr>
                <w:rFonts w:cstheme="minorHAnsi"/>
              </w:rPr>
            </w:pPr>
            <w:r w:rsidRPr="00150E34">
              <w:rPr>
                <w:rFonts w:cstheme="minorHAnsi"/>
              </w:rPr>
              <w:t>Chapter 10</w:t>
            </w:r>
          </w:p>
          <w:p w14:paraId="1FEE62A9" w14:textId="77777777" w:rsidR="00150E34" w:rsidRPr="00150E34" w:rsidRDefault="00150E34" w:rsidP="00150E34">
            <w:pPr>
              <w:spacing w:after="0" w:line="240" w:lineRule="auto"/>
              <w:rPr>
                <w:rFonts w:cstheme="minorHAnsi"/>
              </w:rPr>
            </w:pPr>
            <w:r w:rsidRPr="00150E34">
              <w:rPr>
                <w:rFonts w:cstheme="minorHAnsi"/>
              </w:rPr>
              <w:t>Part 5: Employee Satisfaction</w:t>
            </w:r>
          </w:p>
          <w:p w14:paraId="4EB476A9" w14:textId="4CE8200D" w:rsidR="00150E34" w:rsidRPr="00150E34" w:rsidRDefault="00150E34" w:rsidP="00150E34">
            <w:pPr>
              <w:spacing w:after="0" w:line="240" w:lineRule="auto"/>
              <w:rPr>
                <w:rFonts w:cstheme="minorHAnsi"/>
              </w:rPr>
            </w:pPr>
            <w:r w:rsidRPr="00150E34">
              <w:rPr>
                <w:rFonts w:cstheme="minorHAnsi"/>
              </w:rPr>
              <w:t>Quiz</w:t>
            </w:r>
          </w:p>
        </w:tc>
      </w:tr>
      <w:tr w:rsidR="00150E34" w:rsidRPr="00150E34" w14:paraId="6C9EA338" w14:textId="77777777" w:rsidTr="00A723CB">
        <w:trPr>
          <w:trHeight w:val="647"/>
        </w:trPr>
        <w:tc>
          <w:tcPr>
            <w:tcW w:w="993" w:type="dxa"/>
            <w:shd w:val="clear" w:color="auto" w:fill="auto"/>
            <w:vAlign w:val="center"/>
          </w:tcPr>
          <w:p w14:paraId="35C6B392" w14:textId="77777777" w:rsidR="00150E34" w:rsidRPr="00150E34" w:rsidRDefault="00150E34" w:rsidP="00150E34">
            <w:pPr>
              <w:spacing w:after="0" w:line="240" w:lineRule="auto"/>
              <w:rPr>
                <w:rFonts w:cstheme="minorHAnsi"/>
                <w:b/>
              </w:rPr>
            </w:pPr>
            <w:r w:rsidRPr="00150E34">
              <w:rPr>
                <w:rFonts w:cstheme="minorHAnsi"/>
                <w:b/>
              </w:rPr>
              <w:lastRenderedPageBreak/>
              <w:t>Week 12</w:t>
            </w:r>
          </w:p>
        </w:tc>
        <w:tc>
          <w:tcPr>
            <w:tcW w:w="3592" w:type="dxa"/>
            <w:shd w:val="clear" w:color="auto" w:fill="auto"/>
            <w:vAlign w:val="center"/>
          </w:tcPr>
          <w:p w14:paraId="22E3B465" w14:textId="77777777" w:rsidR="00150E34" w:rsidRPr="00150E34" w:rsidRDefault="00150E34" w:rsidP="00150E34">
            <w:pPr>
              <w:spacing w:after="0" w:line="240" w:lineRule="auto"/>
              <w:rPr>
                <w:rFonts w:cstheme="minorHAnsi"/>
              </w:rPr>
            </w:pPr>
            <w:r w:rsidRPr="00150E34">
              <w:rPr>
                <w:rFonts w:cstheme="minorHAnsi"/>
              </w:rPr>
              <w:t>Chapter 11: Product Research</w:t>
            </w:r>
          </w:p>
        </w:tc>
        <w:tc>
          <w:tcPr>
            <w:tcW w:w="5400" w:type="dxa"/>
            <w:shd w:val="clear" w:color="auto" w:fill="auto"/>
            <w:vAlign w:val="center"/>
          </w:tcPr>
          <w:p w14:paraId="148C3DB1" w14:textId="77777777" w:rsidR="00150E34" w:rsidRPr="00150E34" w:rsidRDefault="00150E34" w:rsidP="00150E34">
            <w:pPr>
              <w:spacing w:after="0" w:line="240" w:lineRule="auto"/>
              <w:rPr>
                <w:rFonts w:cstheme="minorHAnsi"/>
              </w:rPr>
            </w:pPr>
            <w:r w:rsidRPr="00150E34">
              <w:rPr>
                <w:rFonts w:cstheme="minorHAnsi"/>
              </w:rPr>
              <w:t>Chapter 11</w:t>
            </w:r>
          </w:p>
          <w:p w14:paraId="63276F36" w14:textId="77777777" w:rsidR="00150E34" w:rsidRPr="00150E34" w:rsidRDefault="00150E34" w:rsidP="00150E34">
            <w:pPr>
              <w:spacing w:after="0" w:line="240" w:lineRule="auto"/>
              <w:rPr>
                <w:rFonts w:cstheme="minorHAnsi"/>
              </w:rPr>
            </w:pPr>
            <w:r w:rsidRPr="00150E34">
              <w:rPr>
                <w:rFonts w:cstheme="minorHAnsi"/>
              </w:rPr>
              <w:t>Part 6: New Product Development</w:t>
            </w:r>
          </w:p>
          <w:p w14:paraId="5ACFAFF8" w14:textId="72DC5467" w:rsidR="00150E34" w:rsidRPr="00150E34" w:rsidRDefault="00150E34" w:rsidP="00150E34">
            <w:pPr>
              <w:spacing w:after="0" w:line="240" w:lineRule="auto"/>
              <w:rPr>
                <w:rFonts w:cstheme="minorHAnsi"/>
              </w:rPr>
            </w:pPr>
            <w:r w:rsidRPr="00150E34">
              <w:rPr>
                <w:rFonts w:cstheme="minorHAnsi"/>
              </w:rPr>
              <w:t>Quiz</w:t>
            </w:r>
          </w:p>
        </w:tc>
      </w:tr>
      <w:tr w:rsidR="00150E34" w:rsidRPr="00150E34" w14:paraId="66A9BDA7" w14:textId="77777777" w:rsidTr="00A723CB">
        <w:trPr>
          <w:trHeight w:val="538"/>
        </w:trPr>
        <w:tc>
          <w:tcPr>
            <w:tcW w:w="993" w:type="dxa"/>
            <w:shd w:val="clear" w:color="auto" w:fill="auto"/>
            <w:vAlign w:val="center"/>
          </w:tcPr>
          <w:p w14:paraId="1CE88B4A" w14:textId="77777777" w:rsidR="00150E34" w:rsidRPr="00150E34" w:rsidRDefault="00150E34" w:rsidP="00150E34">
            <w:pPr>
              <w:spacing w:after="0" w:line="240" w:lineRule="auto"/>
              <w:rPr>
                <w:rFonts w:cstheme="minorHAnsi"/>
                <w:b/>
              </w:rPr>
            </w:pPr>
            <w:r w:rsidRPr="00150E34">
              <w:rPr>
                <w:rFonts w:cstheme="minorHAnsi"/>
                <w:b/>
              </w:rPr>
              <w:t>Week 13</w:t>
            </w:r>
          </w:p>
        </w:tc>
        <w:tc>
          <w:tcPr>
            <w:tcW w:w="3592" w:type="dxa"/>
            <w:shd w:val="clear" w:color="auto" w:fill="auto"/>
            <w:vAlign w:val="center"/>
          </w:tcPr>
          <w:p w14:paraId="203457BF" w14:textId="77777777" w:rsidR="00150E34" w:rsidRPr="00150E34" w:rsidRDefault="00150E34" w:rsidP="00150E34">
            <w:pPr>
              <w:spacing w:after="0" w:line="240" w:lineRule="auto"/>
              <w:rPr>
                <w:rFonts w:cstheme="minorHAnsi"/>
              </w:rPr>
            </w:pPr>
            <w:r w:rsidRPr="00150E34">
              <w:rPr>
                <w:rFonts w:cstheme="minorHAnsi"/>
              </w:rPr>
              <w:t>Chapter 12: Marketing Research</w:t>
            </w:r>
          </w:p>
        </w:tc>
        <w:tc>
          <w:tcPr>
            <w:tcW w:w="5400" w:type="dxa"/>
            <w:shd w:val="clear" w:color="auto" w:fill="auto"/>
            <w:vAlign w:val="center"/>
          </w:tcPr>
          <w:p w14:paraId="13170744" w14:textId="77777777" w:rsidR="00150E34" w:rsidRPr="00150E34" w:rsidRDefault="00150E34" w:rsidP="00150E34">
            <w:pPr>
              <w:spacing w:after="0" w:line="240" w:lineRule="auto"/>
              <w:rPr>
                <w:rFonts w:cstheme="minorHAnsi"/>
              </w:rPr>
            </w:pPr>
            <w:r w:rsidRPr="00150E34">
              <w:rPr>
                <w:rFonts w:cstheme="minorHAnsi"/>
              </w:rPr>
              <w:t>Chapter 12</w:t>
            </w:r>
          </w:p>
          <w:p w14:paraId="757E7D1D" w14:textId="77777777" w:rsidR="00150E34" w:rsidRPr="00150E34" w:rsidRDefault="00150E34" w:rsidP="00150E34">
            <w:pPr>
              <w:spacing w:after="0" w:line="240" w:lineRule="auto"/>
              <w:rPr>
                <w:rFonts w:cstheme="minorHAnsi"/>
              </w:rPr>
            </w:pPr>
            <w:r w:rsidRPr="00150E34">
              <w:rPr>
                <w:rFonts w:cstheme="minorHAnsi"/>
              </w:rPr>
              <w:t>Quiz</w:t>
            </w:r>
          </w:p>
          <w:p w14:paraId="1092B155" w14:textId="77777777" w:rsidR="00150E34" w:rsidRPr="00150E34" w:rsidRDefault="00150E34" w:rsidP="00150E34">
            <w:pPr>
              <w:spacing w:after="0" w:line="240" w:lineRule="auto"/>
              <w:rPr>
                <w:rFonts w:cstheme="minorHAnsi"/>
              </w:rPr>
            </w:pPr>
            <w:r w:rsidRPr="00150E34">
              <w:rPr>
                <w:rFonts w:cstheme="minorHAnsi"/>
              </w:rPr>
              <w:t>Sim Round 11 &amp; 12</w:t>
            </w:r>
          </w:p>
        </w:tc>
      </w:tr>
      <w:tr w:rsidR="00150E34" w:rsidRPr="00150E34" w14:paraId="377AE078" w14:textId="77777777" w:rsidTr="00A723CB">
        <w:trPr>
          <w:trHeight w:val="538"/>
        </w:trPr>
        <w:tc>
          <w:tcPr>
            <w:tcW w:w="993" w:type="dxa"/>
            <w:shd w:val="clear" w:color="auto" w:fill="auto"/>
            <w:vAlign w:val="center"/>
          </w:tcPr>
          <w:p w14:paraId="18DD9D37" w14:textId="77777777" w:rsidR="00150E34" w:rsidRPr="00150E34" w:rsidRDefault="00150E34" w:rsidP="00150E34">
            <w:pPr>
              <w:spacing w:after="0" w:line="240" w:lineRule="auto"/>
              <w:rPr>
                <w:rFonts w:cstheme="minorHAnsi"/>
                <w:b/>
              </w:rPr>
            </w:pPr>
            <w:r w:rsidRPr="00150E34">
              <w:rPr>
                <w:rFonts w:cstheme="minorHAnsi"/>
                <w:b/>
              </w:rPr>
              <w:t>Week 14</w:t>
            </w:r>
          </w:p>
        </w:tc>
        <w:tc>
          <w:tcPr>
            <w:tcW w:w="3592" w:type="dxa"/>
            <w:shd w:val="clear" w:color="auto" w:fill="auto"/>
            <w:vAlign w:val="center"/>
          </w:tcPr>
          <w:p w14:paraId="08E50FE4" w14:textId="77777777" w:rsidR="00150E34" w:rsidRPr="00150E34" w:rsidRDefault="00150E34" w:rsidP="00150E34">
            <w:pPr>
              <w:spacing w:after="0" w:line="240" w:lineRule="auto"/>
              <w:rPr>
                <w:rFonts w:cstheme="minorHAnsi"/>
              </w:rPr>
            </w:pPr>
            <w:r w:rsidRPr="00150E34">
              <w:rPr>
                <w:rFonts w:cstheme="minorHAnsi"/>
              </w:rPr>
              <w:t>Presentations</w:t>
            </w:r>
          </w:p>
        </w:tc>
        <w:tc>
          <w:tcPr>
            <w:tcW w:w="5400" w:type="dxa"/>
            <w:shd w:val="clear" w:color="auto" w:fill="auto"/>
            <w:vAlign w:val="center"/>
          </w:tcPr>
          <w:p w14:paraId="569F4730" w14:textId="77777777" w:rsidR="00150E34" w:rsidRPr="00150E34" w:rsidRDefault="00150E34" w:rsidP="00150E34">
            <w:pPr>
              <w:spacing w:after="0" w:line="240" w:lineRule="auto"/>
              <w:rPr>
                <w:rFonts w:cstheme="minorHAnsi"/>
              </w:rPr>
            </w:pPr>
            <w:r w:rsidRPr="00150E34">
              <w:rPr>
                <w:rFonts w:cstheme="minorHAnsi"/>
              </w:rPr>
              <w:t>Simulation Reflections Paper</w:t>
            </w:r>
          </w:p>
        </w:tc>
      </w:tr>
      <w:tr w:rsidR="00150E34" w:rsidRPr="00150E34" w14:paraId="71A647C8" w14:textId="77777777" w:rsidTr="00A723CB">
        <w:trPr>
          <w:trHeight w:val="538"/>
        </w:trPr>
        <w:tc>
          <w:tcPr>
            <w:tcW w:w="993" w:type="dxa"/>
            <w:shd w:val="clear" w:color="auto" w:fill="auto"/>
            <w:vAlign w:val="center"/>
          </w:tcPr>
          <w:p w14:paraId="000221E1" w14:textId="77777777" w:rsidR="00150E34" w:rsidRPr="00150E34" w:rsidRDefault="00150E34" w:rsidP="00150E34">
            <w:pPr>
              <w:spacing w:after="0" w:line="240" w:lineRule="auto"/>
              <w:rPr>
                <w:rFonts w:cstheme="minorHAnsi"/>
                <w:b/>
              </w:rPr>
            </w:pPr>
            <w:r w:rsidRPr="00150E34">
              <w:rPr>
                <w:rFonts w:cstheme="minorHAnsi"/>
                <w:b/>
              </w:rPr>
              <w:t>Week 15</w:t>
            </w:r>
          </w:p>
        </w:tc>
        <w:tc>
          <w:tcPr>
            <w:tcW w:w="3592" w:type="dxa"/>
            <w:shd w:val="clear" w:color="auto" w:fill="auto"/>
            <w:vAlign w:val="center"/>
          </w:tcPr>
          <w:p w14:paraId="6CDA76BF" w14:textId="77777777" w:rsidR="00150E34" w:rsidRPr="00150E34" w:rsidRDefault="00150E34" w:rsidP="00150E34">
            <w:pPr>
              <w:spacing w:after="0" w:line="240" w:lineRule="auto"/>
              <w:rPr>
                <w:rFonts w:cstheme="minorHAnsi"/>
              </w:rPr>
            </w:pPr>
            <w:r w:rsidRPr="00150E34">
              <w:rPr>
                <w:rFonts w:cstheme="minorHAnsi"/>
              </w:rPr>
              <w:t>Final Review / Last day of class</w:t>
            </w:r>
          </w:p>
        </w:tc>
        <w:tc>
          <w:tcPr>
            <w:tcW w:w="5400" w:type="dxa"/>
            <w:shd w:val="clear" w:color="auto" w:fill="auto"/>
            <w:vAlign w:val="center"/>
          </w:tcPr>
          <w:p w14:paraId="140A7E91" w14:textId="77777777" w:rsidR="00150E34" w:rsidRPr="00150E34" w:rsidRDefault="00150E34" w:rsidP="00150E34">
            <w:pPr>
              <w:spacing w:after="0" w:line="240" w:lineRule="auto"/>
              <w:rPr>
                <w:rFonts w:cstheme="minorHAnsi"/>
              </w:rPr>
            </w:pPr>
          </w:p>
        </w:tc>
      </w:tr>
      <w:tr w:rsidR="00150E34" w:rsidRPr="00150E34" w14:paraId="14B15A9A" w14:textId="77777777" w:rsidTr="00A723CB">
        <w:trPr>
          <w:trHeight w:val="647"/>
        </w:trPr>
        <w:tc>
          <w:tcPr>
            <w:tcW w:w="993" w:type="dxa"/>
            <w:shd w:val="clear" w:color="auto" w:fill="auto"/>
            <w:vAlign w:val="center"/>
          </w:tcPr>
          <w:p w14:paraId="131CABF6" w14:textId="77777777" w:rsidR="00150E34" w:rsidRPr="00150E34" w:rsidRDefault="00150E34" w:rsidP="00150E34">
            <w:pPr>
              <w:spacing w:after="0" w:line="240" w:lineRule="auto"/>
              <w:rPr>
                <w:rFonts w:cstheme="minorHAnsi"/>
                <w:b/>
              </w:rPr>
            </w:pPr>
            <w:r w:rsidRPr="00150E34">
              <w:rPr>
                <w:rFonts w:cstheme="minorHAnsi"/>
                <w:b/>
              </w:rPr>
              <w:t>Week 16</w:t>
            </w:r>
          </w:p>
        </w:tc>
        <w:tc>
          <w:tcPr>
            <w:tcW w:w="3592" w:type="dxa"/>
            <w:shd w:val="clear" w:color="auto" w:fill="auto"/>
            <w:vAlign w:val="center"/>
          </w:tcPr>
          <w:p w14:paraId="1769CD7D" w14:textId="006466F0" w:rsidR="00150E34" w:rsidRPr="00150E34" w:rsidRDefault="00150E34" w:rsidP="00150E34">
            <w:pPr>
              <w:spacing w:after="0" w:line="240" w:lineRule="auto"/>
              <w:rPr>
                <w:rFonts w:cstheme="minorHAnsi"/>
              </w:rPr>
            </w:pPr>
            <w:r w:rsidRPr="00150E34">
              <w:rPr>
                <w:rFonts w:cstheme="minorHAnsi"/>
              </w:rPr>
              <w:t>FINAL EXAM</w:t>
            </w:r>
          </w:p>
        </w:tc>
        <w:tc>
          <w:tcPr>
            <w:tcW w:w="5400" w:type="dxa"/>
            <w:shd w:val="clear" w:color="auto" w:fill="auto"/>
            <w:vAlign w:val="center"/>
          </w:tcPr>
          <w:p w14:paraId="50FCFE37" w14:textId="4BEAE8FD" w:rsidR="00150E34" w:rsidRPr="00150E34" w:rsidRDefault="00407362" w:rsidP="00150E34">
            <w:pPr>
              <w:spacing w:after="0" w:line="240" w:lineRule="auto"/>
              <w:rPr>
                <w:rFonts w:cstheme="minorHAnsi"/>
              </w:rPr>
            </w:pPr>
            <w:r w:rsidRPr="00407362">
              <w:rPr>
                <w:rFonts w:cstheme="minorHAnsi"/>
              </w:rPr>
              <w:t>Monday, November 27th @ 8 am</w:t>
            </w:r>
          </w:p>
        </w:tc>
      </w:tr>
    </w:tbl>
    <w:p w14:paraId="72ED7885" w14:textId="77777777" w:rsidR="00150E34" w:rsidRPr="00150E34" w:rsidRDefault="00150E34" w:rsidP="00150E34">
      <w:pPr>
        <w:rPr>
          <w:rFonts w:cstheme="minorHAnsi"/>
        </w:rPr>
      </w:pPr>
    </w:p>
    <w:p w14:paraId="5F3FEA5E" w14:textId="77777777" w:rsidR="001C0920" w:rsidRPr="001C0920" w:rsidRDefault="001C0920" w:rsidP="001C0920">
      <w:pPr>
        <w:rPr>
          <w:rFonts w:cstheme="minorHAnsi"/>
          <w:b/>
          <w:bCs/>
          <w:u w:val="single"/>
        </w:rPr>
      </w:pPr>
      <w:r w:rsidRPr="001C0920">
        <w:rPr>
          <w:rFonts w:cstheme="minorHAnsi"/>
          <w:b/>
          <w:bCs/>
          <w:u w:val="single"/>
        </w:rPr>
        <w:t>ACADEMIC INTEGRITY</w:t>
      </w:r>
    </w:p>
    <w:p w14:paraId="320EEFD1" w14:textId="77777777" w:rsidR="001C0920" w:rsidRPr="001C0920" w:rsidRDefault="001C0920" w:rsidP="001C0920">
      <w:pPr>
        <w:rPr>
          <w:rFonts w:cstheme="minorHAnsi"/>
        </w:rPr>
      </w:pPr>
      <w:r w:rsidRPr="001C0920">
        <w:rPr>
          <w:rFonts w:cstheme="minorHAnsi"/>
        </w:rPr>
        <w:t>The Honor System Honor is the moral cornerstone of Reinhardt University. Honor provides the common thread woven through the many aspects of the institution and creates a community of trust and respect fundamentally affecting the relationships of all its members. The centrality of honor at Reinhardt is contained in its Honor System which is embodied in the Reinhardt University Honor Pledge.</w:t>
      </w:r>
    </w:p>
    <w:p w14:paraId="0212EC56" w14:textId="77777777" w:rsidR="001C0920" w:rsidRPr="001C0920" w:rsidRDefault="001C0920" w:rsidP="001C0920">
      <w:pPr>
        <w:rPr>
          <w:rFonts w:cstheme="minorHAnsi"/>
          <w:b/>
          <w:bCs/>
        </w:rPr>
      </w:pPr>
      <w:r w:rsidRPr="001C0920">
        <w:rPr>
          <w:rFonts w:cstheme="minorHAnsi"/>
        </w:rPr>
        <w:t xml:space="preserve">All assignments must be completed by the student.  Students are expected to read and adhere to the Academic Integrity section of Reinhardt University’s Academic Catalog.  The policy provides descriptions of what violates the policy and what penalties may be imposed for violations.  Failing grades will be assigned for any work which does not meet the standards of academic honesty.  </w:t>
      </w:r>
      <w:r w:rsidRPr="001C0920">
        <w:rPr>
          <w:rFonts w:cstheme="minorHAnsi"/>
          <w:b/>
          <w:bCs/>
        </w:rPr>
        <w:t xml:space="preserve">Any violation of academic honesty can result in a failing grade in a course.  </w:t>
      </w:r>
    </w:p>
    <w:p w14:paraId="2B0156B1" w14:textId="77777777" w:rsidR="001C0920" w:rsidRPr="001C0920" w:rsidRDefault="001C0920" w:rsidP="001C0920">
      <w:pPr>
        <w:rPr>
          <w:rFonts w:cstheme="minorHAnsi"/>
          <w:b/>
          <w:bCs/>
          <w:u w:val="single"/>
        </w:rPr>
      </w:pPr>
    </w:p>
    <w:p w14:paraId="6D6787A9" w14:textId="77777777" w:rsidR="001C0920" w:rsidRPr="001C0920" w:rsidRDefault="001C0920" w:rsidP="001C0920">
      <w:pPr>
        <w:rPr>
          <w:rFonts w:cstheme="minorHAnsi"/>
          <w:b/>
          <w:bCs/>
          <w:u w:val="single"/>
        </w:rPr>
      </w:pPr>
      <w:r w:rsidRPr="001C0920">
        <w:rPr>
          <w:rFonts w:cstheme="minorHAnsi"/>
          <w:b/>
          <w:bCs/>
          <w:u w:val="single"/>
        </w:rPr>
        <w:t>ATTENDANCE POLICY</w:t>
      </w:r>
    </w:p>
    <w:p w14:paraId="37CC5A8D" w14:textId="77777777" w:rsidR="001C0920" w:rsidRPr="001C0920" w:rsidRDefault="001C0920" w:rsidP="001C0920">
      <w:pPr>
        <w:rPr>
          <w:rFonts w:cstheme="minorHAnsi"/>
        </w:rPr>
      </w:pPr>
      <w:r w:rsidRPr="001C0920">
        <w:rPr>
          <w:rFonts w:cstheme="minorHAnsi"/>
        </w:rPr>
        <w:t>Regular attendance is required and expected.  Students are required to be on time, attend for the entire class period and participate via engagement with the instructor/fellow class members in all class lectures (face-to-face in the physical classroom) each week during the semester.  You are responsible for obtaining information conveyed in missed classes from the textbook, class notes and/or Canvas. You should make sure to complete any missed assignments during the assigned specific time before returning to class, so you won’t fall further behind.</w:t>
      </w:r>
    </w:p>
    <w:p w14:paraId="35BAAC50" w14:textId="77777777" w:rsidR="001C0920" w:rsidRPr="001C0920" w:rsidRDefault="001C0920" w:rsidP="001C0920">
      <w:pPr>
        <w:rPr>
          <w:rFonts w:cstheme="minorHAnsi"/>
        </w:rPr>
      </w:pPr>
      <w:r w:rsidRPr="001C0920">
        <w:rPr>
          <w:rFonts w:cstheme="minorHAnsi"/>
        </w:rPr>
        <w:t xml:space="preserve">If you are absent from class, you will need to check Canvas for any class calendar changes, assignments missed, PowerPoint presentations, etc.  A copy of the class schedule &amp; syllabus will always be available on Canvas along with any changes.   However, this does </w:t>
      </w:r>
      <w:r w:rsidRPr="001C0920">
        <w:rPr>
          <w:rFonts w:cstheme="minorHAnsi"/>
          <w:b/>
        </w:rPr>
        <w:t>NOT</w:t>
      </w:r>
      <w:r w:rsidRPr="001C0920">
        <w:rPr>
          <w:rFonts w:cstheme="minorHAnsi"/>
        </w:rPr>
        <w:t xml:space="preserve"> exempt you from making sure you are aware of any verbal announcements made in class, so please exchange contact information with someone in class to communicate with if you are absent from class.    </w:t>
      </w:r>
      <w:bookmarkStart w:id="7" w:name="_Hlk522564150"/>
    </w:p>
    <w:p w14:paraId="557151C7" w14:textId="77777777" w:rsidR="001C0920" w:rsidRPr="001C0920" w:rsidRDefault="001C0920" w:rsidP="001C0920">
      <w:pPr>
        <w:rPr>
          <w:rFonts w:cstheme="minorHAnsi"/>
          <w:b/>
          <w:u w:val="single"/>
        </w:rPr>
      </w:pPr>
      <w:bookmarkStart w:id="8" w:name="_Hlk109912089"/>
      <w:r w:rsidRPr="001C0920">
        <w:rPr>
          <w:rFonts w:cstheme="minorHAnsi"/>
          <w:b/>
          <w:u w:val="single"/>
        </w:rPr>
        <w:t xml:space="preserve">Excused absences only for official Reinhardt SPORTS OR CAMPUS ORGANIZATION EVENTS </w:t>
      </w:r>
    </w:p>
    <w:p w14:paraId="775B1B87" w14:textId="77777777" w:rsidR="001C0920" w:rsidRPr="001C0920" w:rsidRDefault="001C0920" w:rsidP="001C0920">
      <w:pPr>
        <w:rPr>
          <w:rFonts w:cstheme="minorHAnsi"/>
        </w:rPr>
      </w:pPr>
      <w:r w:rsidRPr="001C0920">
        <w:rPr>
          <w:rFonts w:cstheme="minorHAnsi"/>
        </w:rPr>
        <w:t xml:space="preserve">If you are representing the school for a game or competition it is your responsibility to </w:t>
      </w:r>
      <w:r w:rsidRPr="001C0920">
        <w:rPr>
          <w:rFonts w:cstheme="minorHAnsi"/>
          <w:b/>
          <w:u w:val="single"/>
        </w:rPr>
        <w:t>notify me before missing the class</w:t>
      </w:r>
      <w:r w:rsidRPr="001C0920">
        <w:rPr>
          <w:rFonts w:cstheme="minorHAnsi"/>
          <w:b/>
        </w:rPr>
        <w:t xml:space="preserve">.   </w:t>
      </w:r>
      <w:r w:rsidRPr="001C0920">
        <w:rPr>
          <w:rFonts w:cstheme="minorHAnsi"/>
        </w:rPr>
        <w:t xml:space="preserve">I will work with you on what you miss and make sure you don’t fall behind.  Coming to me after the absence is not acceptable.  You will be required to take any graded assignments </w:t>
      </w:r>
      <w:r w:rsidRPr="001C0920">
        <w:rPr>
          <w:rFonts w:cstheme="minorHAnsi"/>
        </w:rPr>
        <w:lastRenderedPageBreak/>
        <w:t xml:space="preserve">including quizzes and tests </w:t>
      </w:r>
      <w:r w:rsidRPr="001C0920">
        <w:rPr>
          <w:rFonts w:cstheme="minorHAnsi"/>
          <w:b/>
          <w:u w:val="single"/>
        </w:rPr>
        <w:t>before the due date.</w:t>
      </w:r>
      <w:r w:rsidRPr="001C0920">
        <w:rPr>
          <w:rFonts w:cstheme="minorHAnsi"/>
        </w:rPr>
        <w:t xml:space="preserve">   Assignments submitted after the dates/times specified will receive a 20-point deduction per day.  No work will receive credit after 5 days.  To succeed in this class, attendance is required.</w:t>
      </w:r>
    </w:p>
    <w:bookmarkEnd w:id="7"/>
    <w:bookmarkEnd w:id="8"/>
    <w:p w14:paraId="7D3BFAE2" w14:textId="77777777" w:rsidR="001C0920" w:rsidRPr="001C0920" w:rsidRDefault="001C0920" w:rsidP="001C0920">
      <w:pPr>
        <w:rPr>
          <w:rFonts w:cstheme="minorHAnsi"/>
          <w:b/>
          <w:u w:val="single"/>
        </w:rPr>
      </w:pPr>
      <w:r w:rsidRPr="001C0920">
        <w:rPr>
          <w:rFonts w:cstheme="minorHAnsi"/>
          <w:b/>
          <w:u w:val="single"/>
        </w:rPr>
        <w:t>CENTER FOR STUDENT SUCCESS</w:t>
      </w:r>
    </w:p>
    <w:p w14:paraId="01149F39" w14:textId="77777777" w:rsidR="001C0920" w:rsidRPr="001C0920" w:rsidRDefault="001C0920" w:rsidP="001C0920">
      <w:pPr>
        <w:rPr>
          <w:rFonts w:cstheme="minorHAnsi"/>
        </w:rPr>
      </w:pPr>
      <w:r w:rsidRPr="001C0920">
        <w:rPr>
          <w:rFonts w:cstheme="minorHAnsi"/>
        </w:rPr>
        <w:t xml:space="preserve">Students can go to the </w:t>
      </w:r>
      <w:r w:rsidRPr="001C0920">
        <w:rPr>
          <w:rFonts w:cstheme="minorHAnsi"/>
          <w:b/>
        </w:rPr>
        <w:t>Center for Student Success</w:t>
      </w:r>
      <w:r w:rsidRPr="001C0920">
        <w:rPr>
          <w:rFonts w:cstheme="minorHAnsi"/>
        </w:rPr>
        <w:t xml:space="preserve"> for additional support for this course.  If you feel you need additional help, please schedule a meeting with me, so I can ensure that you receive the proper support.  This center is designed to support your learning in class, so it’s not to replace your regular class attendance.  Please have a list of specific questions, so we can use the time most effectively.  I am also glad to provide some additional support if you are in class regularly and schedule meetings in advance.  You can contact me at </w:t>
      </w:r>
      <w:hyperlink r:id="rId15" w:history="1">
        <w:r w:rsidRPr="001C0920">
          <w:rPr>
            <w:rStyle w:val="Hyperlink"/>
            <w:rFonts w:cstheme="minorHAnsi"/>
          </w:rPr>
          <w:t>russ.fletcher@reinhardt.edu</w:t>
        </w:r>
      </w:hyperlink>
    </w:p>
    <w:p w14:paraId="0F2D0F93" w14:textId="77777777" w:rsidR="001C0920" w:rsidRPr="001C0920" w:rsidRDefault="001C0920" w:rsidP="001C0920">
      <w:pPr>
        <w:rPr>
          <w:rFonts w:cstheme="minorHAnsi"/>
        </w:rPr>
      </w:pPr>
      <w:r w:rsidRPr="001C0920">
        <w:rPr>
          <w:rFonts w:cstheme="minorHAnsi"/>
        </w:rPr>
        <w:t>Academic support is offered on campus by the Center for Student Success (CSS). The CSS is located on the lower floor of Lawson, Room 305. CSS offers FREE peer and faculty tutoring for all subjects. For appointments, go to the Reinhardt University webpage (www.reinhardt.edu) and using the Quick Links menu click on Center for Student Success.</w:t>
      </w:r>
    </w:p>
    <w:p w14:paraId="4EBB20EB" w14:textId="77777777" w:rsidR="001C0920" w:rsidRPr="001C0920" w:rsidRDefault="001C0920" w:rsidP="001C0920">
      <w:pPr>
        <w:rPr>
          <w:rFonts w:cstheme="minorHAnsi"/>
          <w:b/>
          <w:bCs/>
          <w:u w:val="single"/>
        </w:rPr>
      </w:pPr>
      <w:r w:rsidRPr="001C0920">
        <w:rPr>
          <w:rFonts w:cstheme="minorHAnsi"/>
          <w:b/>
          <w:bCs/>
          <w:u w:val="single"/>
        </w:rPr>
        <w:t>COVID-19</w:t>
      </w:r>
    </w:p>
    <w:p w14:paraId="7BEAA448" w14:textId="77777777" w:rsidR="001C0920" w:rsidRPr="001C0920" w:rsidRDefault="001C0920" w:rsidP="001C0920">
      <w:pPr>
        <w:rPr>
          <w:rFonts w:cstheme="minorHAnsi"/>
        </w:rPr>
      </w:pPr>
      <w:r w:rsidRPr="001C0920">
        <w:rPr>
          <w:rFonts w:cstheme="minorHAnsi"/>
        </w:rPr>
        <w:t xml:space="preserve">Reinhardt is committed to the safety of our community and mitigating the spread and harmful effects of Covid-19.  Masks are currently optional in the classroom.  Because COVID-19 continues to be a dynamic situation, we may have to amend our current policies based on recommendations from the CDC and The Georgia Department of Public Health.  </w:t>
      </w:r>
    </w:p>
    <w:p w14:paraId="73AD5CA2" w14:textId="77777777" w:rsidR="001C0920" w:rsidRPr="001C0920" w:rsidRDefault="001C0920" w:rsidP="001C0920">
      <w:pPr>
        <w:rPr>
          <w:rFonts w:cstheme="minorHAnsi"/>
          <w:b/>
          <w:bCs/>
          <w:u w:val="single"/>
        </w:rPr>
      </w:pPr>
    </w:p>
    <w:p w14:paraId="5CC7A411" w14:textId="77777777" w:rsidR="001C0920" w:rsidRPr="001C0920" w:rsidRDefault="001C0920" w:rsidP="001C0920">
      <w:pPr>
        <w:rPr>
          <w:rFonts w:cstheme="minorHAnsi"/>
          <w:b/>
          <w:bCs/>
          <w:u w:val="single"/>
        </w:rPr>
      </w:pPr>
      <w:r w:rsidRPr="001C0920">
        <w:rPr>
          <w:rFonts w:cstheme="minorHAnsi"/>
          <w:b/>
          <w:bCs/>
          <w:u w:val="single"/>
        </w:rPr>
        <w:t xml:space="preserve">ADA POLICY </w:t>
      </w:r>
    </w:p>
    <w:p w14:paraId="71EE0BB2" w14:textId="77777777" w:rsidR="001C0920" w:rsidRPr="001C0920" w:rsidRDefault="001C0920" w:rsidP="001C0920">
      <w:pPr>
        <w:numPr>
          <w:ilvl w:val="0"/>
          <w:numId w:val="4"/>
        </w:numPr>
        <w:rPr>
          <w:rFonts w:cstheme="minorHAnsi"/>
          <w:lang w:val="en"/>
        </w:rPr>
      </w:pPr>
      <w:r w:rsidRPr="001C0920">
        <w:rPr>
          <w:rFonts w:cstheme="minorHAnsi"/>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54439E9A" w14:textId="77777777" w:rsidR="001C0920" w:rsidRPr="001C0920" w:rsidRDefault="001C0920" w:rsidP="001C0920">
      <w:pPr>
        <w:numPr>
          <w:ilvl w:val="0"/>
          <w:numId w:val="4"/>
        </w:numPr>
        <w:rPr>
          <w:rFonts w:cstheme="minorHAnsi"/>
          <w:lang w:val="en"/>
        </w:rPr>
      </w:pPr>
      <w:r w:rsidRPr="001C0920">
        <w:rPr>
          <w:rFonts w:cstheme="minorHAnsi"/>
          <w:lang w:val="en"/>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the Lawson Building. The phone is 770-720-5567. To receive academic accommodations for this class, please obtain the proper ASO letters/forms.</w:t>
      </w:r>
    </w:p>
    <w:p w14:paraId="41286C5C" w14:textId="77777777" w:rsidR="001C0920" w:rsidRPr="001C0920" w:rsidRDefault="001C0920" w:rsidP="001C0920">
      <w:pPr>
        <w:rPr>
          <w:rFonts w:cstheme="minorHAnsi"/>
          <w:b/>
          <w:bCs/>
          <w:u w:val="single"/>
        </w:rPr>
      </w:pPr>
    </w:p>
    <w:p w14:paraId="46D1ED46" w14:textId="77777777" w:rsidR="001C0920" w:rsidRPr="001C0920" w:rsidRDefault="001C0920" w:rsidP="001C0920">
      <w:pPr>
        <w:rPr>
          <w:rFonts w:cstheme="minorHAnsi"/>
          <w:b/>
          <w:bCs/>
          <w:u w:val="single"/>
        </w:rPr>
      </w:pPr>
      <w:r w:rsidRPr="001C0920">
        <w:rPr>
          <w:rFonts w:cstheme="minorHAnsi"/>
          <w:b/>
          <w:bCs/>
          <w:u w:val="single"/>
        </w:rPr>
        <w:t xml:space="preserve">NON-DISCRIMINATION / TITLE IX </w:t>
      </w:r>
    </w:p>
    <w:p w14:paraId="7E8866D3" w14:textId="77777777" w:rsidR="001C0920" w:rsidRPr="001C0920" w:rsidRDefault="001C0920" w:rsidP="001C0920">
      <w:pPr>
        <w:rPr>
          <w:rFonts w:cstheme="minorHAnsi"/>
        </w:rPr>
      </w:pPr>
      <w:r w:rsidRPr="001C0920">
        <w:rPr>
          <w:rFonts w:cstheme="minorHAnsi"/>
        </w:rPr>
        <w:t xml:space="preserve">Reinhardt University does not discriminate in any of its policies, programs, or activities based on race, color, age, culture, national origin, socioeconomic status, gender, religious belief, sexual orientation, physical (dis)ability or genetic information. </w:t>
      </w:r>
    </w:p>
    <w:p w14:paraId="0F2D2FEB" w14:textId="3D28A33F" w:rsidR="001C0920" w:rsidRPr="003C541A" w:rsidRDefault="001C0920" w:rsidP="001C0920">
      <w:pPr>
        <w:rPr>
          <w:rFonts w:cstheme="minorHAnsi"/>
          <w:b/>
          <w:bCs/>
          <w:u w:val="single"/>
        </w:rPr>
      </w:pPr>
      <w:r w:rsidRPr="001C0920">
        <w:rPr>
          <w:rFonts w:cstheme="minorHAnsi"/>
        </w:rPr>
        <w:lastRenderedPageBreak/>
        <w:t>It is the policy of Reinhardt University to comply with Title IX of the Education Amendments of 1972, which prohibits discrimination (including sexual harassment and sexual violence) based on sex in the College's educational programs and activities. Title IX also prohibits retaliation for asserting or otherwise participating in claims of sex discrimination. Reinhardt University has designated Kristy Starling, Title IX Coordinator, KLS1@reinahrdt.edu or 770-720-9146, to coordinate Reinhardt's compliance with and response to inquiries concerning Title IX. A person may also file a complaint with the Department of Education's Office for Civil Rights regarding an alleged violation of Title IX by visiting the U.S. Department of Education's website or calling 1-800-421-3481.</w:t>
      </w:r>
    </w:p>
    <w:sectPr w:rsidR="001C0920" w:rsidRPr="003C541A" w:rsidSect="001C09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5EDB" w14:textId="77777777" w:rsidR="00287073" w:rsidRDefault="00287073" w:rsidP="007F1697">
      <w:pPr>
        <w:spacing w:after="0" w:line="240" w:lineRule="auto"/>
      </w:pPr>
      <w:r>
        <w:separator/>
      </w:r>
    </w:p>
  </w:endnote>
  <w:endnote w:type="continuationSeparator" w:id="0">
    <w:p w14:paraId="2A9EB6CE" w14:textId="77777777" w:rsidR="00287073" w:rsidRDefault="00287073" w:rsidP="007F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0DAD" w14:textId="77777777" w:rsidR="0062317E" w:rsidRDefault="0062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5019" w14:textId="15F623D9" w:rsidR="00CF3B87" w:rsidRDefault="00CF3B87">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B009" w14:textId="0FAEB0FC" w:rsidR="0062317E" w:rsidRDefault="0062317E">
    <w:pPr>
      <w:pStyle w:val="Footer"/>
      <w:jc w:val="right"/>
    </w:pPr>
  </w:p>
  <w:p w14:paraId="31A92D58" w14:textId="7DA0360D" w:rsidR="00E30989" w:rsidRPr="00CF3B87" w:rsidRDefault="00E30989">
    <w:pPr>
      <w:jc w:val="right"/>
      <w:rPr>
        <w:rFonts w:ascii="Roboto" w:eastAsia="Roboto" w:hAnsi="Roboto" w:cs="Robo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16C5" w14:textId="77777777" w:rsidR="00287073" w:rsidRDefault="00287073" w:rsidP="007F1697">
      <w:pPr>
        <w:spacing w:after="0" w:line="240" w:lineRule="auto"/>
      </w:pPr>
      <w:r>
        <w:separator/>
      </w:r>
    </w:p>
  </w:footnote>
  <w:footnote w:type="continuationSeparator" w:id="0">
    <w:p w14:paraId="3D71261C" w14:textId="77777777" w:rsidR="00287073" w:rsidRDefault="00287073" w:rsidP="007F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2E67" w14:textId="77777777" w:rsidR="0062317E" w:rsidRDefault="00623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0097" w14:textId="77777777" w:rsidR="0062317E" w:rsidRDefault="00623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DB3A" w14:textId="62123E4E" w:rsidR="00E30989" w:rsidRDefault="00E30989">
    <w:pPr>
      <w:ind w:lef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F02"/>
    <w:multiLevelType w:val="multilevel"/>
    <w:tmpl w:val="FEA6C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B2AF3"/>
    <w:multiLevelType w:val="hybridMultilevel"/>
    <w:tmpl w:val="34E49030"/>
    <w:lvl w:ilvl="0" w:tplc="4FE6A0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6D1AF1"/>
    <w:multiLevelType w:val="hybridMultilevel"/>
    <w:tmpl w:val="66C04768"/>
    <w:lvl w:ilvl="0" w:tplc="D1C4EF52">
      <w:start w:val="1"/>
      <w:numFmt w:val="bullet"/>
      <w:lvlText w:val="●"/>
      <w:lvlJc w:val="left"/>
      <w:pPr>
        <w:tabs>
          <w:tab w:val="num" w:pos="720"/>
        </w:tabs>
        <w:ind w:left="720" w:hanging="360"/>
      </w:pPr>
      <w:rPr>
        <w:rFonts w:ascii="Arial" w:hAnsi="Arial" w:hint="default"/>
      </w:rPr>
    </w:lvl>
    <w:lvl w:ilvl="1" w:tplc="AF9EC24E" w:tentative="1">
      <w:start w:val="1"/>
      <w:numFmt w:val="bullet"/>
      <w:lvlText w:val="●"/>
      <w:lvlJc w:val="left"/>
      <w:pPr>
        <w:tabs>
          <w:tab w:val="num" w:pos="1440"/>
        </w:tabs>
        <w:ind w:left="1440" w:hanging="360"/>
      </w:pPr>
      <w:rPr>
        <w:rFonts w:ascii="Arial" w:hAnsi="Arial" w:hint="default"/>
      </w:rPr>
    </w:lvl>
    <w:lvl w:ilvl="2" w:tplc="E270A728" w:tentative="1">
      <w:start w:val="1"/>
      <w:numFmt w:val="bullet"/>
      <w:lvlText w:val="●"/>
      <w:lvlJc w:val="left"/>
      <w:pPr>
        <w:tabs>
          <w:tab w:val="num" w:pos="2160"/>
        </w:tabs>
        <w:ind w:left="2160" w:hanging="360"/>
      </w:pPr>
      <w:rPr>
        <w:rFonts w:ascii="Arial" w:hAnsi="Arial" w:hint="default"/>
      </w:rPr>
    </w:lvl>
    <w:lvl w:ilvl="3" w:tplc="2A4AAB72" w:tentative="1">
      <w:start w:val="1"/>
      <w:numFmt w:val="bullet"/>
      <w:lvlText w:val="●"/>
      <w:lvlJc w:val="left"/>
      <w:pPr>
        <w:tabs>
          <w:tab w:val="num" w:pos="2880"/>
        </w:tabs>
        <w:ind w:left="2880" w:hanging="360"/>
      </w:pPr>
      <w:rPr>
        <w:rFonts w:ascii="Arial" w:hAnsi="Arial" w:hint="default"/>
      </w:rPr>
    </w:lvl>
    <w:lvl w:ilvl="4" w:tplc="BFC459AA" w:tentative="1">
      <w:start w:val="1"/>
      <w:numFmt w:val="bullet"/>
      <w:lvlText w:val="●"/>
      <w:lvlJc w:val="left"/>
      <w:pPr>
        <w:tabs>
          <w:tab w:val="num" w:pos="3600"/>
        </w:tabs>
        <w:ind w:left="3600" w:hanging="360"/>
      </w:pPr>
      <w:rPr>
        <w:rFonts w:ascii="Arial" w:hAnsi="Arial" w:hint="default"/>
      </w:rPr>
    </w:lvl>
    <w:lvl w:ilvl="5" w:tplc="46F81302" w:tentative="1">
      <w:start w:val="1"/>
      <w:numFmt w:val="bullet"/>
      <w:lvlText w:val="●"/>
      <w:lvlJc w:val="left"/>
      <w:pPr>
        <w:tabs>
          <w:tab w:val="num" w:pos="4320"/>
        </w:tabs>
        <w:ind w:left="4320" w:hanging="360"/>
      </w:pPr>
      <w:rPr>
        <w:rFonts w:ascii="Arial" w:hAnsi="Arial" w:hint="default"/>
      </w:rPr>
    </w:lvl>
    <w:lvl w:ilvl="6" w:tplc="B2200F0C" w:tentative="1">
      <w:start w:val="1"/>
      <w:numFmt w:val="bullet"/>
      <w:lvlText w:val="●"/>
      <w:lvlJc w:val="left"/>
      <w:pPr>
        <w:tabs>
          <w:tab w:val="num" w:pos="5040"/>
        </w:tabs>
        <w:ind w:left="5040" w:hanging="360"/>
      </w:pPr>
      <w:rPr>
        <w:rFonts w:ascii="Arial" w:hAnsi="Arial" w:hint="default"/>
      </w:rPr>
    </w:lvl>
    <w:lvl w:ilvl="7" w:tplc="C38C4D38" w:tentative="1">
      <w:start w:val="1"/>
      <w:numFmt w:val="bullet"/>
      <w:lvlText w:val="●"/>
      <w:lvlJc w:val="left"/>
      <w:pPr>
        <w:tabs>
          <w:tab w:val="num" w:pos="5760"/>
        </w:tabs>
        <w:ind w:left="5760" w:hanging="360"/>
      </w:pPr>
      <w:rPr>
        <w:rFonts w:ascii="Arial" w:hAnsi="Arial" w:hint="default"/>
      </w:rPr>
    </w:lvl>
    <w:lvl w:ilvl="8" w:tplc="B86467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EC5F73"/>
    <w:multiLevelType w:val="multilevel"/>
    <w:tmpl w:val="2CBA5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D102F7"/>
    <w:multiLevelType w:val="hybridMultilevel"/>
    <w:tmpl w:val="CC60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D41488"/>
    <w:multiLevelType w:val="hybridMultilevel"/>
    <w:tmpl w:val="A4664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B73BC5"/>
    <w:multiLevelType w:val="hybridMultilevel"/>
    <w:tmpl w:val="778EE9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975ABF"/>
    <w:multiLevelType w:val="hybridMultilevel"/>
    <w:tmpl w:val="1ED65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69649D"/>
    <w:multiLevelType w:val="hybridMultilevel"/>
    <w:tmpl w:val="9DAEC52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9F845AA"/>
    <w:multiLevelType w:val="multilevel"/>
    <w:tmpl w:val="AD24E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283391"/>
    <w:multiLevelType w:val="hybridMultilevel"/>
    <w:tmpl w:val="F5E6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CD4C51"/>
    <w:multiLevelType w:val="hybridMultilevel"/>
    <w:tmpl w:val="2B9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672CA"/>
    <w:multiLevelType w:val="hybridMultilevel"/>
    <w:tmpl w:val="767C10FE"/>
    <w:lvl w:ilvl="0" w:tplc="FCEEE2B4">
      <w:start w:val="1"/>
      <w:numFmt w:val="decimal"/>
      <w:lvlText w:val="%1."/>
      <w:lvlJc w:val="left"/>
      <w:pPr>
        <w:ind w:left="360" w:hanging="360"/>
      </w:pPr>
      <w:rPr>
        <w:rFonts w:ascii="Times New Roman" w:eastAsiaTheme="minorEastAsia"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80839302">
    <w:abstractNumId w:val="2"/>
  </w:num>
  <w:num w:numId="2" w16cid:durableId="2096900487">
    <w:abstractNumId w:val="11"/>
  </w:num>
  <w:num w:numId="3" w16cid:durableId="2109765391">
    <w:abstractNumId w:val="5"/>
  </w:num>
  <w:num w:numId="4" w16cid:durableId="946616683">
    <w:abstractNumId w:val="8"/>
  </w:num>
  <w:num w:numId="5" w16cid:durableId="1797286760">
    <w:abstractNumId w:val="4"/>
  </w:num>
  <w:num w:numId="6" w16cid:durableId="973407728">
    <w:abstractNumId w:val="12"/>
  </w:num>
  <w:num w:numId="7" w16cid:durableId="696465356">
    <w:abstractNumId w:val="7"/>
  </w:num>
  <w:num w:numId="8" w16cid:durableId="1553344816">
    <w:abstractNumId w:val="10"/>
  </w:num>
  <w:num w:numId="9" w16cid:durableId="927809851">
    <w:abstractNumId w:val="1"/>
  </w:num>
  <w:num w:numId="10" w16cid:durableId="170993921">
    <w:abstractNumId w:val="0"/>
  </w:num>
  <w:num w:numId="11" w16cid:durableId="1548448015">
    <w:abstractNumId w:val="9"/>
  </w:num>
  <w:num w:numId="12" w16cid:durableId="48117464">
    <w:abstractNumId w:val="6"/>
  </w:num>
  <w:num w:numId="13" w16cid:durableId="29306749">
    <w:abstractNumId w:val="4"/>
  </w:num>
  <w:num w:numId="14" w16cid:durableId="12349695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2A"/>
    <w:rsid w:val="00027540"/>
    <w:rsid w:val="00032E60"/>
    <w:rsid w:val="000549A4"/>
    <w:rsid w:val="00077B6D"/>
    <w:rsid w:val="00080B3B"/>
    <w:rsid w:val="00090AD7"/>
    <w:rsid w:val="000B7396"/>
    <w:rsid w:val="000C1C09"/>
    <w:rsid w:val="000E5266"/>
    <w:rsid w:val="000F55AF"/>
    <w:rsid w:val="000F701E"/>
    <w:rsid w:val="00112775"/>
    <w:rsid w:val="001322F0"/>
    <w:rsid w:val="00133F5A"/>
    <w:rsid w:val="0014035D"/>
    <w:rsid w:val="0014219C"/>
    <w:rsid w:val="00143D7F"/>
    <w:rsid w:val="00150E34"/>
    <w:rsid w:val="00153470"/>
    <w:rsid w:val="00162DDC"/>
    <w:rsid w:val="001678B9"/>
    <w:rsid w:val="001807BC"/>
    <w:rsid w:val="00186D42"/>
    <w:rsid w:val="00187B38"/>
    <w:rsid w:val="00195B6F"/>
    <w:rsid w:val="00196DD2"/>
    <w:rsid w:val="00197411"/>
    <w:rsid w:val="001C0920"/>
    <w:rsid w:val="001C598E"/>
    <w:rsid w:val="001F43EC"/>
    <w:rsid w:val="00221331"/>
    <w:rsid w:val="002233DE"/>
    <w:rsid w:val="00241E4E"/>
    <w:rsid w:val="00242DC5"/>
    <w:rsid w:val="0025635A"/>
    <w:rsid w:val="00263996"/>
    <w:rsid w:val="00273591"/>
    <w:rsid w:val="0027792A"/>
    <w:rsid w:val="00280534"/>
    <w:rsid w:val="00282C4C"/>
    <w:rsid w:val="00282E86"/>
    <w:rsid w:val="00287073"/>
    <w:rsid w:val="00295AA8"/>
    <w:rsid w:val="002C7B50"/>
    <w:rsid w:val="002E5C88"/>
    <w:rsid w:val="002F10D9"/>
    <w:rsid w:val="002F7AAD"/>
    <w:rsid w:val="0030458B"/>
    <w:rsid w:val="00341089"/>
    <w:rsid w:val="00341F22"/>
    <w:rsid w:val="00381C1E"/>
    <w:rsid w:val="003B6ED9"/>
    <w:rsid w:val="003B79A9"/>
    <w:rsid w:val="003C541A"/>
    <w:rsid w:val="003D2CBA"/>
    <w:rsid w:val="003E5049"/>
    <w:rsid w:val="00405F5F"/>
    <w:rsid w:val="00407362"/>
    <w:rsid w:val="00425FD5"/>
    <w:rsid w:val="00471570"/>
    <w:rsid w:val="00476D50"/>
    <w:rsid w:val="00493C4D"/>
    <w:rsid w:val="004A52AD"/>
    <w:rsid w:val="004A7828"/>
    <w:rsid w:val="004B5720"/>
    <w:rsid w:val="004C17A4"/>
    <w:rsid w:val="004D3771"/>
    <w:rsid w:val="004D4703"/>
    <w:rsid w:val="004F3399"/>
    <w:rsid w:val="005204D7"/>
    <w:rsid w:val="005250EC"/>
    <w:rsid w:val="0054528A"/>
    <w:rsid w:val="005B44D1"/>
    <w:rsid w:val="005C1346"/>
    <w:rsid w:val="005D005E"/>
    <w:rsid w:val="005E135D"/>
    <w:rsid w:val="00602B9C"/>
    <w:rsid w:val="00617481"/>
    <w:rsid w:val="0062317E"/>
    <w:rsid w:val="00647E68"/>
    <w:rsid w:val="00660F7D"/>
    <w:rsid w:val="006C1DC3"/>
    <w:rsid w:val="006F76F0"/>
    <w:rsid w:val="00707416"/>
    <w:rsid w:val="0072684F"/>
    <w:rsid w:val="00743F92"/>
    <w:rsid w:val="0076351F"/>
    <w:rsid w:val="007A5AFD"/>
    <w:rsid w:val="007B300F"/>
    <w:rsid w:val="007C76AF"/>
    <w:rsid w:val="007E121C"/>
    <w:rsid w:val="007E159A"/>
    <w:rsid w:val="007E16A8"/>
    <w:rsid w:val="007F0058"/>
    <w:rsid w:val="007F1697"/>
    <w:rsid w:val="008259E6"/>
    <w:rsid w:val="008331F2"/>
    <w:rsid w:val="00836956"/>
    <w:rsid w:val="0085507B"/>
    <w:rsid w:val="00860C87"/>
    <w:rsid w:val="008A7F73"/>
    <w:rsid w:val="008B3462"/>
    <w:rsid w:val="008F34FD"/>
    <w:rsid w:val="00913FB5"/>
    <w:rsid w:val="009421BA"/>
    <w:rsid w:val="0096048D"/>
    <w:rsid w:val="00963595"/>
    <w:rsid w:val="009755A5"/>
    <w:rsid w:val="009755E4"/>
    <w:rsid w:val="00983080"/>
    <w:rsid w:val="00992688"/>
    <w:rsid w:val="00993160"/>
    <w:rsid w:val="009C1088"/>
    <w:rsid w:val="009D42A3"/>
    <w:rsid w:val="00A166BD"/>
    <w:rsid w:val="00A4245F"/>
    <w:rsid w:val="00A576C7"/>
    <w:rsid w:val="00A97757"/>
    <w:rsid w:val="00AF53CD"/>
    <w:rsid w:val="00B073BF"/>
    <w:rsid w:val="00B23B2A"/>
    <w:rsid w:val="00B31035"/>
    <w:rsid w:val="00B67FC6"/>
    <w:rsid w:val="00B7630D"/>
    <w:rsid w:val="00B844CB"/>
    <w:rsid w:val="00BA796A"/>
    <w:rsid w:val="00BB180F"/>
    <w:rsid w:val="00BB548E"/>
    <w:rsid w:val="00BC1BD3"/>
    <w:rsid w:val="00BC7B56"/>
    <w:rsid w:val="00BF3371"/>
    <w:rsid w:val="00BF7B3E"/>
    <w:rsid w:val="00C22382"/>
    <w:rsid w:val="00C35A49"/>
    <w:rsid w:val="00C36ED1"/>
    <w:rsid w:val="00C43151"/>
    <w:rsid w:val="00C55D9A"/>
    <w:rsid w:val="00C85164"/>
    <w:rsid w:val="00CA439F"/>
    <w:rsid w:val="00CC6B0D"/>
    <w:rsid w:val="00CD2C73"/>
    <w:rsid w:val="00CE7F3F"/>
    <w:rsid w:val="00CF3B87"/>
    <w:rsid w:val="00D03E1E"/>
    <w:rsid w:val="00D0463F"/>
    <w:rsid w:val="00D13CE0"/>
    <w:rsid w:val="00D218DD"/>
    <w:rsid w:val="00D24C91"/>
    <w:rsid w:val="00D27A15"/>
    <w:rsid w:val="00D31ED1"/>
    <w:rsid w:val="00D66A62"/>
    <w:rsid w:val="00D90F45"/>
    <w:rsid w:val="00DB6B66"/>
    <w:rsid w:val="00DD1683"/>
    <w:rsid w:val="00DE2D66"/>
    <w:rsid w:val="00DF7C46"/>
    <w:rsid w:val="00E1616A"/>
    <w:rsid w:val="00E23A76"/>
    <w:rsid w:val="00E30989"/>
    <w:rsid w:val="00E610F8"/>
    <w:rsid w:val="00E82CB0"/>
    <w:rsid w:val="00E97E4E"/>
    <w:rsid w:val="00ED14E7"/>
    <w:rsid w:val="00ED5FDA"/>
    <w:rsid w:val="00F1109B"/>
    <w:rsid w:val="00F11716"/>
    <w:rsid w:val="00F35346"/>
    <w:rsid w:val="00F43A7E"/>
    <w:rsid w:val="00F54DC9"/>
    <w:rsid w:val="00F74106"/>
    <w:rsid w:val="00F868B0"/>
    <w:rsid w:val="00F922BF"/>
    <w:rsid w:val="00F92D98"/>
    <w:rsid w:val="00FB65D8"/>
    <w:rsid w:val="00FD662B"/>
    <w:rsid w:val="00FE0C2C"/>
    <w:rsid w:val="00FE339E"/>
    <w:rsid w:val="00FF5FAB"/>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F6B56"/>
  <w15:chartTrackingRefBased/>
  <w15:docId w15:val="{EBB2F0E7-1A97-4D90-98DF-CACDAB36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9F"/>
    <w:pPr>
      <w:ind w:left="720"/>
      <w:contextualSpacing/>
    </w:pPr>
  </w:style>
  <w:style w:type="character" w:styleId="Hyperlink">
    <w:name w:val="Hyperlink"/>
    <w:basedOn w:val="DefaultParagraphFont"/>
    <w:uiPriority w:val="99"/>
    <w:unhideWhenUsed/>
    <w:rsid w:val="007F0058"/>
    <w:rPr>
      <w:color w:val="0563C1" w:themeColor="hyperlink"/>
      <w:u w:val="single"/>
    </w:rPr>
  </w:style>
  <w:style w:type="character" w:styleId="UnresolvedMention">
    <w:name w:val="Unresolved Mention"/>
    <w:basedOn w:val="DefaultParagraphFont"/>
    <w:uiPriority w:val="99"/>
    <w:semiHidden/>
    <w:unhideWhenUsed/>
    <w:rsid w:val="00992688"/>
    <w:rPr>
      <w:color w:val="605E5C"/>
      <w:shd w:val="clear" w:color="auto" w:fill="E1DFDD"/>
    </w:rPr>
  </w:style>
  <w:style w:type="paragraph" w:customStyle="1" w:styleId="Default">
    <w:name w:val="Default"/>
    <w:rsid w:val="00186D4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F1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97"/>
  </w:style>
  <w:style w:type="paragraph" w:styleId="Footer">
    <w:name w:val="footer"/>
    <w:basedOn w:val="Normal"/>
    <w:link w:val="FooterChar"/>
    <w:uiPriority w:val="99"/>
    <w:unhideWhenUsed/>
    <w:rsid w:val="007F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97"/>
  </w:style>
  <w:style w:type="table" w:styleId="TableGrid">
    <w:name w:val="Table Grid"/>
    <w:basedOn w:val="TableNormal"/>
    <w:uiPriority w:val="39"/>
    <w:rsid w:val="00F7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4949">
      <w:bodyDiv w:val="1"/>
      <w:marLeft w:val="0"/>
      <w:marRight w:val="0"/>
      <w:marTop w:val="0"/>
      <w:marBottom w:val="0"/>
      <w:divBdr>
        <w:top w:val="none" w:sz="0" w:space="0" w:color="auto"/>
        <w:left w:val="none" w:sz="0" w:space="0" w:color="auto"/>
        <w:bottom w:val="none" w:sz="0" w:space="0" w:color="auto"/>
        <w:right w:val="none" w:sz="0" w:space="0" w:color="auto"/>
      </w:divBdr>
    </w:div>
    <w:div w:id="192117862">
      <w:bodyDiv w:val="1"/>
      <w:marLeft w:val="0"/>
      <w:marRight w:val="0"/>
      <w:marTop w:val="0"/>
      <w:marBottom w:val="0"/>
      <w:divBdr>
        <w:top w:val="none" w:sz="0" w:space="0" w:color="auto"/>
        <w:left w:val="none" w:sz="0" w:space="0" w:color="auto"/>
        <w:bottom w:val="none" w:sz="0" w:space="0" w:color="auto"/>
        <w:right w:val="none" w:sz="0" w:space="0" w:color="auto"/>
      </w:divBdr>
    </w:div>
    <w:div w:id="509179182">
      <w:bodyDiv w:val="1"/>
      <w:marLeft w:val="0"/>
      <w:marRight w:val="0"/>
      <w:marTop w:val="0"/>
      <w:marBottom w:val="0"/>
      <w:divBdr>
        <w:top w:val="none" w:sz="0" w:space="0" w:color="auto"/>
        <w:left w:val="none" w:sz="0" w:space="0" w:color="auto"/>
        <w:bottom w:val="none" w:sz="0" w:space="0" w:color="auto"/>
        <w:right w:val="none" w:sz="0" w:space="0" w:color="auto"/>
      </w:divBdr>
    </w:div>
    <w:div w:id="683286462">
      <w:bodyDiv w:val="1"/>
      <w:marLeft w:val="0"/>
      <w:marRight w:val="0"/>
      <w:marTop w:val="0"/>
      <w:marBottom w:val="0"/>
      <w:divBdr>
        <w:top w:val="none" w:sz="0" w:space="0" w:color="auto"/>
        <w:left w:val="none" w:sz="0" w:space="0" w:color="auto"/>
        <w:bottom w:val="none" w:sz="0" w:space="0" w:color="auto"/>
        <w:right w:val="none" w:sz="0" w:space="0" w:color="auto"/>
      </w:divBdr>
    </w:div>
    <w:div w:id="1118447634">
      <w:bodyDiv w:val="1"/>
      <w:marLeft w:val="0"/>
      <w:marRight w:val="0"/>
      <w:marTop w:val="0"/>
      <w:marBottom w:val="0"/>
      <w:divBdr>
        <w:top w:val="none" w:sz="0" w:space="0" w:color="auto"/>
        <w:left w:val="none" w:sz="0" w:space="0" w:color="auto"/>
        <w:bottom w:val="none" w:sz="0" w:space="0" w:color="auto"/>
        <w:right w:val="none" w:sz="0" w:space="0" w:color="auto"/>
      </w:divBdr>
      <w:divsChild>
        <w:div w:id="1159267145">
          <w:marLeft w:val="720"/>
          <w:marRight w:val="0"/>
          <w:marTop w:val="0"/>
          <w:marBottom w:val="0"/>
          <w:divBdr>
            <w:top w:val="none" w:sz="0" w:space="0" w:color="auto"/>
            <w:left w:val="none" w:sz="0" w:space="0" w:color="auto"/>
            <w:bottom w:val="none" w:sz="0" w:space="0" w:color="auto"/>
            <w:right w:val="none" w:sz="0" w:space="0" w:color="auto"/>
          </w:divBdr>
        </w:div>
        <w:div w:id="40905472">
          <w:marLeft w:val="720"/>
          <w:marRight w:val="0"/>
          <w:marTop w:val="0"/>
          <w:marBottom w:val="0"/>
          <w:divBdr>
            <w:top w:val="none" w:sz="0" w:space="0" w:color="auto"/>
            <w:left w:val="none" w:sz="0" w:space="0" w:color="auto"/>
            <w:bottom w:val="none" w:sz="0" w:space="0" w:color="auto"/>
            <w:right w:val="none" w:sz="0" w:space="0" w:color="auto"/>
          </w:divBdr>
        </w:div>
        <w:div w:id="1130636586">
          <w:marLeft w:val="720"/>
          <w:marRight w:val="0"/>
          <w:marTop w:val="0"/>
          <w:marBottom w:val="0"/>
          <w:divBdr>
            <w:top w:val="none" w:sz="0" w:space="0" w:color="auto"/>
            <w:left w:val="none" w:sz="0" w:space="0" w:color="auto"/>
            <w:bottom w:val="none" w:sz="0" w:space="0" w:color="auto"/>
            <w:right w:val="none" w:sz="0" w:space="0" w:color="auto"/>
          </w:divBdr>
        </w:div>
        <w:div w:id="679739616">
          <w:marLeft w:val="720"/>
          <w:marRight w:val="0"/>
          <w:marTop w:val="0"/>
          <w:marBottom w:val="0"/>
          <w:divBdr>
            <w:top w:val="none" w:sz="0" w:space="0" w:color="auto"/>
            <w:left w:val="none" w:sz="0" w:space="0" w:color="auto"/>
            <w:bottom w:val="none" w:sz="0" w:space="0" w:color="auto"/>
            <w:right w:val="none" w:sz="0" w:space="0" w:color="auto"/>
          </w:divBdr>
        </w:div>
        <w:div w:id="735974271">
          <w:marLeft w:val="720"/>
          <w:marRight w:val="0"/>
          <w:marTop w:val="0"/>
          <w:marBottom w:val="0"/>
          <w:divBdr>
            <w:top w:val="none" w:sz="0" w:space="0" w:color="auto"/>
            <w:left w:val="none" w:sz="0" w:space="0" w:color="auto"/>
            <w:bottom w:val="none" w:sz="0" w:space="0" w:color="auto"/>
            <w:right w:val="none" w:sz="0" w:space="0" w:color="auto"/>
          </w:divBdr>
        </w:div>
        <w:div w:id="419522242">
          <w:marLeft w:val="720"/>
          <w:marRight w:val="0"/>
          <w:marTop w:val="0"/>
          <w:marBottom w:val="0"/>
          <w:divBdr>
            <w:top w:val="none" w:sz="0" w:space="0" w:color="auto"/>
            <w:left w:val="none" w:sz="0" w:space="0" w:color="auto"/>
            <w:bottom w:val="none" w:sz="0" w:space="0" w:color="auto"/>
            <w:right w:val="none" w:sz="0" w:space="0" w:color="auto"/>
          </w:divBdr>
        </w:div>
      </w:divsChild>
    </w:div>
    <w:div w:id="1215508558">
      <w:bodyDiv w:val="1"/>
      <w:marLeft w:val="0"/>
      <w:marRight w:val="0"/>
      <w:marTop w:val="0"/>
      <w:marBottom w:val="0"/>
      <w:divBdr>
        <w:top w:val="none" w:sz="0" w:space="0" w:color="auto"/>
        <w:left w:val="none" w:sz="0" w:space="0" w:color="auto"/>
        <w:bottom w:val="none" w:sz="0" w:space="0" w:color="auto"/>
        <w:right w:val="none" w:sz="0" w:space="0" w:color="auto"/>
      </w:divBdr>
    </w:div>
    <w:div w:id="21204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uss.fletcher@reinhardt.ed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uss.fletcher@reinhardt.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Fletcher</dc:creator>
  <cp:keywords/>
  <dc:description/>
  <cp:lastModifiedBy>Russ Fletcher</cp:lastModifiedBy>
  <cp:revision>16</cp:revision>
  <cp:lastPrinted>2023-08-07T16:46:00Z</cp:lastPrinted>
  <dcterms:created xsi:type="dcterms:W3CDTF">2023-08-06T20:00:00Z</dcterms:created>
  <dcterms:modified xsi:type="dcterms:W3CDTF">2023-08-09T21:50:00Z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adc21d72f041df621a85ce5467f593242b9bd2d796cd3701246452fc9de46041</vt:lpwstr>
  </property>
</Properties>
</file>