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4C27" w14:textId="77777777" w:rsidR="004C50B5" w:rsidRPr="004C50B5" w:rsidRDefault="004C50B5" w:rsidP="004C50B5">
      <w:pPr>
        <w:spacing w:before="100" w:beforeAutospacing="1" w:after="100" w:afterAutospacing="1" w:line="240" w:lineRule="auto"/>
        <w:jc w:val="center"/>
        <w:rPr>
          <w:rFonts w:ascii="Georgia" w:eastAsia="Times New Roman" w:hAnsi="Georgia" w:cs="Times New Roman"/>
          <w:sz w:val="28"/>
          <w:szCs w:val="28"/>
        </w:rPr>
      </w:pPr>
      <w:r w:rsidRPr="004C50B5">
        <w:rPr>
          <w:rFonts w:ascii="Georgia" w:eastAsia="Times New Roman" w:hAnsi="Georgia" w:cs="Times New Roman"/>
          <w:b/>
          <w:bCs/>
          <w:sz w:val="28"/>
          <w:szCs w:val="28"/>
        </w:rPr>
        <w:t>Math 103 Statistics</w:t>
      </w:r>
      <w:r w:rsidRPr="004C50B5">
        <w:rPr>
          <w:rFonts w:ascii="Georgia" w:eastAsia="Times New Roman" w:hAnsi="Georgia" w:cs="Times New Roman"/>
          <w:sz w:val="28"/>
          <w:szCs w:val="28"/>
        </w:rPr>
        <w:t> </w:t>
      </w:r>
    </w:p>
    <w:p w14:paraId="566A28FE" w14:textId="77777777" w:rsidR="004C50B5" w:rsidRPr="004C50B5" w:rsidRDefault="004C50B5" w:rsidP="004C50B5">
      <w:pPr>
        <w:spacing w:before="100" w:beforeAutospacing="1" w:after="100" w:afterAutospacing="1" w:line="240" w:lineRule="auto"/>
        <w:jc w:val="center"/>
        <w:rPr>
          <w:rFonts w:ascii="Georgia" w:eastAsia="Times New Roman" w:hAnsi="Georgia" w:cs="Times New Roman"/>
          <w:sz w:val="28"/>
          <w:szCs w:val="28"/>
        </w:rPr>
      </w:pPr>
      <w:r w:rsidRPr="004C50B5">
        <w:rPr>
          <w:rFonts w:ascii="Georgia" w:eastAsia="Times New Roman" w:hAnsi="Georgia" w:cs="Times New Roman"/>
          <w:b/>
          <w:bCs/>
          <w:sz w:val="28"/>
          <w:szCs w:val="28"/>
        </w:rPr>
        <w:t>Mrs. Elizabeth A Smith</w:t>
      </w:r>
      <w:r w:rsidRPr="004C50B5">
        <w:rPr>
          <w:rFonts w:ascii="Georgia" w:eastAsia="Times New Roman" w:hAnsi="Georgia" w:cs="Times New Roman"/>
          <w:sz w:val="28"/>
          <w:szCs w:val="28"/>
        </w:rPr>
        <w:t> </w:t>
      </w:r>
    </w:p>
    <w:p w14:paraId="1C80F076" w14:textId="2D169440" w:rsidR="004C50B5" w:rsidRPr="004C50B5" w:rsidRDefault="004C50B5" w:rsidP="00561478">
      <w:pPr>
        <w:spacing w:before="100" w:beforeAutospacing="1" w:after="100" w:afterAutospacing="1" w:line="240" w:lineRule="auto"/>
        <w:jc w:val="center"/>
        <w:rPr>
          <w:rFonts w:ascii="Georgia" w:eastAsia="Times New Roman" w:hAnsi="Georgia" w:cs="Times New Roman"/>
          <w:sz w:val="28"/>
          <w:szCs w:val="28"/>
        </w:rPr>
      </w:pPr>
      <w:r w:rsidRPr="004C50B5">
        <w:rPr>
          <w:rFonts w:ascii="Georgia" w:eastAsia="Times New Roman" w:hAnsi="Georgia" w:cs="Times New Roman"/>
          <w:b/>
          <w:bCs/>
          <w:sz w:val="28"/>
          <w:szCs w:val="28"/>
        </w:rPr>
        <w:t>Office: Tarpley 308     </w:t>
      </w:r>
      <w:hyperlink r:id="rId8" w:history="1">
        <w:r w:rsidRPr="004C50B5">
          <w:rPr>
            <w:rFonts w:ascii="Georgia" w:eastAsia="Times New Roman" w:hAnsi="Georgia" w:cs="Times New Roman"/>
            <w:b/>
            <w:bCs/>
            <w:sz w:val="28"/>
            <w:szCs w:val="28"/>
          </w:rPr>
          <w:t>EAS1@Reinhardt.edu</w:t>
        </w:r>
      </w:hyperlink>
    </w:p>
    <w:p w14:paraId="19958D7A"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Tuesday &amp; Thursday</w:t>
      </w:r>
      <w:r w:rsidRPr="004C50B5">
        <w:rPr>
          <w:rFonts w:ascii="Georgia" w:eastAsia="Times New Roman" w:hAnsi="Georgia" w:cs="Times New Roman"/>
          <w:sz w:val="28"/>
          <w:szCs w:val="28"/>
        </w:rPr>
        <w:t> </w:t>
      </w:r>
    </w:p>
    <w:p w14:paraId="1961340D"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xml:space="preserve">8:40 – </w:t>
      </w:r>
      <w:proofErr w:type="gramStart"/>
      <w:r w:rsidRPr="004C50B5">
        <w:rPr>
          <w:rFonts w:ascii="Georgia" w:eastAsia="Times New Roman" w:hAnsi="Georgia" w:cs="Times New Roman"/>
          <w:sz w:val="28"/>
          <w:szCs w:val="28"/>
        </w:rPr>
        <w:t>10:20  Math</w:t>
      </w:r>
      <w:proofErr w:type="gramEnd"/>
      <w:r w:rsidRPr="004C50B5">
        <w:rPr>
          <w:rFonts w:ascii="Georgia" w:eastAsia="Times New Roman" w:hAnsi="Georgia" w:cs="Times New Roman"/>
          <w:sz w:val="28"/>
          <w:szCs w:val="28"/>
        </w:rPr>
        <w:t xml:space="preserve"> 221  Pre-Calculus &amp; Honors Pre-Calculus </w:t>
      </w:r>
    </w:p>
    <w:p w14:paraId="41168913"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xml:space="preserve">10:55- 12:25 Math </w:t>
      </w:r>
      <w:proofErr w:type="gramStart"/>
      <w:r w:rsidRPr="004C50B5">
        <w:rPr>
          <w:rFonts w:ascii="Georgia" w:eastAsia="Times New Roman" w:hAnsi="Georgia" w:cs="Times New Roman"/>
          <w:sz w:val="28"/>
          <w:szCs w:val="28"/>
        </w:rPr>
        <w:t>221  Pre</w:t>
      </w:r>
      <w:proofErr w:type="gramEnd"/>
      <w:r w:rsidRPr="004C50B5">
        <w:rPr>
          <w:rFonts w:ascii="Georgia" w:eastAsia="Times New Roman" w:hAnsi="Georgia" w:cs="Times New Roman"/>
          <w:sz w:val="28"/>
          <w:szCs w:val="28"/>
        </w:rPr>
        <w:t>-Calculus &amp; Honors  Pre-Calculus </w:t>
      </w:r>
    </w:p>
    <w:p w14:paraId="18957A24"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12:30 - 1:45   Math 103    Statistics </w:t>
      </w:r>
    </w:p>
    <w:p w14:paraId="397B818F"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2:00 - 3:15    Math 103    Statistics  </w:t>
      </w:r>
    </w:p>
    <w:p w14:paraId="5226138E"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Office Hours:</w:t>
      </w:r>
      <w:r w:rsidRPr="004C50B5">
        <w:rPr>
          <w:rFonts w:ascii="Georgia" w:eastAsia="Times New Roman" w:hAnsi="Georgia" w:cs="Times New Roman"/>
          <w:sz w:val="28"/>
          <w:szCs w:val="28"/>
        </w:rPr>
        <w:t>   Monday and Wednesdays - I am available by appointment (sign up on Canvas for a time that works for you) MANY times of the day. If you need help, we will find a time that works for you to get that help! </w:t>
      </w:r>
    </w:p>
    <w:p w14:paraId="19C908CD"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50636E9F"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Required Textbook:</w:t>
      </w:r>
      <w:r w:rsidRPr="004C50B5">
        <w:rPr>
          <w:rFonts w:ascii="Georgia" w:eastAsia="Times New Roman" w:hAnsi="Georgia" w:cs="Times New Roman"/>
          <w:sz w:val="28"/>
          <w:szCs w:val="28"/>
        </w:rPr>
        <w:t>   We have an online textbook and homework program called Hawkes Learning. You will have assignments due each week including the first week. It is a great program (we tested many options before choosing this one) if you used </w:t>
      </w:r>
      <w:proofErr w:type="spellStart"/>
      <w:r w:rsidRPr="004C50B5">
        <w:rPr>
          <w:rFonts w:ascii="Georgia" w:eastAsia="Times New Roman" w:hAnsi="Georgia" w:cs="Times New Roman"/>
          <w:sz w:val="28"/>
          <w:szCs w:val="28"/>
        </w:rPr>
        <w:t>MyMathLab</w:t>
      </w:r>
      <w:proofErr w:type="spellEnd"/>
      <w:r w:rsidRPr="004C50B5">
        <w:rPr>
          <w:rFonts w:ascii="Georgia" w:eastAsia="Times New Roman" w:hAnsi="Georgia" w:cs="Times New Roman"/>
          <w:sz w:val="28"/>
          <w:szCs w:val="28"/>
        </w:rPr>
        <w:t> or another online math program in high school this is similar. Hawkes has fantastic 24-7 live customer service so if you have any trouble at all registering for the program call them. It is very easy to purchase either at the RU bookstore or online. Follow the directions to register for this class.   </w:t>
      </w:r>
    </w:p>
    <w:p w14:paraId="1197B4EA" w14:textId="77777777" w:rsidR="004C50B5" w:rsidRPr="004C50B5" w:rsidRDefault="00B42B29" w:rsidP="004C50B5">
      <w:pPr>
        <w:spacing w:before="100" w:beforeAutospacing="1" w:after="100" w:afterAutospacing="1" w:line="240" w:lineRule="auto"/>
        <w:rPr>
          <w:rFonts w:ascii="Georgia" w:eastAsia="Times New Roman" w:hAnsi="Georgia" w:cs="Times New Roman"/>
          <w:sz w:val="28"/>
          <w:szCs w:val="28"/>
        </w:rPr>
      </w:pPr>
      <w:hyperlink r:id="rId9" w:history="1">
        <w:r w:rsidR="004C50B5" w:rsidRPr="004C50B5">
          <w:rPr>
            <w:rFonts w:ascii="Georgia" w:eastAsia="Times New Roman" w:hAnsi="Georgia" w:cs="Times New Roman"/>
            <w:sz w:val="28"/>
            <w:szCs w:val="28"/>
          </w:rPr>
          <w:t>https://learn.hawkeslearning.com/Portal/User/Login</w:t>
        </w:r>
      </w:hyperlink>
      <w:r w:rsidR="004C50B5" w:rsidRPr="004C50B5">
        <w:rPr>
          <w:rFonts w:ascii="Georgia" w:eastAsia="Times New Roman" w:hAnsi="Georgia" w:cs="Times New Roman"/>
          <w:sz w:val="28"/>
          <w:szCs w:val="28"/>
        </w:rPr>
        <w:t> </w:t>
      </w:r>
    </w:p>
    <w:p w14:paraId="04041EBF"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2D1C3F88"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xml:space="preserve">Go to the middle of the page to get started. You need to have a credit/debit card to buy online. *** take a picture of your access code (very long number) *** you will need this number periodically this semester.  Option: You can also register for a free 10-day access to this software. If you buy the program during the 10-day trial, then all the work you have done will transfer to your account. If you do not buy the program, then the work will disappear. This is a good option to use if you have certain scholarships </w:t>
      </w:r>
      <w:r w:rsidRPr="004C50B5">
        <w:rPr>
          <w:rFonts w:ascii="Georgia" w:eastAsia="Times New Roman" w:hAnsi="Georgia" w:cs="Times New Roman"/>
          <w:sz w:val="28"/>
          <w:szCs w:val="28"/>
        </w:rPr>
        <w:lastRenderedPageBreak/>
        <w:t xml:space="preserve">coming in later and you want to wait to buy the program, but you </w:t>
      </w:r>
      <w:proofErr w:type="gramStart"/>
      <w:r w:rsidRPr="004C50B5">
        <w:rPr>
          <w:rFonts w:ascii="Georgia" w:eastAsia="Times New Roman" w:hAnsi="Georgia" w:cs="Times New Roman"/>
          <w:sz w:val="28"/>
          <w:szCs w:val="28"/>
        </w:rPr>
        <w:t>don’t</w:t>
      </w:r>
      <w:proofErr w:type="gramEnd"/>
      <w:r w:rsidRPr="004C50B5">
        <w:rPr>
          <w:rFonts w:ascii="Georgia" w:eastAsia="Times New Roman" w:hAnsi="Georgia" w:cs="Times New Roman"/>
          <w:sz w:val="28"/>
          <w:szCs w:val="28"/>
        </w:rPr>
        <w:t xml:space="preserve"> want to fall behind in class. </w:t>
      </w:r>
    </w:p>
    <w:p w14:paraId="2FBE1C73"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 WEEKLY Homework Assignments are listed by ON THE HAWKES WEBSITE (not CANVAS)</w:t>
      </w:r>
    </w:p>
    <w:p w14:paraId="2B562BAA"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Textbook: Hawkes Online textbook and homework system</w:t>
      </w:r>
    </w:p>
    <w:p w14:paraId="23D5E1F7"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Course ID:  Beginning Statistics 3rd Edition</w:t>
      </w:r>
    </w:p>
    <w:p w14:paraId="5F4A85F6"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Instructor Name: Elizabeth Smith  </w:t>
      </w:r>
    </w:p>
    <w:p w14:paraId="49022846"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Do NOT purchase a used License Number or Access Code (from other students or online vendors). License Numbers and Access Codes are registered to the original purchaser only.</w:t>
      </w:r>
    </w:p>
    <w:p w14:paraId="72CFF392"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2EC028B1"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Get Your Access Code</w:t>
      </w:r>
    </w:p>
    <w:p w14:paraId="1CE5E37F" w14:textId="77777777" w:rsidR="004C50B5" w:rsidRPr="004C50B5" w:rsidRDefault="004C50B5" w:rsidP="004C50B5">
      <w:pPr>
        <w:numPr>
          <w:ilvl w:val="0"/>
          <w:numId w:val="1"/>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Go to www.hawkeslearning.com/accesscode.</w:t>
      </w:r>
    </w:p>
    <w:p w14:paraId="3A5546C5" w14:textId="77777777" w:rsidR="004C50B5" w:rsidRPr="004C50B5" w:rsidRDefault="004C50B5" w:rsidP="004C50B5">
      <w:pPr>
        <w:numPr>
          <w:ilvl w:val="0"/>
          <w:numId w:val="1"/>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Select Register if you have already purchased your materials and need to register the License Number on the yellow sticker. Select Purchase if you need to buy an Access Code.</w:t>
      </w:r>
    </w:p>
    <w:p w14:paraId="7488BFEA" w14:textId="77777777" w:rsidR="004C50B5" w:rsidRPr="004C50B5" w:rsidRDefault="004C50B5" w:rsidP="004C50B5">
      <w:pPr>
        <w:numPr>
          <w:ilvl w:val="0"/>
          <w:numId w:val="1"/>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Fill out the form with your information.</w:t>
      </w:r>
    </w:p>
    <w:p w14:paraId="3D3777BB" w14:textId="77777777" w:rsidR="004C50B5" w:rsidRPr="004C50B5" w:rsidRDefault="004C50B5" w:rsidP="004C50B5">
      <w:pPr>
        <w:numPr>
          <w:ilvl w:val="0"/>
          <w:numId w:val="1"/>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Click Submit to receive your personalized Access Code.</w:t>
      </w:r>
    </w:p>
    <w:p w14:paraId="13F9275D" w14:textId="77777777" w:rsidR="004C50B5" w:rsidRPr="004C50B5" w:rsidRDefault="004C50B5" w:rsidP="004C50B5">
      <w:pPr>
        <w:numPr>
          <w:ilvl w:val="0"/>
          <w:numId w:val="1"/>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Copy your Access Code so that it can be pasted into the software.</w:t>
      </w:r>
    </w:p>
    <w:p w14:paraId="5867D9E0"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231E3DF8"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Enroll in Your Course</w:t>
      </w:r>
    </w:p>
    <w:p w14:paraId="5A3C1388" w14:textId="77777777" w:rsidR="004C50B5" w:rsidRPr="004C50B5" w:rsidRDefault="004C50B5" w:rsidP="004C50B5">
      <w:pPr>
        <w:numPr>
          <w:ilvl w:val="0"/>
          <w:numId w:val="2"/>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Double-click on the round Hawkes Learning Systems icon on your desktop.</w:t>
      </w:r>
    </w:p>
    <w:p w14:paraId="4DC62A56" w14:textId="77777777" w:rsidR="004C50B5" w:rsidRPr="004C50B5" w:rsidRDefault="004C50B5" w:rsidP="004C50B5">
      <w:pPr>
        <w:numPr>
          <w:ilvl w:val="0"/>
          <w:numId w:val="2"/>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Type or paste your Access Code into the software and click OK.</w:t>
      </w:r>
    </w:p>
    <w:p w14:paraId="46530E97"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7B639F87"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If your internet is not always reliable you can also download the program and work offline</w:t>
      </w:r>
    </w:p>
    <w:p w14:paraId="37EBF4BB"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Install the Software</w:t>
      </w:r>
    </w:p>
    <w:p w14:paraId="721878FB"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lastRenderedPageBreak/>
        <w:t> </w:t>
      </w:r>
    </w:p>
    <w:p w14:paraId="2FE6273A" w14:textId="77777777" w:rsidR="004C50B5" w:rsidRPr="004C50B5" w:rsidRDefault="004C50B5" w:rsidP="004C50B5">
      <w:pPr>
        <w:numPr>
          <w:ilvl w:val="0"/>
          <w:numId w:val="3"/>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Download the software from www.hawkeslearning.com/download.</w:t>
      </w:r>
    </w:p>
    <w:p w14:paraId="2B7BA13B" w14:textId="77777777" w:rsidR="004C50B5" w:rsidRPr="004C50B5" w:rsidRDefault="004C50B5" w:rsidP="004C50B5">
      <w:pPr>
        <w:numPr>
          <w:ilvl w:val="0"/>
          <w:numId w:val="3"/>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When prompted, enter your Course ID the same as above</w:t>
      </w:r>
    </w:p>
    <w:p w14:paraId="40E52103"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31303BFE"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xml:space="preserve">A TI83 or TI 84 calculator is NOT required but is useful for the course. If you do not have a TI graphing calculator you will NOT be able to pass this class. Sharing of calculators is not permitted for the test. If you do not have a graphing </w:t>
      </w:r>
      <w:proofErr w:type="gramStart"/>
      <w:r w:rsidRPr="004C50B5">
        <w:rPr>
          <w:rFonts w:ascii="Georgia" w:eastAsia="Times New Roman" w:hAnsi="Georgia" w:cs="Times New Roman"/>
          <w:sz w:val="28"/>
          <w:szCs w:val="28"/>
        </w:rPr>
        <w:t>calculator</w:t>
      </w:r>
      <w:proofErr w:type="gramEnd"/>
      <w:r w:rsidRPr="004C50B5">
        <w:rPr>
          <w:rFonts w:ascii="Georgia" w:eastAsia="Times New Roman" w:hAnsi="Georgia" w:cs="Times New Roman"/>
          <w:sz w:val="28"/>
          <w:szCs w:val="28"/>
        </w:rPr>
        <w:t xml:space="preserve"> you should drop this class and register for another class you can be more successful with. </w:t>
      </w:r>
      <w:r w:rsidRPr="004C50B5">
        <w:rPr>
          <w:rFonts w:ascii="Georgia" w:eastAsia="Times New Roman" w:hAnsi="Georgia" w:cs="Times New Roman"/>
          <w:b/>
          <w:bCs/>
          <w:i/>
          <w:iCs/>
          <w:sz w:val="28"/>
          <w:szCs w:val="28"/>
        </w:rPr>
        <w:t xml:space="preserve">You WILL need access to Excel and be able to do basic calculations using it. I can help you with Excel </w:t>
      </w:r>
      <w:proofErr w:type="gramStart"/>
      <w:r w:rsidRPr="004C50B5">
        <w:rPr>
          <w:rFonts w:ascii="Georgia" w:eastAsia="Times New Roman" w:hAnsi="Georgia" w:cs="Times New Roman"/>
          <w:b/>
          <w:bCs/>
          <w:i/>
          <w:iCs/>
          <w:sz w:val="28"/>
          <w:szCs w:val="28"/>
        </w:rPr>
        <w:t>questions  and</w:t>
      </w:r>
      <w:proofErr w:type="gramEnd"/>
      <w:r w:rsidRPr="004C50B5">
        <w:rPr>
          <w:rFonts w:ascii="Georgia" w:eastAsia="Times New Roman" w:hAnsi="Georgia" w:cs="Times New Roman"/>
          <w:b/>
          <w:bCs/>
          <w:i/>
          <w:iCs/>
          <w:sz w:val="28"/>
          <w:szCs w:val="28"/>
        </w:rPr>
        <w:t xml:space="preserve"> so can CSS tutor center. Bring YOUR excel device when getting help since each one is a bit different! </w:t>
      </w:r>
    </w:p>
    <w:p w14:paraId="227A5931"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i/>
          <w:iCs/>
          <w:sz w:val="28"/>
          <w:szCs w:val="28"/>
        </w:rPr>
        <w:t> </w:t>
      </w:r>
    </w:p>
    <w:p w14:paraId="4ABC5F14"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xml:space="preserve">All students, faculty, </w:t>
      </w:r>
      <w:proofErr w:type="gramStart"/>
      <w:r w:rsidRPr="004C50B5">
        <w:rPr>
          <w:rFonts w:ascii="Georgia" w:eastAsia="Times New Roman" w:hAnsi="Georgia" w:cs="Times New Roman"/>
          <w:sz w:val="28"/>
          <w:szCs w:val="28"/>
        </w:rPr>
        <w:t>staff</w:t>
      </w:r>
      <w:proofErr w:type="gramEnd"/>
      <w:r w:rsidRPr="004C50B5">
        <w:rPr>
          <w:rFonts w:ascii="Georgia" w:eastAsia="Times New Roman" w:hAnsi="Georgia" w:cs="Times New Roman"/>
          <w:sz w:val="28"/>
          <w:szCs w:val="28"/>
        </w:rPr>
        <w:t xml:space="preserve"> and administration at Reinhardt University are subject to changes in policies if mandated by the State of Georgia. </w:t>
      </w:r>
    </w:p>
    <w:p w14:paraId="37985789"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6A62F15E"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Current policies and procedures can be found at</w:t>
      </w:r>
    </w:p>
    <w:p w14:paraId="70D291BD"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hyperlink r:id="rId10" w:history="1">
        <w:r w:rsidRPr="004C50B5">
          <w:rPr>
            <w:rFonts w:ascii="Georgia" w:eastAsia="Times New Roman" w:hAnsi="Georgia" w:cs="Times New Roman"/>
            <w:sz w:val="28"/>
            <w:szCs w:val="28"/>
          </w:rPr>
          <w:t>https://www.reinhardt.edu/back-to-campus</w:t>
        </w:r>
      </w:hyperlink>
    </w:p>
    <w:p w14:paraId="55530C4E" w14:textId="550117C5"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If you have any questions, please refer to the website or contact Reinhardt University at the numbers below.</w:t>
      </w:r>
    </w:p>
    <w:p w14:paraId="6E0BFC93"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Campus Nurse within the Student Health Center</w:t>
      </w:r>
    </w:p>
    <w:p w14:paraId="5CE5975A" w14:textId="77777777" w:rsidR="004C50B5" w:rsidRPr="004C50B5" w:rsidRDefault="00B42B29" w:rsidP="004C50B5">
      <w:pPr>
        <w:spacing w:before="100" w:beforeAutospacing="1" w:after="100" w:afterAutospacing="1" w:line="240" w:lineRule="auto"/>
        <w:rPr>
          <w:rFonts w:ascii="Georgia" w:eastAsia="Times New Roman" w:hAnsi="Georgia" w:cs="Times New Roman"/>
          <w:sz w:val="28"/>
          <w:szCs w:val="28"/>
        </w:rPr>
      </w:pPr>
      <w:hyperlink r:id="rId11" w:history="1">
        <w:r w:rsidR="004C50B5" w:rsidRPr="004C50B5">
          <w:rPr>
            <w:rFonts w:ascii="Georgia" w:eastAsia="Times New Roman" w:hAnsi="Georgia" w:cs="Times New Roman"/>
            <w:sz w:val="28"/>
            <w:szCs w:val="28"/>
          </w:rPr>
          <w:t>nurse@reinhardt.edu</w:t>
        </w:r>
      </w:hyperlink>
      <w:r w:rsidR="004C50B5" w:rsidRPr="004C50B5">
        <w:rPr>
          <w:rFonts w:ascii="Georgia" w:eastAsia="Times New Roman" w:hAnsi="Georgia" w:cs="Times New Roman"/>
          <w:sz w:val="28"/>
          <w:szCs w:val="28"/>
        </w:rPr>
        <w:t xml:space="preserve">, 770-720-5542 or </w:t>
      </w:r>
      <w:hyperlink r:id="rId12" w:history="1">
        <w:r w:rsidR="004C50B5" w:rsidRPr="004C50B5">
          <w:rPr>
            <w:rFonts w:ascii="Georgia" w:eastAsia="Times New Roman" w:hAnsi="Georgia" w:cs="Times New Roman"/>
            <w:sz w:val="28"/>
            <w:szCs w:val="28"/>
          </w:rPr>
          <w:t>www.reinhardt.edu/nurse</w:t>
        </w:r>
      </w:hyperlink>
      <w:r w:rsidR="004C50B5" w:rsidRPr="004C50B5">
        <w:rPr>
          <w:rFonts w:ascii="Georgia" w:eastAsia="Times New Roman" w:hAnsi="Georgia" w:cs="Times New Roman"/>
          <w:sz w:val="28"/>
          <w:szCs w:val="28"/>
        </w:rPr>
        <w:t>.</w:t>
      </w:r>
    </w:p>
    <w:p w14:paraId="6EEC2C96"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75776EF9"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Public Safety</w:t>
      </w:r>
    </w:p>
    <w:p w14:paraId="6DBB8DF7" w14:textId="4D59A2D2"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Non-Emergency Phone:</w:t>
      </w:r>
      <w:r w:rsidRPr="004C50B5">
        <w:rPr>
          <w:rFonts w:ascii="Georgia" w:eastAsia="Times New Roman" w:hAnsi="Georgia" w:cs="Times New Roman"/>
          <w:sz w:val="28"/>
          <w:szCs w:val="28"/>
        </w:rPr>
        <w:t> 770.720.5789</w:t>
      </w:r>
      <w:r w:rsidRPr="004C50B5">
        <w:rPr>
          <w:rFonts w:ascii="Georgia" w:eastAsia="Times New Roman" w:hAnsi="Georgia" w:cs="Times New Roman"/>
          <w:sz w:val="28"/>
          <w:szCs w:val="28"/>
        </w:rPr>
        <w:br/>
      </w:r>
      <w:r w:rsidRPr="004C50B5">
        <w:rPr>
          <w:rFonts w:ascii="Georgia" w:eastAsia="Times New Roman" w:hAnsi="Georgia" w:cs="Times New Roman"/>
          <w:b/>
          <w:bCs/>
          <w:sz w:val="28"/>
          <w:szCs w:val="28"/>
        </w:rPr>
        <w:t>Emergency Phone:</w:t>
      </w:r>
      <w:r w:rsidRPr="004C50B5">
        <w:rPr>
          <w:rFonts w:ascii="Georgia" w:eastAsia="Times New Roman" w:hAnsi="Georgia" w:cs="Times New Roman"/>
          <w:sz w:val="28"/>
          <w:szCs w:val="28"/>
        </w:rPr>
        <w:t> 770.720.5911</w:t>
      </w:r>
      <w:r w:rsidRPr="004C50B5">
        <w:rPr>
          <w:rFonts w:ascii="Georgia" w:eastAsia="Times New Roman" w:hAnsi="Georgia" w:cs="Times New Roman"/>
          <w:sz w:val="28"/>
          <w:szCs w:val="28"/>
        </w:rPr>
        <w:br/>
      </w:r>
      <w:hyperlink r:id="rId13" w:history="1">
        <w:r w:rsidRPr="004C50B5">
          <w:rPr>
            <w:rFonts w:ascii="Georgia" w:eastAsia="Times New Roman" w:hAnsi="Georgia" w:cs="Times New Roman"/>
            <w:sz w:val="28"/>
            <w:szCs w:val="28"/>
          </w:rPr>
          <w:t>publicsafety@reinhardt.edu</w:t>
        </w:r>
      </w:hyperlink>
    </w:p>
    <w:p w14:paraId="4F423810"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lastRenderedPageBreak/>
        <w:t>Dean of Students</w:t>
      </w:r>
    </w:p>
    <w:p w14:paraId="1CB84CCE" w14:textId="1AB5D326" w:rsidR="004C50B5" w:rsidRPr="004C50B5" w:rsidRDefault="00B42B29" w:rsidP="004C50B5">
      <w:pPr>
        <w:spacing w:before="100" w:beforeAutospacing="1" w:after="100" w:afterAutospacing="1" w:line="240" w:lineRule="auto"/>
        <w:rPr>
          <w:rFonts w:ascii="Georgia" w:eastAsia="Times New Roman" w:hAnsi="Georgia" w:cs="Times New Roman"/>
          <w:sz w:val="28"/>
          <w:szCs w:val="28"/>
        </w:rPr>
      </w:pPr>
      <w:hyperlink r:id="rId14" w:history="1">
        <w:r w:rsidR="004C50B5" w:rsidRPr="004C50B5">
          <w:rPr>
            <w:rFonts w:ascii="Georgia" w:eastAsia="Times New Roman" w:hAnsi="Georgia" w:cs="Times New Roman"/>
            <w:sz w:val="28"/>
            <w:szCs w:val="28"/>
          </w:rPr>
          <w:t>deanofstudents@reinhardt.edu</w:t>
        </w:r>
      </w:hyperlink>
      <w:r w:rsidR="004C50B5" w:rsidRPr="004C50B5">
        <w:rPr>
          <w:rFonts w:ascii="Georgia" w:eastAsia="Times New Roman" w:hAnsi="Georgia" w:cs="Times New Roman"/>
          <w:sz w:val="28"/>
          <w:szCs w:val="28"/>
        </w:rPr>
        <w:t>, 770-720-5540 </w:t>
      </w:r>
    </w:p>
    <w:p w14:paraId="42460649" w14:textId="3F6B840E"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LEARNING OUTCOMES Students will demonstrate:</w:t>
      </w:r>
    </w:p>
    <w:p w14:paraId="136C0300" w14:textId="77777777" w:rsidR="004C50B5" w:rsidRPr="004C50B5" w:rsidRDefault="004C50B5" w:rsidP="004C50B5">
      <w:pPr>
        <w:numPr>
          <w:ilvl w:val="0"/>
          <w:numId w:val="4"/>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Integrative, critical thinking and inquiry-based learning using evidence, logic, reasoning, and calculation.</w:t>
      </w:r>
    </w:p>
    <w:p w14:paraId="31BBE0BB" w14:textId="77777777" w:rsidR="004C50B5" w:rsidRPr="004C50B5" w:rsidRDefault="004C50B5" w:rsidP="004C50B5">
      <w:pPr>
        <w:numPr>
          <w:ilvl w:val="0"/>
          <w:numId w:val="4"/>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Knowledge of various research methodologies; information, technological, and scientific literacy.</w:t>
      </w:r>
    </w:p>
    <w:p w14:paraId="731E8C34" w14:textId="0E820167" w:rsidR="004C50B5" w:rsidRPr="004C50B5" w:rsidRDefault="004C50B5" w:rsidP="004C50B5">
      <w:pPr>
        <w:numPr>
          <w:ilvl w:val="0"/>
          <w:numId w:val="4"/>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xml:space="preserve">Effective expression of ideas through writing, </w:t>
      </w:r>
      <w:proofErr w:type="gramStart"/>
      <w:r w:rsidRPr="004C50B5">
        <w:rPr>
          <w:rFonts w:ascii="Georgia" w:eastAsia="Times New Roman" w:hAnsi="Georgia" w:cs="Times New Roman"/>
          <w:sz w:val="28"/>
          <w:szCs w:val="28"/>
        </w:rPr>
        <w:t>speech</w:t>
      </w:r>
      <w:proofErr w:type="gramEnd"/>
      <w:r w:rsidRPr="004C50B5">
        <w:rPr>
          <w:rFonts w:ascii="Georgia" w:eastAsia="Times New Roman" w:hAnsi="Georgia" w:cs="Times New Roman"/>
          <w:sz w:val="28"/>
          <w:szCs w:val="28"/>
        </w:rPr>
        <w:t xml:space="preserve"> and visual media.</w:t>
      </w:r>
    </w:p>
    <w:p w14:paraId="75F58EE3"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STATISTICS OBJECTIVES: As a result of taking this course the student should be able</w:t>
      </w:r>
    </w:p>
    <w:p w14:paraId="68779F29" w14:textId="77777777" w:rsidR="004C50B5" w:rsidRPr="004C50B5" w:rsidRDefault="004C50B5" w:rsidP="004C50B5">
      <w:pPr>
        <w:numPr>
          <w:ilvl w:val="0"/>
          <w:numId w:val="5"/>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xml:space="preserve">graphically present statistical data in </w:t>
      </w:r>
      <w:proofErr w:type="gramStart"/>
      <w:r w:rsidRPr="004C50B5">
        <w:rPr>
          <w:rFonts w:ascii="Georgia" w:eastAsia="Times New Roman" w:hAnsi="Georgia" w:cs="Times New Roman"/>
          <w:sz w:val="28"/>
          <w:szCs w:val="28"/>
        </w:rPr>
        <w:t>a number of</w:t>
      </w:r>
      <w:proofErr w:type="gramEnd"/>
      <w:r w:rsidRPr="004C50B5">
        <w:rPr>
          <w:rFonts w:ascii="Georgia" w:eastAsia="Times New Roman" w:hAnsi="Georgia" w:cs="Times New Roman"/>
          <w:sz w:val="28"/>
          <w:szCs w:val="28"/>
        </w:rPr>
        <w:t xml:space="preserve"> ways</w:t>
      </w:r>
    </w:p>
    <w:p w14:paraId="5021DC1C" w14:textId="77777777" w:rsidR="004C50B5" w:rsidRPr="004C50B5" w:rsidRDefault="004C50B5" w:rsidP="004C50B5">
      <w:pPr>
        <w:numPr>
          <w:ilvl w:val="0"/>
          <w:numId w:val="5"/>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work with measures of central tendency (mean, median, mode) and variation (standard deviation, range)</w:t>
      </w:r>
    </w:p>
    <w:p w14:paraId="3E05ED72" w14:textId="77777777" w:rsidR="004C50B5" w:rsidRPr="004C50B5" w:rsidRDefault="004C50B5" w:rsidP="004C50B5">
      <w:pPr>
        <w:numPr>
          <w:ilvl w:val="0"/>
          <w:numId w:val="5"/>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work with basic techniques of discrete probability (sample spaces, addition rules, multiplication rules, conditional probability)</w:t>
      </w:r>
    </w:p>
    <w:p w14:paraId="04730F00" w14:textId="77777777" w:rsidR="004C50B5" w:rsidRPr="004C50B5" w:rsidRDefault="004C50B5" w:rsidP="004C50B5">
      <w:pPr>
        <w:numPr>
          <w:ilvl w:val="0"/>
          <w:numId w:val="5"/>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xml:space="preserve">know the basic characteristics of the binomial distribution, the Poisson </w:t>
      </w:r>
      <w:proofErr w:type="gramStart"/>
      <w:r w:rsidRPr="004C50B5">
        <w:rPr>
          <w:rFonts w:ascii="Georgia" w:eastAsia="Times New Roman" w:hAnsi="Georgia" w:cs="Times New Roman"/>
          <w:sz w:val="28"/>
          <w:szCs w:val="28"/>
        </w:rPr>
        <w:t>distribution</w:t>
      </w:r>
      <w:proofErr w:type="gramEnd"/>
      <w:r w:rsidRPr="004C50B5">
        <w:rPr>
          <w:rFonts w:ascii="Georgia" w:eastAsia="Times New Roman" w:hAnsi="Georgia" w:cs="Times New Roman"/>
          <w:sz w:val="28"/>
          <w:szCs w:val="28"/>
        </w:rPr>
        <w:t xml:space="preserve"> and the hypergeometric distribution</w:t>
      </w:r>
    </w:p>
    <w:p w14:paraId="4D132BA5" w14:textId="77777777" w:rsidR="004C50B5" w:rsidRPr="004C50B5" w:rsidRDefault="004C50B5" w:rsidP="004C50B5">
      <w:pPr>
        <w:numPr>
          <w:ilvl w:val="0"/>
          <w:numId w:val="5"/>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be able to work with the normal distribution and the central limit theorem</w:t>
      </w:r>
    </w:p>
    <w:p w14:paraId="737E3F11" w14:textId="77777777" w:rsidR="004C50B5" w:rsidRPr="004C50B5" w:rsidRDefault="004C50B5" w:rsidP="004C50B5">
      <w:pPr>
        <w:numPr>
          <w:ilvl w:val="0"/>
          <w:numId w:val="5"/>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be able to compute confidence intervals for the mean of a set of data</w:t>
      </w:r>
    </w:p>
    <w:p w14:paraId="4D465F1E" w14:textId="77777777" w:rsidR="004C50B5" w:rsidRPr="004C50B5" w:rsidRDefault="004C50B5" w:rsidP="004C50B5">
      <w:pPr>
        <w:numPr>
          <w:ilvl w:val="0"/>
          <w:numId w:val="5"/>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be familiar with the basic methods of hypothesis testing</w:t>
      </w:r>
    </w:p>
    <w:p w14:paraId="1FBBEA20" w14:textId="77777777" w:rsidR="004C50B5" w:rsidRPr="004C50B5" w:rsidRDefault="004C50B5" w:rsidP="004C50B5">
      <w:pPr>
        <w:numPr>
          <w:ilvl w:val="0"/>
          <w:numId w:val="5"/>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xml:space="preserve">be able to test the difference between means, </w:t>
      </w:r>
      <w:proofErr w:type="gramStart"/>
      <w:r w:rsidRPr="004C50B5">
        <w:rPr>
          <w:rFonts w:ascii="Georgia" w:eastAsia="Times New Roman" w:hAnsi="Georgia" w:cs="Times New Roman"/>
          <w:sz w:val="28"/>
          <w:szCs w:val="28"/>
        </w:rPr>
        <w:t>variances</w:t>
      </w:r>
      <w:proofErr w:type="gramEnd"/>
      <w:r w:rsidRPr="004C50B5">
        <w:rPr>
          <w:rFonts w:ascii="Georgia" w:eastAsia="Times New Roman" w:hAnsi="Georgia" w:cs="Times New Roman"/>
          <w:sz w:val="28"/>
          <w:szCs w:val="28"/>
        </w:rPr>
        <w:t xml:space="preserve"> and proportions</w:t>
      </w:r>
    </w:p>
    <w:p w14:paraId="07119A81" w14:textId="77777777" w:rsidR="004C50B5" w:rsidRPr="004C50B5" w:rsidRDefault="004C50B5" w:rsidP="004C50B5">
      <w:pPr>
        <w:numPr>
          <w:ilvl w:val="0"/>
          <w:numId w:val="5"/>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be able to perform a simple regression analysis</w:t>
      </w:r>
    </w:p>
    <w:p w14:paraId="49610847" w14:textId="77777777" w:rsidR="004C50B5" w:rsidRPr="004C50B5" w:rsidRDefault="004C50B5" w:rsidP="004C50B5">
      <w:pPr>
        <w:numPr>
          <w:ilvl w:val="0"/>
          <w:numId w:val="5"/>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to perform chi-squared tests for goodness of fit, independence and homogeneity of proportions</w:t>
      </w:r>
    </w:p>
    <w:p w14:paraId="2A875539" w14:textId="77777777" w:rsidR="004C50B5" w:rsidRPr="004C50B5" w:rsidRDefault="004C50B5" w:rsidP="004C50B5">
      <w:pPr>
        <w:numPr>
          <w:ilvl w:val="0"/>
          <w:numId w:val="5"/>
        </w:num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be able to design a presentation based upon statistics</w:t>
      </w:r>
    </w:p>
    <w:p w14:paraId="24DD45D9"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57CD5D03"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MATHEMATICS PROGRAM OBJECTIVES:</w:t>
      </w:r>
      <w:r w:rsidRPr="004C50B5">
        <w:rPr>
          <w:rFonts w:ascii="Georgia" w:eastAsia="Times New Roman" w:hAnsi="Georgia" w:cs="Times New Roman"/>
          <w:sz w:val="28"/>
          <w:szCs w:val="28"/>
        </w:rPr>
        <w:t> The Mathematics Program at Reinhardt University offers courses geared to</w:t>
      </w:r>
      <w:r w:rsidRPr="004C50B5">
        <w:rPr>
          <w:rFonts w:ascii="Georgia" w:eastAsia="Times New Roman" w:hAnsi="Georgia" w:cs="Times New Roman"/>
          <w:sz w:val="28"/>
          <w:szCs w:val="28"/>
        </w:rPr>
        <w:br/>
      </w:r>
      <w:r w:rsidRPr="004C50B5">
        <w:rPr>
          <w:rFonts w:ascii="Georgia" w:eastAsia="Times New Roman" w:hAnsi="Georgia" w:cs="Times New Roman"/>
          <w:b/>
          <w:bCs/>
          <w:sz w:val="28"/>
          <w:szCs w:val="28"/>
        </w:rPr>
        <w:t>MPO1</w:t>
      </w:r>
      <w:r w:rsidRPr="004C50B5">
        <w:rPr>
          <w:rFonts w:ascii="Georgia" w:eastAsia="Times New Roman" w:hAnsi="Georgia" w:cs="Times New Roman"/>
          <w:sz w:val="28"/>
          <w:szCs w:val="28"/>
        </w:rPr>
        <w:t xml:space="preserve"> Analyze and solve problems by using reasoning, </w:t>
      </w:r>
      <w:proofErr w:type="gramStart"/>
      <w:r w:rsidRPr="004C50B5">
        <w:rPr>
          <w:rFonts w:ascii="Georgia" w:eastAsia="Times New Roman" w:hAnsi="Georgia" w:cs="Times New Roman"/>
          <w:sz w:val="28"/>
          <w:szCs w:val="28"/>
        </w:rPr>
        <w:t>logic</w:t>
      </w:r>
      <w:proofErr w:type="gramEnd"/>
      <w:r w:rsidRPr="004C50B5">
        <w:rPr>
          <w:rFonts w:ascii="Georgia" w:eastAsia="Times New Roman" w:hAnsi="Georgia" w:cs="Times New Roman"/>
          <w:sz w:val="28"/>
          <w:szCs w:val="28"/>
        </w:rPr>
        <w:t xml:space="preserve"> and evidence, and by bringing knowledge from a wide range of mathematical areas.</w:t>
      </w:r>
    </w:p>
    <w:p w14:paraId="7C762B5B"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lastRenderedPageBreak/>
        <w:t>MPO2</w:t>
      </w:r>
      <w:r w:rsidRPr="004C50B5">
        <w:rPr>
          <w:rFonts w:ascii="Georgia" w:eastAsia="Times New Roman" w:hAnsi="Georgia" w:cs="Times New Roman"/>
          <w:sz w:val="28"/>
          <w:szCs w:val="28"/>
        </w:rPr>
        <w:t> Use effective written and oral expression of mathematical concepts in the creation of a mathematical argument by recognizing a wide range of mathematical terms and vocabulary.</w:t>
      </w:r>
    </w:p>
    <w:p w14:paraId="5C6A3825"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MPO3</w:t>
      </w:r>
      <w:r w:rsidRPr="004C50B5">
        <w:rPr>
          <w:rFonts w:ascii="Times New Roman" w:eastAsia="Times New Roman" w:hAnsi="Times New Roman" w:cs="Times New Roman"/>
          <w:sz w:val="28"/>
          <w:szCs w:val="28"/>
        </w:rPr>
        <w:t>​</w:t>
      </w:r>
      <w:r w:rsidRPr="004C50B5">
        <w:rPr>
          <w:rFonts w:ascii="Georgia" w:eastAsia="Times New Roman" w:hAnsi="Georgia" w:cs="Times New Roman"/>
          <w:sz w:val="28"/>
          <w:szCs w:val="28"/>
        </w:rPr>
        <w:t>Apply axiomatic systems.</w:t>
      </w:r>
    </w:p>
    <w:p w14:paraId="71F8C778"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MPO4</w:t>
      </w:r>
      <w:r w:rsidRPr="004C50B5">
        <w:rPr>
          <w:rFonts w:ascii="Times New Roman" w:eastAsia="Times New Roman" w:hAnsi="Times New Roman" w:cs="Times New Roman"/>
          <w:sz w:val="28"/>
          <w:szCs w:val="28"/>
        </w:rPr>
        <w:t>​</w:t>
      </w:r>
      <w:r w:rsidRPr="004C50B5">
        <w:rPr>
          <w:rFonts w:ascii="Georgia" w:eastAsia="Times New Roman" w:hAnsi="Georgia" w:cs="Times New Roman"/>
          <w:sz w:val="28"/>
          <w:szCs w:val="28"/>
        </w:rPr>
        <w:t xml:space="preserve">Apply mathematical research methodologies by using libraries, informational technologies, computer programming and numerical methods </w:t>
      </w:r>
      <w:proofErr w:type="gramStart"/>
      <w:r w:rsidRPr="004C50B5">
        <w:rPr>
          <w:rFonts w:ascii="Georgia" w:eastAsia="Times New Roman" w:hAnsi="Georgia" w:cs="Times New Roman"/>
          <w:sz w:val="28"/>
          <w:szCs w:val="28"/>
        </w:rPr>
        <w:t>in order to</w:t>
      </w:r>
      <w:proofErr w:type="gramEnd"/>
      <w:r w:rsidRPr="004C50B5">
        <w:rPr>
          <w:rFonts w:ascii="Georgia" w:eastAsia="Times New Roman" w:hAnsi="Georgia" w:cs="Times New Roman"/>
          <w:sz w:val="28"/>
          <w:szCs w:val="28"/>
        </w:rPr>
        <w:t xml:space="preserve"> create solutions to problems.</w:t>
      </w:r>
    </w:p>
    <w:p w14:paraId="7009333D"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MPO5</w:t>
      </w:r>
      <w:r w:rsidRPr="004C50B5">
        <w:rPr>
          <w:rFonts w:ascii="Georgia" w:eastAsia="Times New Roman" w:hAnsi="Georgia" w:cs="Times New Roman"/>
          <w:sz w:val="28"/>
          <w:szCs w:val="28"/>
        </w:rPr>
        <w:t> Apply ethical, legal, and policy issues to Information Technology</w:t>
      </w:r>
    </w:p>
    <w:p w14:paraId="2BFF93B0"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MPO6</w:t>
      </w:r>
      <w:r w:rsidRPr="004C50B5">
        <w:rPr>
          <w:rFonts w:ascii="Georgia" w:eastAsia="Times New Roman" w:hAnsi="Georgia" w:cs="Times New Roman"/>
          <w:sz w:val="28"/>
          <w:szCs w:val="28"/>
        </w:rPr>
        <w:t> Create IT solutions to solve organizational problems.</w:t>
      </w:r>
    </w:p>
    <w:p w14:paraId="06D18967"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2F90EC51"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 MATHEMATICS PROGRAM STUDENT LEARNING OUTCOMES: </w:t>
      </w:r>
      <w:r w:rsidRPr="004C50B5">
        <w:rPr>
          <w:rFonts w:ascii="Georgia" w:eastAsia="Times New Roman" w:hAnsi="Georgia" w:cs="Times New Roman"/>
          <w:sz w:val="28"/>
          <w:szCs w:val="28"/>
        </w:rPr>
        <w:t>Taking this course, students will be able to</w:t>
      </w:r>
    </w:p>
    <w:p w14:paraId="65C6A63B"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SLO1</w:t>
      </w:r>
      <w:r w:rsidRPr="004C50B5">
        <w:rPr>
          <w:rFonts w:ascii="Georgia" w:eastAsia="Times New Roman" w:hAnsi="Georgia" w:cs="Times New Roman"/>
          <w:sz w:val="28"/>
          <w:szCs w:val="28"/>
        </w:rPr>
        <w:t> Solve a word problem by applying the appropriate mathematical setup, obtaining the mathematical solution, and interpreting this solution in the context.</w:t>
      </w:r>
    </w:p>
    <w:p w14:paraId="10E4183A"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SLO2</w:t>
      </w:r>
      <w:r w:rsidRPr="004C50B5">
        <w:rPr>
          <w:rFonts w:ascii="Georgia" w:eastAsia="Times New Roman" w:hAnsi="Georgia" w:cs="Times New Roman"/>
          <w:sz w:val="28"/>
          <w:szCs w:val="28"/>
        </w:rPr>
        <w:t> Solve a theoretical problem by identifying the appropriate mathematical context, interpreting the question and the nature of the solution, and checking that the solution is correct.</w:t>
      </w:r>
    </w:p>
    <w:p w14:paraId="1982270A"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SLO3</w:t>
      </w:r>
      <w:r w:rsidRPr="004C50B5">
        <w:rPr>
          <w:rFonts w:ascii="Georgia" w:eastAsia="Times New Roman" w:hAnsi="Georgia" w:cs="Times New Roman"/>
          <w:sz w:val="28"/>
          <w:szCs w:val="28"/>
        </w:rPr>
        <w:t> Complete a proof or produce a mathematical object that satisfies specific properties.</w:t>
      </w:r>
    </w:p>
    <w:p w14:paraId="3120666D"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SLO4</w:t>
      </w:r>
      <w:r w:rsidRPr="004C50B5">
        <w:rPr>
          <w:rFonts w:ascii="Georgia" w:eastAsia="Times New Roman" w:hAnsi="Georgia" w:cs="Times New Roman"/>
          <w:sz w:val="28"/>
          <w:szCs w:val="28"/>
        </w:rPr>
        <w:t> Solve a problem by consulting various resources, applying appropriate technological tools, and using adequate approximations.</w:t>
      </w:r>
    </w:p>
    <w:p w14:paraId="43063B7D"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SLO5</w:t>
      </w:r>
      <w:r w:rsidRPr="004C50B5">
        <w:rPr>
          <w:rFonts w:ascii="Georgia" w:eastAsia="Times New Roman" w:hAnsi="Georgia" w:cs="Times New Roman"/>
          <w:sz w:val="28"/>
          <w:szCs w:val="28"/>
        </w:rPr>
        <w:t> Analyze how information technology affects ethical and legal issues.</w:t>
      </w:r>
    </w:p>
    <w:p w14:paraId="612506B8"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SLO6</w:t>
      </w:r>
      <w:r w:rsidRPr="004C50B5">
        <w:rPr>
          <w:rFonts w:ascii="Georgia" w:eastAsia="Times New Roman" w:hAnsi="Georgia" w:cs="Times New Roman"/>
          <w:sz w:val="28"/>
          <w:szCs w:val="28"/>
        </w:rPr>
        <w:t> Synthesize appropriate solutions to organizations' problems.</w:t>
      </w:r>
    </w:p>
    <w:p w14:paraId="647FB8A7"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12DBC985"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ALIGNMENT TO REINHARDT UNIVERSITY SLO’s: </w:t>
      </w:r>
    </w:p>
    <w:p w14:paraId="14CEA78B"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7"/>
        <w:gridCol w:w="1490"/>
        <w:gridCol w:w="1206"/>
      </w:tblGrid>
      <w:tr w:rsidR="004C50B5" w:rsidRPr="004C50B5" w14:paraId="4B4E9145" w14:textId="77777777" w:rsidTr="004C50B5">
        <w:trPr>
          <w:tblCellSpacing w:w="15" w:type="dxa"/>
        </w:trPr>
        <w:tc>
          <w:tcPr>
            <w:tcW w:w="0" w:type="auto"/>
            <w:vAlign w:val="center"/>
            <w:hideMark/>
          </w:tcPr>
          <w:p w14:paraId="56FE4A20"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lastRenderedPageBreak/>
              <w:t>Math PO</w:t>
            </w:r>
          </w:p>
        </w:tc>
        <w:tc>
          <w:tcPr>
            <w:tcW w:w="0" w:type="auto"/>
            <w:vAlign w:val="center"/>
            <w:hideMark/>
          </w:tcPr>
          <w:p w14:paraId="746E842A"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Math SLO</w:t>
            </w:r>
          </w:p>
        </w:tc>
        <w:tc>
          <w:tcPr>
            <w:tcW w:w="0" w:type="auto"/>
            <w:vAlign w:val="center"/>
            <w:hideMark/>
          </w:tcPr>
          <w:p w14:paraId="4ED13798"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RU SLO</w:t>
            </w:r>
          </w:p>
        </w:tc>
      </w:tr>
      <w:tr w:rsidR="004C50B5" w:rsidRPr="004C50B5" w14:paraId="73329ACE" w14:textId="77777777" w:rsidTr="004C50B5">
        <w:trPr>
          <w:tblCellSpacing w:w="15" w:type="dxa"/>
        </w:trPr>
        <w:tc>
          <w:tcPr>
            <w:tcW w:w="0" w:type="auto"/>
            <w:vAlign w:val="center"/>
            <w:hideMark/>
          </w:tcPr>
          <w:p w14:paraId="2027CFBF"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1</w:t>
            </w:r>
          </w:p>
        </w:tc>
        <w:tc>
          <w:tcPr>
            <w:tcW w:w="0" w:type="auto"/>
            <w:vAlign w:val="center"/>
            <w:hideMark/>
          </w:tcPr>
          <w:p w14:paraId="32599766"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1</w:t>
            </w:r>
          </w:p>
        </w:tc>
        <w:tc>
          <w:tcPr>
            <w:tcW w:w="0" w:type="auto"/>
            <w:vAlign w:val="center"/>
            <w:hideMark/>
          </w:tcPr>
          <w:p w14:paraId="3211E2B2"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1, 2, 4</w:t>
            </w:r>
          </w:p>
        </w:tc>
      </w:tr>
      <w:tr w:rsidR="004C50B5" w:rsidRPr="004C50B5" w14:paraId="58AD029F" w14:textId="77777777" w:rsidTr="004C50B5">
        <w:trPr>
          <w:tblCellSpacing w:w="15" w:type="dxa"/>
        </w:trPr>
        <w:tc>
          <w:tcPr>
            <w:tcW w:w="0" w:type="auto"/>
            <w:vAlign w:val="center"/>
            <w:hideMark/>
          </w:tcPr>
          <w:p w14:paraId="7769D05C"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2</w:t>
            </w:r>
          </w:p>
        </w:tc>
        <w:tc>
          <w:tcPr>
            <w:tcW w:w="0" w:type="auto"/>
            <w:vAlign w:val="center"/>
            <w:hideMark/>
          </w:tcPr>
          <w:p w14:paraId="316B5F9F"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2</w:t>
            </w:r>
          </w:p>
        </w:tc>
        <w:tc>
          <w:tcPr>
            <w:tcW w:w="0" w:type="auto"/>
            <w:vAlign w:val="center"/>
            <w:hideMark/>
          </w:tcPr>
          <w:p w14:paraId="7F401686"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1-4</w:t>
            </w:r>
          </w:p>
        </w:tc>
      </w:tr>
      <w:tr w:rsidR="004C50B5" w:rsidRPr="004C50B5" w14:paraId="0DBBC6EE" w14:textId="77777777" w:rsidTr="004C50B5">
        <w:trPr>
          <w:tblCellSpacing w:w="15" w:type="dxa"/>
        </w:trPr>
        <w:tc>
          <w:tcPr>
            <w:tcW w:w="0" w:type="auto"/>
            <w:vAlign w:val="center"/>
            <w:hideMark/>
          </w:tcPr>
          <w:p w14:paraId="004A75FE"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3</w:t>
            </w:r>
          </w:p>
        </w:tc>
        <w:tc>
          <w:tcPr>
            <w:tcW w:w="0" w:type="auto"/>
            <w:vAlign w:val="center"/>
            <w:hideMark/>
          </w:tcPr>
          <w:p w14:paraId="439D37C9"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3</w:t>
            </w:r>
          </w:p>
        </w:tc>
        <w:tc>
          <w:tcPr>
            <w:tcW w:w="0" w:type="auto"/>
            <w:vAlign w:val="center"/>
            <w:hideMark/>
          </w:tcPr>
          <w:p w14:paraId="017201CD"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1-4</w:t>
            </w:r>
          </w:p>
        </w:tc>
      </w:tr>
      <w:tr w:rsidR="004C50B5" w:rsidRPr="004C50B5" w14:paraId="30A05946" w14:textId="77777777" w:rsidTr="004C50B5">
        <w:trPr>
          <w:tblCellSpacing w:w="15" w:type="dxa"/>
        </w:trPr>
        <w:tc>
          <w:tcPr>
            <w:tcW w:w="0" w:type="auto"/>
            <w:vAlign w:val="center"/>
            <w:hideMark/>
          </w:tcPr>
          <w:p w14:paraId="77CB4770"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4</w:t>
            </w:r>
          </w:p>
        </w:tc>
        <w:tc>
          <w:tcPr>
            <w:tcW w:w="0" w:type="auto"/>
            <w:vAlign w:val="center"/>
            <w:hideMark/>
          </w:tcPr>
          <w:p w14:paraId="4C809B1F"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4</w:t>
            </w:r>
          </w:p>
        </w:tc>
        <w:tc>
          <w:tcPr>
            <w:tcW w:w="0" w:type="auto"/>
            <w:vAlign w:val="center"/>
            <w:hideMark/>
          </w:tcPr>
          <w:p w14:paraId="7CCBC70E"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1-4</w:t>
            </w:r>
          </w:p>
        </w:tc>
      </w:tr>
      <w:tr w:rsidR="004C50B5" w:rsidRPr="004C50B5" w14:paraId="2B8449DF" w14:textId="77777777" w:rsidTr="004C50B5">
        <w:trPr>
          <w:tblCellSpacing w:w="15" w:type="dxa"/>
        </w:trPr>
        <w:tc>
          <w:tcPr>
            <w:tcW w:w="0" w:type="auto"/>
            <w:vAlign w:val="center"/>
            <w:hideMark/>
          </w:tcPr>
          <w:p w14:paraId="128DAF92"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5</w:t>
            </w:r>
          </w:p>
        </w:tc>
        <w:tc>
          <w:tcPr>
            <w:tcW w:w="0" w:type="auto"/>
            <w:vAlign w:val="center"/>
            <w:hideMark/>
          </w:tcPr>
          <w:p w14:paraId="60951F0C"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5</w:t>
            </w:r>
          </w:p>
        </w:tc>
        <w:tc>
          <w:tcPr>
            <w:tcW w:w="0" w:type="auto"/>
            <w:vAlign w:val="center"/>
            <w:hideMark/>
          </w:tcPr>
          <w:p w14:paraId="53D4F33D"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1-4, 7</w:t>
            </w:r>
          </w:p>
        </w:tc>
      </w:tr>
      <w:tr w:rsidR="004C50B5" w:rsidRPr="004C50B5" w14:paraId="2DEA52AF" w14:textId="77777777" w:rsidTr="004C50B5">
        <w:trPr>
          <w:tblCellSpacing w:w="15" w:type="dxa"/>
        </w:trPr>
        <w:tc>
          <w:tcPr>
            <w:tcW w:w="0" w:type="auto"/>
            <w:vAlign w:val="center"/>
            <w:hideMark/>
          </w:tcPr>
          <w:p w14:paraId="0D12BA45"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6</w:t>
            </w:r>
          </w:p>
        </w:tc>
        <w:tc>
          <w:tcPr>
            <w:tcW w:w="0" w:type="auto"/>
            <w:vAlign w:val="center"/>
            <w:hideMark/>
          </w:tcPr>
          <w:p w14:paraId="22809CC5"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6</w:t>
            </w:r>
          </w:p>
        </w:tc>
        <w:tc>
          <w:tcPr>
            <w:tcW w:w="0" w:type="auto"/>
            <w:vAlign w:val="center"/>
            <w:hideMark/>
          </w:tcPr>
          <w:p w14:paraId="3B0AF1C8"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1-4</w:t>
            </w:r>
          </w:p>
        </w:tc>
      </w:tr>
    </w:tbl>
    <w:p w14:paraId="1172D2ED"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7D128F48"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4C0FBE68"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GRADE DETERMINATION:</w:t>
      </w:r>
    </w:p>
    <w:p w14:paraId="1308825C"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487DD073"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xml:space="preserve">ATTENDENCE:  Math is a subject that builds on information learned on previous days. If you are absent YOU are responsible to get the assignment off the syllabus and complete it on time. </w:t>
      </w:r>
      <w:r w:rsidRPr="004C50B5">
        <w:rPr>
          <w:rFonts w:ascii="Georgia" w:eastAsia="Times New Roman" w:hAnsi="Georgia" w:cs="Times New Roman"/>
          <w:sz w:val="28"/>
          <w:szCs w:val="28"/>
        </w:rPr>
        <w:br/>
      </w:r>
      <w:r w:rsidRPr="004C50B5">
        <w:rPr>
          <w:rFonts w:ascii="Georgia" w:eastAsia="Times New Roman" w:hAnsi="Georgia" w:cs="Times New Roman"/>
          <w:sz w:val="28"/>
          <w:szCs w:val="28"/>
        </w:rPr>
        <w:br/>
        <w:t>2 TARDIES to class = 1 absence</w:t>
      </w:r>
      <w:r w:rsidRPr="004C50B5">
        <w:rPr>
          <w:rFonts w:ascii="Georgia" w:eastAsia="Times New Roman" w:hAnsi="Georgia" w:cs="Times New Roman"/>
          <w:sz w:val="28"/>
          <w:szCs w:val="28"/>
        </w:rPr>
        <w:br/>
        <w:t>4 or more absences = 5 points off test for each absence over 3</w:t>
      </w:r>
    </w:p>
    <w:p w14:paraId="1DB29B21"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As a reward, if you miss 2 or fewer classes you will get 5 extra points on your lowest test.</w:t>
      </w:r>
    </w:p>
    <w:p w14:paraId="67F6022C" w14:textId="0B897FEE"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br/>
        <w:t xml:space="preserve">If you are absent on the day of a </w:t>
      </w:r>
      <w:proofErr w:type="gramStart"/>
      <w:r w:rsidRPr="004C50B5">
        <w:rPr>
          <w:rFonts w:ascii="Georgia" w:eastAsia="Times New Roman" w:hAnsi="Georgia" w:cs="Times New Roman"/>
          <w:sz w:val="28"/>
          <w:szCs w:val="28"/>
        </w:rPr>
        <w:t>test</w:t>
      </w:r>
      <w:proofErr w:type="gramEnd"/>
      <w:r w:rsidRPr="004C50B5">
        <w:rPr>
          <w:rFonts w:ascii="Georgia" w:eastAsia="Times New Roman" w:hAnsi="Georgia" w:cs="Times New Roman"/>
          <w:sz w:val="28"/>
          <w:szCs w:val="28"/>
        </w:rPr>
        <w:t xml:space="preserve"> then that will be your lowest test grade dropped and you MUST take the final exam</w:t>
      </w:r>
      <w:r w:rsidRPr="004C50B5">
        <w:rPr>
          <w:rFonts w:ascii="Georgia" w:eastAsia="Times New Roman" w:hAnsi="Georgia" w:cs="Times New Roman"/>
          <w:i/>
          <w:iCs/>
          <w:sz w:val="28"/>
          <w:szCs w:val="28"/>
        </w:rPr>
        <w:t>.   </w:t>
      </w:r>
      <w:r w:rsidRPr="004C50B5">
        <w:rPr>
          <w:rFonts w:ascii="Georgia" w:eastAsia="Times New Roman" w:hAnsi="Georgia" w:cs="Times New Roman"/>
          <w:i/>
          <w:iCs/>
          <w:sz w:val="28"/>
          <w:szCs w:val="28"/>
          <w:highlight w:val="yellow"/>
        </w:rPr>
        <w:t>THERE ARE NO MAKEUP TESTS GIVEN FOR ANY REASON</w:t>
      </w:r>
      <w:r w:rsidRPr="004C50B5">
        <w:rPr>
          <w:rFonts w:ascii="Georgia" w:eastAsia="Times New Roman" w:hAnsi="Georgia" w:cs="Times New Roman"/>
          <w:sz w:val="28"/>
          <w:szCs w:val="28"/>
        </w:rPr>
        <w:t xml:space="preserve">. If you know you </w:t>
      </w:r>
      <w:proofErr w:type="gramStart"/>
      <w:r w:rsidRPr="004C50B5">
        <w:rPr>
          <w:rFonts w:ascii="Georgia" w:eastAsia="Times New Roman" w:hAnsi="Georgia" w:cs="Times New Roman"/>
          <w:sz w:val="28"/>
          <w:szCs w:val="28"/>
        </w:rPr>
        <w:t>have to</w:t>
      </w:r>
      <w:proofErr w:type="gramEnd"/>
      <w:r w:rsidRPr="004C50B5">
        <w:rPr>
          <w:rFonts w:ascii="Georgia" w:eastAsia="Times New Roman" w:hAnsi="Georgia" w:cs="Times New Roman"/>
          <w:sz w:val="28"/>
          <w:szCs w:val="28"/>
        </w:rPr>
        <w:t xml:space="preserve"> miss a test ahead of time you can make arrangements to take the test at an earlier time or day.</w:t>
      </w:r>
    </w:p>
    <w:p w14:paraId="63BE533C"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xml:space="preserve">If no tests have been </w:t>
      </w:r>
      <w:proofErr w:type="gramStart"/>
      <w:r w:rsidRPr="004C50B5">
        <w:rPr>
          <w:rFonts w:ascii="Georgia" w:eastAsia="Times New Roman" w:hAnsi="Georgia" w:cs="Times New Roman"/>
          <w:sz w:val="28"/>
          <w:szCs w:val="28"/>
        </w:rPr>
        <w:t>missed</w:t>
      </w:r>
      <w:proofErr w:type="gramEnd"/>
      <w:r w:rsidRPr="004C50B5">
        <w:rPr>
          <w:rFonts w:ascii="Georgia" w:eastAsia="Times New Roman" w:hAnsi="Georgia" w:cs="Times New Roman"/>
          <w:sz w:val="28"/>
          <w:szCs w:val="28"/>
        </w:rPr>
        <w:t xml:space="preserve"> then the lowest test will be dropped when you take the final exam</w:t>
      </w:r>
    </w:p>
    <w:p w14:paraId="178C0B4D"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xml:space="preserve"> If you have not missed a test AND have 3 or less absences (2 lates count as an absence) AND if you are happy with your grade before taking the final, you may exempt the final as your drop grade.  Example: You meet the </w:t>
      </w:r>
      <w:r w:rsidRPr="004C50B5">
        <w:rPr>
          <w:rFonts w:ascii="Georgia" w:eastAsia="Times New Roman" w:hAnsi="Georgia" w:cs="Times New Roman"/>
          <w:sz w:val="28"/>
          <w:szCs w:val="28"/>
        </w:rPr>
        <w:lastRenderedPageBreak/>
        <w:t>above requirements and you have an 84 average you can take your B in the class and exempt the final exam.</w:t>
      </w:r>
    </w:p>
    <w:p w14:paraId="729A4F07"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b/>
          <w:bCs/>
          <w:sz w:val="28"/>
          <w:szCs w:val="28"/>
        </w:rPr>
        <w:t xml:space="preserve">Academic Integrity </w:t>
      </w:r>
    </w:p>
    <w:p w14:paraId="24D6B961"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All instances of cheating will result in a zero for the assignment and a report to the Dean of Academic Affairs. 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5C927F33"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7B26B3DF"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16CF64E1"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The grades will be determined as follows:</w:t>
      </w:r>
    </w:p>
    <w:p w14:paraId="2D5DD0C0"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031E1465"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proofErr w:type="gramStart"/>
      <w:r w:rsidRPr="004C50B5">
        <w:rPr>
          <w:rFonts w:ascii="Georgia" w:eastAsia="Times New Roman" w:hAnsi="Georgia" w:cs="Times New Roman"/>
          <w:sz w:val="28"/>
          <w:szCs w:val="28"/>
        </w:rPr>
        <w:t>Tests  80</w:t>
      </w:r>
      <w:proofErr w:type="gramEnd"/>
      <w:r w:rsidRPr="004C50B5">
        <w:rPr>
          <w:rFonts w:ascii="Georgia" w:eastAsia="Times New Roman" w:hAnsi="Georgia" w:cs="Times New Roman"/>
          <w:sz w:val="28"/>
          <w:szCs w:val="28"/>
        </w:rPr>
        <w:t>%  generally 3 tests – given in September, October, and November (Final Exam in Dec will replace lowest test grade)</w:t>
      </w:r>
    </w:p>
    <w:p w14:paraId="34011479"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proofErr w:type="gramStart"/>
      <w:r w:rsidRPr="004C50B5">
        <w:rPr>
          <w:rFonts w:ascii="Georgia" w:eastAsia="Times New Roman" w:hAnsi="Georgia" w:cs="Times New Roman"/>
          <w:sz w:val="28"/>
          <w:szCs w:val="28"/>
        </w:rPr>
        <w:t>Homework  20</w:t>
      </w:r>
      <w:proofErr w:type="gramEnd"/>
      <w:r w:rsidRPr="004C50B5">
        <w:rPr>
          <w:rFonts w:ascii="Georgia" w:eastAsia="Times New Roman" w:hAnsi="Georgia" w:cs="Times New Roman"/>
          <w:sz w:val="28"/>
          <w:szCs w:val="28"/>
        </w:rPr>
        <w:t>%</w:t>
      </w:r>
    </w:p>
    <w:p w14:paraId="287B3F20"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GRADING SCALE:     A         90-100</w:t>
      </w:r>
    </w:p>
    <w:p w14:paraId="1B317EF3"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B         80-89</w:t>
      </w:r>
    </w:p>
    <w:p w14:paraId="54DFFF53"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C         70-79</w:t>
      </w:r>
    </w:p>
    <w:p w14:paraId="30530532"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D         60-69</w:t>
      </w:r>
    </w:p>
    <w:p w14:paraId="7BFB142B"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F         Below 60</w:t>
      </w:r>
    </w:p>
    <w:p w14:paraId="6A41C0FC"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77957E0D"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lastRenderedPageBreak/>
        <w:t>For Free Tutoring and Help with Homework: </w:t>
      </w:r>
    </w:p>
    <w:p w14:paraId="3D11B840"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The Center for Student Success located on bottom floor of Lawson, room 035, is a free tutoring service available to all students. For appointments--go to Reinhardt webpage; click on Academics. When the next page appears, click Center for Student Success. On that screen, click Student Appointment Form.  Fill out required fields and then submit.  If you would prefer to call, the number is 770-720-9232.</w:t>
      </w:r>
    </w:p>
    <w:p w14:paraId="6BD64F15"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17A4BEAF"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26340256"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344A7103"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4C50B5">
        <w:rPr>
          <w:rFonts w:ascii="Georgia" w:eastAsia="Times New Roman" w:hAnsi="Georgia" w:cs="Times New Roman"/>
          <w:sz w:val="28"/>
          <w:szCs w:val="28"/>
        </w:rPr>
        <w:t>is located in</w:t>
      </w:r>
      <w:proofErr w:type="gramEnd"/>
      <w:r w:rsidRPr="004C50B5">
        <w:rPr>
          <w:rFonts w:ascii="Georgia" w:eastAsia="Times New Roman" w:hAnsi="Georgia" w:cs="Times New Roman"/>
          <w:sz w:val="28"/>
          <w:szCs w:val="28"/>
        </w:rPr>
        <w:t xml:space="preserve"> the basement of Lawson Building. Phone is 7707205567. To receive academic accommodations for this class, please obtain the proper ASO letters/forms.”</w:t>
      </w:r>
    </w:p>
    <w:p w14:paraId="26DE5CC7"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3B9A0C38" w14:textId="77777777" w:rsidR="004C50B5" w:rsidRPr="004C50B5" w:rsidRDefault="004C50B5" w:rsidP="004C50B5">
      <w:pPr>
        <w:spacing w:before="100" w:beforeAutospacing="1" w:after="100" w:afterAutospacing="1" w:line="240" w:lineRule="auto"/>
        <w:rPr>
          <w:rFonts w:ascii="Georgia" w:eastAsia="Times New Roman" w:hAnsi="Georgia" w:cs="Times New Roman"/>
          <w:sz w:val="28"/>
          <w:szCs w:val="28"/>
        </w:rPr>
      </w:pPr>
      <w:r w:rsidRPr="004C50B5">
        <w:rPr>
          <w:rFonts w:ascii="Georgia" w:eastAsia="Times New Roman" w:hAnsi="Georgia" w:cs="Times New Roman"/>
          <w:sz w:val="28"/>
          <w:szCs w:val="28"/>
        </w:rPr>
        <w:t>           </w:t>
      </w:r>
    </w:p>
    <w:p w14:paraId="533E4B7C" w14:textId="77777777" w:rsidR="007074D8" w:rsidRPr="004C50B5" w:rsidRDefault="00B42B29" w:rsidP="004C50B5">
      <w:pPr>
        <w:rPr>
          <w:rFonts w:ascii="Georgia" w:hAnsi="Georgia"/>
          <w:sz w:val="28"/>
          <w:szCs w:val="28"/>
        </w:rPr>
      </w:pPr>
    </w:p>
    <w:sectPr w:rsidR="007074D8" w:rsidRPr="004C5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A7F"/>
    <w:multiLevelType w:val="multilevel"/>
    <w:tmpl w:val="9BD4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BE194D"/>
    <w:multiLevelType w:val="multilevel"/>
    <w:tmpl w:val="A8DCA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DC52B2"/>
    <w:multiLevelType w:val="multilevel"/>
    <w:tmpl w:val="7F9C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322ABB"/>
    <w:multiLevelType w:val="multilevel"/>
    <w:tmpl w:val="E1D0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ED1365"/>
    <w:multiLevelType w:val="multilevel"/>
    <w:tmpl w:val="5CA6E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B5"/>
    <w:rsid w:val="000F08A6"/>
    <w:rsid w:val="001520C9"/>
    <w:rsid w:val="003E26DE"/>
    <w:rsid w:val="004C50B5"/>
    <w:rsid w:val="00561478"/>
    <w:rsid w:val="00E0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0C7A"/>
  <w15:chartTrackingRefBased/>
  <w15:docId w15:val="{A8B93A22-27EA-4BB4-921F-8100D72E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0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0B5"/>
    <w:rPr>
      <w:b/>
      <w:bCs/>
    </w:rPr>
  </w:style>
  <w:style w:type="character" w:styleId="Hyperlink">
    <w:name w:val="Hyperlink"/>
    <w:basedOn w:val="DefaultParagraphFont"/>
    <w:uiPriority w:val="99"/>
    <w:semiHidden/>
    <w:unhideWhenUsed/>
    <w:rsid w:val="004C50B5"/>
    <w:rPr>
      <w:color w:val="0000FF"/>
      <w:u w:val="single"/>
    </w:rPr>
  </w:style>
  <w:style w:type="character" w:styleId="Emphasis">
    <w:name w:val="Emphasis"/>
    <w:basedOn w:val="DefaultParagraphFont"/>
    <w:uiPriority w:val="20"/>
    <w:qFormat/>
    <w:rsid w:val="004C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1@Reinhardt.edu" TargetMode="External"/><Relationship Id="rId13" Type="http://schemas.openxmlformats.org/officeDocument/2006/relationships/hyperlink" Target="mailto:public_safety@reinhardt.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inhardt.edu/nur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urse@reinhardt.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einhardt.edu/back-to-campus" TargetMode="External"/><Relationship Id="rId4" Type="http://schemas.openxmlformats.org/officeDocument/2006/relationships/numbering" Target="numbering.xml"/><Relationship Id="rId9" Type="http://schemas.openxmlformats.org/officeDocument/2006/relationships/hyperlink" Target="https://learn.hawkeslearning.com/Portal/User/Login" TargetMode="External"/><Relationship Id="rId14" Type="http://schemas.openxmlformats.org/officeDocument/2006/relationships/hyperlink" Target="mailto:deanofstudents@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ee1c158a-9cbd-4ab1-987b-ff2ea409350f" xsi:nil="true"/>
    <Math_Settings xmlns="ee1c158a-9cbd-4ab1-987b-ff2ea409350f" xsi:nil="true"/>
    <Distribution_Groups xmlns="ee1c158a-9cbd-4ab1-987b-ff2ea409350f" xsi:nil="true"/>
    <NotebookType xmlns="ee1c158a-9cbd-4ab1-987b-ff2ea409350f" xsi:nil="true"/>
    <Invited_Teachers xmlns="ee1c158a-9cbd-4ab1-987b-ff2ea409350f" xsi:nil="true"/>
    <IsNotebookLocked xmlns="ee1c158a-9cbd-4ab1-987b-ff2ea409350f" xsi:nil="true"/>
    <Teams_Channel_Section_Location xmlns="ee1c158a-9cbd-4ab1-987b-ff2ea409350f" xsi:nil="true"/>
    <Owner xmlns="ee1c158a-9cbd-4ab1-987b-ff2ea409350f">
      <UserInfo>
        <DisplayName/>
        <AccountId xsi:nil="true"/>
        <AccountType/>
      </UserInfo>
    </Owner>
    <Teachers xmlns="ee1c158a-9cbd-4ab1-987b-ff2ea409350f">
      <UserInfo>
        <DisplayName/>
        <AccountId xsi:nil="true"/>
        <AccountType/>
      </UserInfo>
    </Teachers>
    <Students xmlns="ee1c158a-9cbd-4ab1-987b-ff2ea409350f">
      <UserInfo>
        <DisplayName/>
        <AccountId xsi:nil="true"/>
        <AccountType/>
      </UserInfo>
    </Students>
    <Student_Groups xmlns="ee1c158a-9cbd-4ab1-987b-ff2ea409350f">
      <UserInfo>
        <DisplayName/>
        <AccountId xsi:nil="true"/>
        <AccountType/>
      </UserInfo>
    </Student_Groups>
    <TeamsChannelId xmlns="ee1c158a-9cbd-4ab1-987b-ff2ea409350f" xsi:nil="true"/>
    <DefaultSectionNames xmlns="ee1c158a-9cbd-4ab1-987b-ff2ea409350f" xsi:nil="true"/>
    <Has_Teacher_Only_SectionGroup xmlns="ee1c158a-9cbd-4ab1-987b-ff2ea409350f" xsi:nil="true"/>
    <LMS_Mappings xmlns="ee1c158a-9cbd-4ab1-987b-ff2ea409350f" xsi:nil="true"/>
    <Is_Collaboration_Space_Locked xmlns="ee1c158a-9cbd-4ab1-987b-ff2ea409350f" xsi:nil="true"/>
    <Templates xmlns="ee1c158a-9cbd-4ab1-987b-ff2ea409350f" xsi:nil="true"/>
    <FolderType xmlns="ee1c158a-9cbd-4ab1-987b-ff2ea409350f" xsi:nil="true"/>
    <CultureName xmlns="ee1c158a-9cbd-4ab1-987b-ff2ea409350f" xsi:nil="true"/>
    <AppVersion xmlns="ee1c158a-9cbd-4ab1-987b-ff2ea409350f" xsi:nil="true"/>
    <Invited_Students xmlns="ee1c158a-9cbd-4ab1-987b-ff2ea40935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791CF038AF3A4DA5EB40545C97CE33" ma:contentTypeVersion="34" ma:contentTypeDescription="Create a new document." ma:contentTypeScope="" ma:versionID="2f1663e1d099be71db07823eccca7e2b">
  <xsd:schema xmlns:xsd="http://www.w3.org/2001/XMLSchema" xmlns:xs="http://www.w3.org/2001/XMLSchema" xmlns:p="http://schemas.microsoft.com/office/2006/metadata/properties" xmlns:ns3="593cd323-ce0d-4caa-aecc-a9564283f065" xmlns:ns4="ee1c158a-9cbd-4ab1-987b-ff2ea409350f" targetNamespace="http://schemas.microsoft.com/office/2006/metadata/properties" ma:root="true" ma:fieldsID="6639f3f308831852ccdda144b111dc4a" ns3:_="" ns4:_="">
    <xsd:import namespace="593cd323-ce0d-4caa-aecc-a9564283f065"/>
    <xsd:import namespace="ee1c158a-9cbd-4ab1-987b-ff2ea409350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cd323-ce0d-4caa-aecc-a9564283f0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1c158a-9cbd-4ab1-987b-ff2ea40935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A4C5B-9F62-43BC-ABB1-A6B6E171BDE4}">
  <ds:schemaRefs>
    <ds:schemaRef ds:uri="http://schemas.microsoft.com/office/2006/metadata/properties"/>
    <ds:schemaRef ds:uri="http://schemas.microsoft.com/office/infopath/2007/PartnerControls"/>
    <ds:schemaRef ds:uri="ee1c158a-9cbd-4ab1-987b-ff2ea409350f"/>
  </ds:schemaRefs>
</ds:datastoreItem>
</file>

<file path=customXml/itemProps2.xml><?xml version="1.0" encoding="utf-8"?>
<ds:datastoreItem xmlns:ds="http://schemas.openxmlformats.org/officeDocument/2006/customXml" ds:itemID="{8C4D2584-017D-44DA-A4A6-ED7EC26F996E}">
  <ds:schemaRefs>
    <ds:schemaRef ds:uri="http://schemas.microsoft.com/sharepoint/v3/contenttype/forms"/>
  </ds:schemaRefs>
</ds:datastoreItem>
</file>

<file path=customXml/itemProps3.xml><?xml version="1.0" encoding="utf-8"?>
<ds:datastoreItem xmlns:ds="http://schemas.openxmlformats.org/officeDocument/2006/customXml" ds:itemID="{6A791505-2A50-424E-972A-5A7BD1ABD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cd323-ce0d-4caa-aecc-a9564283f065"/>
    <ds:schemaRef ds:uri="ee1c158a-9cbd-4ab1-987b-ff2ea4093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1678</Words>
  <Characters>9567</Characters>
  <Application>Microsoft Office Word</Application>
  <DocSecurity>0</DocSecurity>
  <Lines>79</Lines>
  <Paragraphs>22</Paragraphs>
  <ScaleCrop>false</ScaleCrop>
  <Company>Reinhardt</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Smith</dc:creator>
  <cp:keywords/>
  <dc:description/>
  <cp:lastModifiedBy>Elizabeth Smith</cp:lastModifiedBy>
  <cp:revision>2</cp:revision>
  <dcterms:created xsi:type="dcterms:W3CDTF">2024-01-17T14:35:00Z</dcterms:created>
  <dcterms:modified xsi:type="dcterms:W3CDTF">2024-01-17T14:35:00Z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0x010100A2791CF038AF3A4DA5EB40545C97CE33</vt:lpwstr>
  </property>
</Properties>
</file>