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1ADF4" w14:textId="1FCE68FE" w:rsidR="005A487C" w:rsidRPr="008476D3" w:rsidRDefault="005A487C" w:rsidP="005A487C">
      <w:pPr>
        <w:spacing w:after="60"/>
        <w:rPr>
          <w:rFonts w:ascii="Times New Roman" w:hAnsi="Times New Roman" w:cs="Times New Roman"/>
          <w:sz w:val="22"/>
          <w:szCs w:val="22"/>
        </w:rPr>
      </w:pPr>
      <w:r w:rsidRPr="009372AE">
        <w:rPr>
          <w:rFonts w:ascii="Times New Roman" w:hAnsi="Times New Roman" w:cs="Times New Roman"/>
          <w:smallCaps/>
          <w:sz w:val="22"/>
          <w:szCs w:val="22"/>
        </w:rPr>
        <w:t>PHI 204</w:t>
      </w:r>
      <w:r w:rsidRPr="008476D3">
        <w:rPr>
          <w:rFonts w:ascii="Times New Roman" w:hAnsi="Times New Roman" w:cs="Times New Roman"/>
          <w:b/>
          <w:bCs/>
          <w:smallCaps/>
          <w:sz w:val="22"/>
          <w:szCs w:val="22"/>
        </w:rPr>
        <w:t xml:space="preserve">  </w:t>
      </w:r>
      <w:r w:rsidR="009372AE">
        <w:rPr>
          <w:rFonts w:ascii="Times New Roman" w:hAnsi="Times New Roman" w:cs="Times New Roman"/>
          <w:sz w:val="22"/>
          <w:szCs w:val="22"/>
        </w:rPr>
        <w:t xml:space="preserve">   </w:t>
      </w:r>
      <w:r w:rsidR="00936C45" w:rsidRPr="008476D3">
        <w:rPr>
          <w:rFonts w:ascii="Times New Roman" w:hAnsi="Times New Roman" w:cs="Times New Roman"/>
          <w:sz w:val="22"/>
          <w:szCs w:val="22"/>
        </w:rPr>
        <w:t>I</w:t>
      </w:r>
      <w:r w:rsidRPr="008476D3">
        <w:rPr>
          <w:rFonts w:ascii="Times New Roman" w:hAnsi="Times New Roman" w:cs="Times New Roman"/>
          <w:sz w:val="22"/>
          <w:szCs w:val="22"/>
        </w:rPr>
        <w:t>NTRODUCTION TO ETHICS</w:t>
      </w:r>
      <w:r w:rsidR="009372AE">
        <w:rPr>
          <w:rFonts w:ascii="Times New Roman" w:hAnsi="Times New Roman" w:cs="Times New Roman"/>
          <w:sz w:val="22"/>
          <w:szCs w:val="22"/>
        </w:rPr>
        <w:t xml:space="preserve">             </w:t>
      </w:r>
      <w:r w:rsidRPr="008476D3">
        <w:rPr>
          <w:rFonts w:ascii="Times New Roman" w:hAnsi="Times New Roman" w:cs="Times New Roman"/>
          <w:sz w:val="22"/>
          <w:szCs w:val="22"/>
        </w:rPr>
        <w:t xml:space="preserve">FALL 2023 </w:t>
      </w:r>
    </w:p>
    <w:p w14:paraId="5297A296" w14:textId="77777777" w:rsidR="005A487C" w:rsidRPr="008476D3" w:rsidRDefault="005A487C" w:rsidP="005A487C">
      <w:pPr>
        <w:spacing w:after="60"/>
        <w:rPr>
          <w:rFonts w:ascii="Times New Roman" w:hAnsi="Times New Roman" w:cs="Times New Roman"/>
          <w:sz w:val="22"/>
          <w:szCs w:val="22"/>
        </w:rPr>
      </w:pPr>
    </w:p>
    <w:p w14:paraId="61D5449B" w14:textId="169B8CA6" w:rsidR="005A487C" w:rsidRPr="008476D3" w:rsidRDefault="005A487C" w:rsidP="005A487C">
      <w:pPr>
        <w:spacing w:after="60"/>
        <w:rPr>
          <w:rFonts w:ascii="Times New Roman" w:hAnsi="Times New Roman" w:cs="Times New Roman"/>
          <w:sz w:val="22"/>
          <w:szCs w:val="22"/>
        </w:rPr>
      </w:pPr>
      <w:r w:rsidRPr="008476D3">
        <w:rPr>
          <w:rFonts w:ascii="Times New Roman" w:hAnsi="Times New Roman" w:cs="Times New Roman"/>
          <w:sz w:val="22"/>
          <w:szCs w:val="22"/>
        </w:rPr>
        <w:t xml:space="preserve">Instructor:  Del </w:t>
      </w:r>
      <w:proofErr w:type="spellStart"/>
      <w:r w:rsidRPr="008476D3">
        <w:rPr>
          <w:rFonts w:ascii="Times New Roman" w:hAnsi="Times New Roman" w:cs="Times New Roman"/>
          <w:sz w:val="22"/>
          <w:szCs w:val="22"/>
        </w:rPr>
        <w:t>Kiernan-Lewis</w:t>
      </w:r>
      <w:proofErr w:type="spellEnd"/>
    </w:p>
    <w:p w14:paraId="655F18A6" w14:textId="243101B8" w:rsidR="00936C45" w:rsidRPr="008476D3" w:rsidRDefault="00936C45" w:rsidP="005A487C">
      <w:pPr>
        <w:spacing w:after="60"/>
        <w:rPr>
          <w:rFonts w:ascii="Times New Roman" w:hAnsi="Times New Roman" w:cs="Times New Roman"/>
          <w:sz w:val="22"/>
          <w:szCs w:val="22"/>
        </w:rPr>
      </w:pPr>
      <w:r w:rsidRPr="008476D3">
        <w:rPr>
          <w:rFonts w:ascii="Times New Roman" w:hAnsi="Times New Roman" w:cs="Times New Roman"/>
          <w:sz w:val="22"/>
          <w:szCs w:val="22"/>
        </w:rPr>
        <w:t xml:space="preserve">Email: </w:t>
      </w:r>
      <w:hyperlink r:id="rId5" w:history="1">
        <w:r w:rsidR="00D47DFE" w:rsidRPr="00A25D1E">
          <w:rPr>
            <w:rStyle w:val="Hyperlink"/>
            <w:rFonts w:ascii="Times New Roman" w:hAnsi="Times New Roman" w:cs="Times New Roman"/>
            <w:sz w:val="22"/>
            <w:szCs w:val="22"/>
          </w:rPr>
          <w:t>john.kiernan-lewis@reinhardt.edu</w:t>
        </w:r>
      </w:hyperlink>
    </w:p>
    <w:p w14:paraId="48B157DA" w14:textId="1C16294E" w:rsidR="005A487C" w:rsidRPr="008476D3" w:rsidRDefault="00936C45" w:rsidP="00936C45">
      <w:pPr>
        <w:rPr>
          <w:rFonts w:ascii="Times New Roman" w:hAnsi="Times New Roman" w:cs="Times New Roman"/>
          <w:sz w:val="22"/>
          <w:szCs w:val="22"/>
        </w:rPr>
      </w:pPr>
      <w:r w:rsidRPr="008476D3">
        <w:rPr>
          <w:rFonts w:ascii="Times New Roman" w:hAnsi="Times New Roman" w:cs="Times New Roman"/>
          <w:sz w:val="22"/>
          <w:szCs w:val="22"/>
        </w:rPr>
        <w:t xml:space="preserve">Office: </w:t>
      </w:r>
      <w:r w:rsidR="005D62D4">
        <w:rPr>
          <w:rFonts w:ascii="Times New Roman" w:hAnsi="Times New Roman" w:cs="Times New Roman"/>
          <w:sz w:val="22"/>
          <w:szCs w:val="22"/>
        </w:rPr>
        <w:t>TBD</w:t>
      </w:r>
      <w:r w:rsidRPr="008476D3">
        <w:rPr>
          <w:rFonts w:ascii="Times New Roman" w:hAnsi="Times New Roman" w:cs="Times New Roman"/>
          <w:sz w:val="22"/>
          <w:szCs w:val="22"/>
        </w:rPr>
        <w:t xml:space="preserve"> </w:t>
      </w:r>
    </w:p>
    <w:p w14:paraId="6ABF85E3" w14:textId="52274C92" w:rsidR="00936C45" w:rsidRPr="008476D3" w:rsidRDefault="00936C45" w:rsidP="00936C45">
      <w:pPr>
        <w:rPr>
          <w:rFonts w:ascii="Times New Roman" w:hAnsi="Times New Roman" w:cs="Times New Roman"/>
          <w:sz w:val="22"/>
          <w:szCs w:val="22"/>
        </w:rPr>
      </w:pPr>
      <w:r w:rsidRPr="008476D3">
        <w:rPr>
          <w:rFonts w:ascii="Times New Roman" w:hAnsi="Times New Roman" w:cs="Times New Roman"/>
          <w:sz w:val="22"/>
          <w:szCs w:val="22"/>
        </w:rPr>
        <w:t xml:space="preserve">Cell Phone: </w:t>
      </w:r>
      <w:r w:rsidR="005A487C" w:rsidRPr="008476D3">
        <w:rPr>
          <w:rFonts w:ascii="Times New Roman" w:hAnsi="Times New Roman" w:cs="Times New Roman"/>
          <w:sz w:val="22"/>
          <w:szCs w:val="22"/>
        </w:rPr>
        <w:t>404-626-2245</w:t>
      </w:r>
    </w:p>
    <w:p w14:paraId="6B822168" w14:textId="4F069ACD" w:rsidR="00936C45" w:rsidRPr="008476D3" w:rsidRDefault="00936C45" w:rsidP="00936C45">
      <w:pPr>
        <w:rPr>
          <w:rFonts w:ascii="Times New Roman" w:hAnsi="Times New Roman" w:cs="Times New Roman"/>
          <w:sz w:val="22"/>
          <w:szCs w:val="22"/>
        </w:rPr>
      </w:pPr>
      <w:r w:rsidRPr="008476D3">
        <w:rPr>
          <w:rFonts w:ascii="Times New Roman" w:hAnsi="Times New Roman" w:cs="Times New Roman"/>
          <w:sz w:val="22"/>
          <w:szCs w:val="22"/>
        </w:rPr>
        <w:t xml:space="preserve">Office Hours: TR </w:t>
      </w:r>
      <w:r w:rsidR="007B00F7">
        <w:rPr>
          <w:rFonts w:ascii="Times New Roman" w:hAnsi="Times New Roman" w:cs="Times New Roman"/>
          <w:sz w:val="22"/>
          <w:szCs w:val="22"/>
        </w:rPr>
        <w:t>2-3 PM</w:t>
      </w:r>
      <w:r w:rsidRPr="008476D3">
        <w:rPr>
          <w:rFonts w:ascii="Times New Roman" w:hAnsi="Times New Roman" w:cs="Times New Roman"/>
          <w:sz w:val="22"/>
          <w:szCs w:val="22"/>
        </w:rPr>
        <w:t xml:space="preserve"> </w:t>
      </w:r>
    </w:p>
    <w:p w14:paraId="187042B1" w14:textId="77777777" w:rsidR="005A487C" w:rsidRPr="008476D3" w:rsidRDefault="005A487C" w:rsidP="00936C45">
      <w:pPr>
        <w:rPr>
          <w:rFonts w:ascii="Times New Roman" w:hAnsi="Times New Roman" w:cs="Times New Roman"/>
          <w:sz w:val="22"/>
          <w:szCs w:val="22"/>
        </w:rPr>
      </w:pPr>
    </w:p>
    <w:p w14:paraId="18EF3447" w14:textId="436E4340" w:rsidR="005A487C" w:rsidRPr="008476D3" w:rsidRDefault="005A487C" w:rsidP="00936C45">
      <w:pPr>
        <w:rPr>
          <w:rFonts w:ascii="Times New Roman" w:hAnsi="Times New Roman" w:cs="Times New Roman"/>
          <w:sz w:val="22"/>
          <w:szCs w:val="22"/>
        </w:rPr>
      </w:pPr>
      <w:r w:rsidRPr="008476D3">
        <w:rPr>
          <w:rFonts w:ascii="Times New Roman" w:hAnsi="Times New Roman" w:cs="Times New Roman"/>
          <w:sz w:val="22"/>
          <w:szCs w:val="22"/>
        </w:rPr>
        <w:t xml:space="preserve">Classroom location:  </w:t>
      </w:r>
      <w:r w:rsidR="007B00F7">
        <w:rPr>
          <w:rFonts w:ascii="Times New Roman" w:hAnsi="Times New Roman" w:cs="Times New Roman"/>
          <w:sz w:val="22"/>
          <w:szCs w:val="22"/>
        </w:rPr>
        <w:t>MC</w:t>
      </w:r>
    </w:p>
    <w:p w14:paraId="058D576D" w14:textId="417D9896" w:rsidR="005A487C" w:rsidRPr="008476D3" w:rsidRDefault="005A487C" w:rsidP="00936C45">
      <w:pPr>
        <w:rPr>
          <w:rFonts w:ascii="Times New Roman" w:hAnsi="Times New Roman" w:cs="Times New Roman"/>
          <w:sz w:val="22"/>
          <w:szCs w:val="22"/>
        </w:rPr>
      </w:pPr>
      <w:r w:rsidRPr="008476D3">
        <w:rPr>
          <w:rFonts w:ascii="Times New Roman" w:hAnsi="Times New Roman" w:cs="Times New Roman"/>
          <w:sz w:val="22"/>
          <w:szCs w:val="22"/>
        </w:rPr>
        <w:t xml:space="preserve">Course meeting days and time:  T/R </w:t>
      </w:r>
      <w:r w:rsidR="007B00F7">
        <w:rPr>
          <w:rFonts w:ascii="Times New Roman" w:hAnsi="Times New Roman" w:cs="Times New Roman"/>
          <w:sz w:val="22"/>
          <w:szCs w:val="22"/>
        </w:rPr>
        <w:t xml:space="preserve"> 12:30-1:45</w:t>
      </w:r>
      <w:r w:rsidR="0023776C">
        <w:rPr>
          <w:rFonts w:ascii="Times New Roman" w:hAnsi="Times New Roman" w:cs="Times New Roman"/>
          <w:sz w:val="22"/>
          <w:szCs w:val="22"/>
        </w:rPr>
        <w:t xml:space="preserve"> </w:t>
      </w:r>
    </w:p>
    <w:p w14:paraId="176DC52D" w14:textId="77777777" w:rsidR="00A90830" w:rsidRPr="008476D3" w:rsidRDefault="00A90830" w:rsidP="00936C45">
      <w:pPr>
        <w:rPr>
          <w:rFonts w:ascii="Times New Roman" w:hAnsi="Times New Roman" w:cs="Times New Roman"/>
          <w:sz w:val="22"/>
          <w:szCs w:val="22"/>
        </w:rPr>
      </w:pPr>
    </w:p>
    <w:p w14:paraId="579175F9" w14:textId="77777777" w:rsidR="00A90830" w:rsidRPr="008476D3" w:rsidRDefault="00A90830" w:rsidP="00A90830">
      <w:pPr>
        <w:spacing w:before="240" w:after="60"/>
        <w:rPr>
          <w:rFonts w:ascii="Times New Roman" w:hAnsi="Times New Roman" w:cs="Times New Roman"/>
          <w:b/>
          <w:bCs/>
          <w:smallCaps/>
          <w:sz w:val="22"/>
          <w:szCs w:val="22"/>
        </w:rPr>
      </w:pPr>
      <w:r w:rsidRPr="008476D3">
        <w:rPr>
          <w:rFonts w:ascii="Times New Roman" w:hAnsi="Times New Roman" w:cs="Times New Roman"/>
          <w:b/>
          <w:bCs/>
          <w:smallCaps/>
          <w:sz w:val="22"/>
          <w:szCs w:val="22"/>
        </w:rPr>
        <w:t>Textbooks Required:</w:t>
      </w:r>
    </w:p>
    <w:p w14:paraId="0267C4A0" w14:textId="77777777" w:rsidR="00A90830" w:rsidRPr="008476D3" w:rsidRDefault="00A90830" w:rsidP="00A90830">
      <w:pPr>
        <w:ind w:left="288"/>
        <w:rPr>
          <w:rFonts w:ascii="Times New Roman" w:hAnsi="Times New Roman" w:cs="Times New Roman"/>
          <w:sz w:val="22"/>
          <w:szCs w:val="22"/>
        </w:rPr>
      </w:pPr>
    </w:p>
    <w:p w14:paraId="61EEE891" w14:textId="7DC2441C" w:rsidR="00A90830" w:rsidRPr="008476D3" w:rsidRDefault="00A90830" w:rsidP="00A90830">
      <w:pPr>
        <w:rPr>
          <w:rFonts w:ascii="Times New Roman" w:hAnsi="Times New Roman" w:cs="Times New Roman"/>
          <w:sz w:val="22"/>
          <w:szCs w:val="22"/>
        </w:rPr>
      </w:pPr>
      <w:r w:rsidRPr="008476D3">
        <w:rPr>
          <w:rFonts w:ascii="Times New Roman" w:hAnsi="Times New Roman" w:cs="Times New Roman"/>
          <w:sz w:val="22"/>
          <w:szCs w:val="22"/>
        </w:rPr>
        <w:t xml:space="preserve">You should purchase the following </w:t>
      </w:r>
      <w:r w:rsidR="008476D3">
        <w:rPr>
          <w:rFonts w:ascii="Times New Roman" w:hAnsi="Times New Roman" w:cs="Times New Roman"/>
          <w:sz w:val="22"/>
          <w:szCs w:val="22"/>
        </w:rPr>
        <w:t xml:space="preserve">two </w:t>
      </w:r>
      <w:r w:rsidRPr="008476D3">
        <w:rPr>
          <w:rFonts w:ascii="Times New Roman" w:hAnsi="Times New Roman" w:cs="Times New Roman"/>
          <w:sz w:val="22"/>
          <w:szCs w:val="22"/>
        </w:rPr>
        <w:t>books for this course</w:t>
      </w:r>
      <w:r w:rsidR="009372AE">
        <w:rPr>
          <w:rFonts w:ascii="Times New Roman" w:hAnsi="Times New Roman" w:cs="Times New Roman"/>
          <w:sz w:val="22"/>
          <w:szCs w:val="22"/>
        </w:rPr>
        <w:t>:</w:t>
      </w:r>
      <w:r w:rsidRPr="008476D3">
        <w:rPr>
          <w:rFonts w:ascii="Times New Roman" w:hAnsi="Times New Roman" w:cs="Times New Roman"/>
          <w:sz w:val="22"/>
          <w:szCs w:val="22"/>
        </w:rPr>
        <w:t xml:space="preserve"> </w:t>
      </w:r>
    </w:p>
    <w:p w14:paraId="6FC7821D" w14:textId="77777777" w:rsidR="008476D3" w:rsidRPr="008476D3" w:rsidRDefault="008476D3" w:rsidP="00A90830">
      <w:pPr>
        <w:rPr>
          <w:rFonts w:ascii="Times New Roman" w:hAnsi="Times New Roman" w:cs="Times New Roman"/>
          <w:sz w:val="22"/>
          <w:szCs w:val="22"/>
        </w:rPr>
      </w:pPr>
    </w:p>
    <w:p w14:paraId="2ABB62C8" w14:textId="4EB067CA" w:rsidR="008476D3" w:rsidRPr="008476D3" w:rsidRDefault="008476D3" w:rsidP="008476D3">
      <w:pPr>
        <w:autoSpaceDE w:val="0"/>
        <w:autoSpaceDN w:val="0"/>
        <w:adjustRightInd w:val="0"/>
        <w:rPr>
          <w:rFonts w:ascii="Times New Roman" w:hAnsi="Times New Roman" w:cs="Times New Roman"/>
          <w:kern w:val="0"/>
          <w:sz w:val="22"/>
          <w:szCs w:val="22"/>
        </w:rPr>
      </w:pPr>
      <w:r w:rsidRPr="008476D3">
        <w:rPr>
          <w:rFonts w:ascii="Times New Roman" w:hAnsi="Times New Roman" w:cs="Times New Roman"/>
          <w:kern w:val="0"/>
          <w:sz w:val="22"/>
          <w:szCs w:val="22"/>
        </w:rPr>
        <w:t xml:space="preserve">1. Aristotle, </w:t>
      </w:r>
      <w:r w:rsidRPr="008476D3">
        <w:rPr>
          <w:rFonts w:ascii="Times New Roman" w:hAnsi="Times New Roman" w:cs="Times New Roman"/>
          <w:i/>
          <w:iCs/>
          <w:kern w:val="0"/>
          <w:sz w:val="22"/>
          <w:szCs w:val="22"/>
        </w:rPr>
        <w:t>Nicomachean Ethics</w:t>
      </w:r>
      <w:r w:rsidRPr="008476D3">
        <w:rPr>
          <w:rFonts w:ascii="Times New Roman" w:hAnsi="Times New Roman" w:cs="Times New Roman"/>
          <w:kern w:val="0"/>
          <w:sz w:val="22"/>
          <w:szCs w:val="22"/>
        </w:rPr>
        <w:t xml:space="preserve">. translated by C.D.C. Reeve.  </w:t>
      </w:r>
    </w:p>
    <w:p w14:paraId="71C952A4" w14:textId="09955ED5" w:rsidR="008476D3" w:rsidRPr="008476D3" w:rsidRDefault="008476D3" w:rsidP="008476D3">
      <w:pPr>
        <w:autoSpaceDE w:val="0"/>
        <w:autoSpaceDN w:val="0"/>
        <w:adjustRightInd w:val="0"/>
        <w:rPr>
          <w:rFonts w:ascii="Times New Roman" w:hAnsi="Times New Roman" w:cs="Times New Roman"/>
          <w:kern w:val="0"/>
          <w:sz w:val="22"/>
          <w:szCs w:val="22"/>
        </w:rPr>
      </w:pPr>
      <w:r w:rsidRPr="008476D3">
        <w:rPr>
          <w:rFonts w:ascii="Times New Roman" w:hAnsi="Times New Roman" w:cs="Times New Roman"/>
          <w:kern w:val="0"/>
          <w:sz w:val="22"/>
          <w:szCs w:val="22"/>
        </w:rPr>
        <w:t xml:space="preserve">Hackett Publishing Company, 2014.   </w:t>
      </w:r>
    </w:p>
    <w:p w14:paraId="5374626D" w14:textId="77777777" w:rsidR="008476D3" w:rsidRPr="008476D3" w:rsidRDefault="008476D3" w:rsidP="008476D3">
      <w:pPr>
        <w:autoSpaceDE w:val="0"/>
        <w:autoSpaceDN w:val="0"/>
        <w:adjustRightInd w:val="0"/>
        <w:rPr>
          <w:rFonts w:ascii="Times New Roman" w:hAnsi="Times New Roman" w:cs="Times New Roman"/>
          <w:kern w:val="0"/>
          <w:sz w:val="22"/>
          <w:szCs w:val="22"/>
        </w:rPr>
      </w:pPr>
      <w:r w:rsidRPr="008476D3">
        <w:rPr>
          <w:rFonts w:ascii="Times New Roman" w:hAnsi="Times New Roman" w:cs="Times New Roman"/>
          <w:kern w:val="0"/>
          <w:sz w:val="22"/>
          <w:szCs w:val="22"/>
        </w:rPr>
        <w:t>Paperback.  ISBN 978-1-62466-117-4</w:t>
      </w:r>
    </w:p>
    <w:p w14:paraId="5AB75BFF" w14:textId="21DBB3A7" w:rsidR="008476D3" w:rsidRPr="008476D3" w:rsidRDefault="008476D3" w:rsidP="008476D3">
      <w:pPr>
        <w:autoSpaceDE w:val="0"/>
        <w:autoSpaceDN w:val="0"/>
        <w:adjustRightInd w:val="0"/>
        <w:rPr>
          <w:rFonts w:ascii="Times New Roman" w:hAnsi="Times New Roman" w:cs="Times New Roman"/>
          <w:kern w:val="0"/>
          <w:sz w:val="22"/>
          <w:szCs w:val="22"/>
        </w:rPr>
      </w:pPr>
      <w:r w:rsidRPr="008476D3">
        <w:rPr>
          <w:rFonts w:ascii="Times New Roman" w:hAnsi="Times New Roman" w:cs="Times New Roman"/>
          <w:kern w:val="0"/>
          <w:sz w:val="22"/>
          <w:szCs w:val="22"/>
        </w:rPr>
        <w:t xml:space="preserve">2. Robin Attfield, </w:t>
      </w:r>
      <w:r w:rsidRPr="00BF608C">
        <w:rPr>
          <w:rFonts w:ascii="Times New Roman" w:hAnsi="Times New Roman" w:cs="Times New Roman"/>
          <w:i/>
          <w:iCs/>
          <w:kern w:val="0"/>
          <w:sz w:val="22"/>
          <w:szCs w:val="22"/>
        </w:rPr>
        <w:t>Environmental Ethics: A Very Short Introduction.</w:t>
      </w:r>
      <w:r w:rsidRPr="008476D3">
        <w:rPr>
          <w:rFonts w:ascii="Times New Roman" w:hAnsi="Times New Roman" w:cs="Times New Roman"/>
          <w:kern w:val="0"/>
          <w:sz w:val="22"/>
          <w:szCs w:val="22"/>
        </w:rPr>
        <w:t xml:space="preserve"> Paperback.</w:t>
      </w:r>
    </w:p>
    <w:p w14:paraId="0ECC4ACE" w14:textId="3CACD1FA" w:rsidR="00A90830" w:rsidRDefault="008476D3" w:rsidP="008476D3">
      <w:pPr>
        <w:autoSpaceDE w:val="0"/>
        <w:autoSpaceDN w:val="0"/>
        <w:adjustRightInd w:val="0"/>
        <w:rPr>
          <w:rFonts w:ascii="Times New Roman" w:hAnsi="Times New Roman" w:cs="Times New Roman"/>
          <w:kern w:val="0"/>
          <w:sz w:val="22"/>
          <w:szCs w:val="22"/>
        </w:rPr>
      </w:pPr>
      <w:r w:rsidRPr="008476D3">
        <w:rPr>
          <w:rFonts w:ascii="Times New Roman" w:hAnsi="Times New Roman" w:cs="Times New Roman"/>
          <w:b/>
          <w:bCs/>
          <w:kern w:val="0"/>
          <w:sz w:val="22"/>
          <w:szCs w:val="22"/>
        </w:rPr>
        <w:t xml:space="preserve">‎ </w:t>
      </w:r>
      <w:r w:rsidRPr="008476D3">
        <w:rPr>
          <w:rFonts w:ascii="Times New Roman" w:hAnsi="Times New Roman" w:cs="Times New Roman"/>
          <w:kern w:val="0"/>
          <w:sz w:val="22"/>
          <w:szCs w:val="22"/>
        </w:rPr>
        <w:t xml:space="preserve">OUP Oxford, 2018. </w:t>
      </w:r>
    </w:p>
    <w:p w14:paraId="1DF9B16D" w14:textId="77777777" w:rsidR="008476D3" w:rsidRPr="008476D3" w:rsidRDefault="008476D3" w:rsidP="008476D3">
      <w:pPr>
        <w:autoSpaceDE w:val="0"/>
        <w:autoSpaceDN w:val="0"/>
        <w:adjustRightInd w:val="0"/>
        <w:rPr>
          <w:rFonts w:ascii="Times New Roman" w:hAnsi="Times New Roman" w:cs="Times New Roman"/>
          <w:kern w:val="0"/>
          <w:sz w:val="22"/>
          <w:szCs w:val="22"/>
        </w:rPr>
      </w:pPr>
    </w:p>
    <w:p w14:paraId="40318EC3" w14:textId="59A44A89" w:rsidR="00A90830" w:rsidRPr="008476D3" w:rsidRDefault="00A90830" w:rsidP="00A90830">
      <w:pPr>
        <w:spacing w:before="120" w:after="120"/>
        <w:rPr>
          <w:rFonts w:ascii="Times New Roman" w:hAnsi="Times New Roman" w:cs="Times New Roman"/>
          <w:b/>
          <w:bCs/>
          <w:smallCaps/>
          <w:sz w:val="22"/>
          <w:szCs w:val="22"/>
        </w:rPr>
      </w:pPr>
      <w:r w:rsidRPr="008476D3">
        <w:rPr>
          <w:rFonts w:ascii="Times New Roman" w:hAnsi="Times New Roman" w:cs="Times New Roman"/>
          <w:b/>
          <w:bCs/>
          <w:smallCaps/>
          <w:sz w:val="22"/>
          <w:szCs w:val="22"/>
        </w:rPr>
        <w:t>Canvas</w:t>
      </w:r>
    </w:p>
    <w:p w14:paraId="483EAD2D" w14:textId="799E25AC" w:rsidR="00A90830" w:rsidRPr="008476D3" w:rsidRDefault="00A90830" w:rsidP="008476D3">
      <w:pPr>
        <w:rPr>
          <w:rFonts w:ascii="Times New Roman" w:hAnsi="Times New Roman" w:cs="Times New Roman"/>
          <w:color w:val="FF0000"/>
          <w:sz w:val="22"/>
          <w:szCs w:val="22"/>
        </w:rPr>
      </w:pPr>
      <w:r w:rsidRPr="008476D3">
        <w:rPr>
          <w:rFonts w:ascii="Times New Roman" w:hAnsi="Times New Roman" w:cs="Times New Roman"/>
          <w:sz w:val="22"/>
          <w:szCs w:val="22"/>
        </w:rPr>
        <w:t xml:space="preserve">This syllabus, study questions for the </w:t>
      </w:r>
      <w:r w:rsidR="008476D3" w:rsidRPr="008476D3">
        <w:rPr>
          <w:rFonts w:ascii="Times New Roman" w:hAnsi="Times New Roman" w:cs="Times New Roman"/>
          <w:sz w:val="22"/>
          <w:szCs w:val="22"/>
        </w:rPr>
        <w:t>three exams</w:t>
      </w:r>
      <w:r w:rsidRPr="008476D3">
        <w:rPr>
          <w:rFonts w:ascii="Times New Roman" w:hAnsi="Times New Roman" w:cs="Times New Roman"/>
          <w:sz w:val="22"/>
          <w:szCs w:val="22"/>
        </w:rPr>
        <w:t>, and other reading assignments (designated as “file on Canvas” below in the course schedule) will be posted on the Canvas page for this course.</w:t>
      </w:r>
      <w:r w:rsidRPr="008476D3">
        <w:rPr>
          <w:rFonts w:ascii="Times New Roman" w:hAnsi="Times New Roman" w:cs="Times New Roman"/>
          <w:color w:val="FF0000"/>
          <w:sz w:val="22"/>
          <w:szCs w:val="22"/>
        </w:rPr>
        <w:t xml:space="preserve"> </w:t>
      </w:r>
    </w:p>
    <w:p w14:paraId="3FB9FDC8" w14:textId="77777777" w:rsidR="00A90830" w:rsidRPr="008476D3" w:rsidRDefault="00A90830" w:rsidP="00936C45">
      <w:pPr>
        <w:rPr>
          <w:rFonts w:ascii="Times New Roman" w:hAnsi="Times New Roman" w:cs="Times New Roman"/>
          <w:sz w:val="22"/>
          <w:szCs w:val="22"/>
        </w:rPr>
      </w:pPr>
    </w:p>
    <w:p w14:paraId="26DEF179" w14:textId="77777777" w:rsidR="00A90830" w:rsidRPr="008476D3" w:rsidRDefault="00A90830" w:rsidP="00936C45">
      <w:pPr>
        <w:rPr>
          <w:rFonts w:ascii="Times New Roman" w:hAnsi="Times New Roman" w:cs="Times New Roman"/>
          <w:sz w:val="22"/>
          <w:szCs w:val="22"/>
        </w:rPr>
      </w:pPr>
    </w:p>
    <w:p w14:paraId="4DD3E5BB" w14:textId="1C3059B2" w:rsidR="008476D3" w:rsidRDefault="00A90830" w:rsidP="00A90830">
      <w:pPr>
        <w:spacing w:before="120" w:after="120"/>
        <w:rPr>
          <w:rFonts w:ascii="Times New Roman" w:hAnsi="Times New Roman" w:cs="Times New Roman"/>
          <w:b/>
          <w:bCs/>
          <w:smallCaps/>
          <w:sz w:val="22"/>
          <w:szCs w:val="22"/>
        </w:rPr>
      </w:pPr>
      <w:r w:rsidRPr="008476D3">
        <w:rPr>
          <w:rFonts w:ascii="Times New Roman" w:hAnsi="Times New Roman" w:cs="Times New Roman"/>
          <w:b/>
          <w:bCs/>
          <w:smallCaps/>
          <w:sz w:val="22"/>
          <w:szCs w:val="22"/>
        </w:rPr>
        <w:t xml:space="preserve">course </w:t>
      </w:r>
      <w:r w:rsidR="007E750C">
        <w:rPr>
          <w:rFonts w:ascii="Times New Roman" w:hAnsi="Times New Roman" w:cs="Times New Roman"/>
          <w:b/>
          <w:bCs/>
          <w:smallCaps/>
          <w:sz w:val="22"/>
          <w:szCs w:val="22"/>
        </w:rPr>
        <w:t>overview and objectives</w:t>
      </w:r>
    </w:p>
    <w:p w14:paraId="29199D1E" w14:textId="09240096" w:rsidR="00E75EA5" w:rsidRPr="00C644E9" w:rsidRDefault="008476D3" w:rsidP="00C644E9">
      <w:pPr>
        <w:rPr>
          <w:rFonts w:ascii="Book Antiqua" w:hAnsi="Book Antiqua"/>
          <w:sz w:val="22"/>
          <w:szCs w:val="22"/>
        </w:rPr>
      </w:pPr>
      <w:r w:rsidRPr="008476D3">
        <w:rPr>
          <w:rFonts w:ascii="Times New Roman" w:hAnsi="Times New Roman" w:cs="Times New Roman"/>
          <w:sz w:val="22"/>
          <w:szCs w:val="22"/>
        </w:rPr>
        <w:t>This</w:t>
      </w:r>
      <w:r w:rsidR="007E750C">
        <w:rPr>
          <w:rFonts w:ascii="Times New Roman" w:hAnsi="Times New Roman" w:cs="Times New Roman"/>
          <w:sz w:val="22"/>
          <w:szCs w:val="22"/>
        </w:rPr>
        <w:t xml:space="preserve"> course will be divided into three parts with an exam </w:t>
      </w:r>
      <w:r w:rsidR="00E75EA5">
        <w:rPr>
          <w:rFonts w:ascii="Times New Roman" w:hAnsi="Times New Roman" w:cs="Times New Roman"/>
          <w:sz w:val="22"/>
          <w:szCs w:val="22"/>
        </w:rPr>
        <w:t>at the end of</w:t>
      </w:r>
      <w:r w:rsidR="007E750C">
        <w:rPr>
          <w:rFonts w:ascii="Times New Roman" w:hAnsi="Times New Roman" w:cs="Times New Roman"/>
          <w:sz w:val="22"/>
          <w:szCs w:val="22"/>
        </w:rPr>
        <w:t xml:space="preserve"> each part.  We will begin </w:t>
      </w:r>
      <w:r w:rsidR="00AE37C0">
        <w:rPr>
          <w:rFonts w:ascii="Times New Roman" w:hAnsi="Times New Roman" w:cs="Times New Roman"/>
          <w:sz w:val="22"/>
          <w:szCs w:val="22"/>
        </w:rPr>
        <w:t xml:space="preserve">by thinking </w:t>
      </w:r>
      <w:r w:rsidR="00E75EA5">
        <w:rPr>
          <w:rFonts w:ascii="Times New Roman" w:hAnsi="Times New Roman" w:cs="Times New Roman"/>
          <w:sz w:val="22"/>
          <w:szCs w:val="22"/>
        </w:rPr>
        <w:t xml:space="preserve">briefly </w:t>
      </w:r>
      <w:r w:rsidR="00AE37C0">
        <w:rPr>
          <w:rFonts w:ascii="Times New Roman" w:hAnsi="Times New Roman" w:cs="Times New Roman"/>
          <w:sz w:val="22"/>
          <w:szCs w:val="22"/>
        </w:rPr>
        <w:t>about the nature of philosophy and philosophizing.  Then we will consider what ethics as a philosophical disci</w:t>
      </w:r>
      <w:r w:rsidR="0006005C">
        <w:rPr>
          <w:rFonts w:ascii="Times New Roman" w:hAnsi="Times New Roman" w:cs="Times New Roman"/>
          <w:sz w:val="22"/>
          <w:szCs w:val="22"/>
        </w:rPr>
        <w:t xml:space="preserve">pline is all about. Before we look at several theories which provide an account </w:t>
      </w:r>
      <w:r w:rsidR="009D4532">
        <w:rPr>
          <w:rFonts w:ascii="Times New Roman" w:hAnsi="Times New Roman" w:cs="Times New Roman"/>
          <w:sz w:val="22"/>
          <w:szCs w:val="22"/>
        </w:rPr>
        <w:t>of</w:t>
      </w:r>
      <w:r w:rsidR="0006005C">
        <w:rPr>
          <w:rFonts w:ascii="Times New Roman" w:hAnsi="Times New Roman" w:cs="Times New Roman"/>
          <w:sz w:val="22"/>
          <w:szCs w:val="22"/>
        </w:rPr>
        <w:t xml:space="preserve"> what makes an action right or wrong, we’ll discuss </w:t>
      </w:r>
      <w:r w:rsidR="00E75EA5">
        <w:rPr>
          <w:rFonts w:ascii="Times New Roman" w:hAnsi="Times New Roman" w:cs="Times New Roman"/>
          <w:sz w:val="22"/>
          <w:szCs w:val="22"/>
        </w:rPr>
        <w:t xml:space="preserve">moral </w:t>
      </w:r>
      <w:r w:rsidR="0006005C">
        <w:rPr>
          <w:rFonts w:ascii="Times New Roman" w:hAnsi="Times New Roman" w:cs="Times New Roman"/>
          <w:sz w:val="22"/>
          <w:szCs w:val="22"/>
        </w:rPr>
        <w:t>relativism</w:t>
      </w:r>
      <w:r w:rsidR="00E75EA5">
        <w:rPr>
          <w:rFonts w:ascii="Times New Roman" w:hAnsi="Times New Roman" w:cs="Times New Roman"/>
          <w:sz w:val="22"/>
          <w:szCs w:val="22"/>
        </w:rPr>
        <w:t>--</w:t>
      </w:r>
      <w:r w:rsidR="0006005C">
        <w:rPr>
          <w:rFonts w:ascii="Times New Roman" w:hAnsi="Times New Roman" w:cs="Times New Roman"/>
          <w:sz w:val="22"/>
          <w:szCs w:val="22"/>
        </w:rPr>
        <w:t xml:space="preserve">the idea that right and wrong are always </w:t>
      </w:r>
      <w:r w:rsidR="000961E4">
        <w:rPr>
          <w:rFonts w:ascii="Times New Roman" w:hAnsi="Times New Roman" w:cs="Times New Roman"/>
          <w:sz w:val="22"/>
          <w:szCs w:val="22"/>
        </w:rPr>
        <w:t>just</w:t>
      </w:r>
      <w:r w:rsidR="0006005C">
        <w:rPr>
          <w:rFonts w:ascii="Times New Roman" w:hAnsi="Times New Roman" w:cs="Times New Roman"/>
          <w:sz w:val="22"/>
          <w:szCs w:val="22"/>
        </w:rPr>
        <w:t xml:space="preserve"> a matter of opinion</w:t>
      </w:r>
      <w:r w:rsidR="000961E4">
        <w:rPr>
          <w:rFonts w:ascii="Times New Roman" w:hAnsi="Times New Roman" w:cs="Times New Roman"/>
          <w:sz w:val="22"/>
          <w:szCs w:val="22"/>
        </w:rPr>
        <w:t xml:space="preserve"> similar to taste in music or food.  Next we’ll consider theories that make right and wrong either a matter of doing your duty or </w:t>
      </w:r>
      <w:r w:rsidR="007D094A">
        <w:rPr>
          <w:rFonts w:ascii="Times New Roman" w:hAnsi="Times New Roman" w:cs="Times New Roman"/>
          <w:sz w:val="22"/>
          <w:szCs w:val="22"/>
        </w:rPr>
        <w:t xml:space="preserve">a matter of </w:t>
      </w:r>
      <w:r w:rsidR="000961E4">
        <w:rPr>
          <w:rFonts w:ascii="Times New Roman" w:hAnsi="Times New Roman" w:cs="Times New Roman"/>
          <w:sz w:val="22"/>
          <w:szCs w:val="22"/>
        </w:rPr>
        <w:t xml:space="preserve">doing what </w:t>
      </w:r>
      <w:r w:rsidR="007D094A">
        <w:rPr>
          <w:rFonts w:ascii="Times New Roman" w:hAnsi="Times New Roman" w:cs="Times New Roman"/>
          <w:sz w:val="22"/>
          <w:szCs w:val="22"/>
        </w:rPr>
        <w:t>produce</w:t>
      </w:r>
      <w:r w:rsidR="00E75EA5">
        <w:rPr>
          <w:rFonts w:ascii="Times New Roman" w:hAnsi="Times New Roman" w:cs="Times New Roman"/>
          <w:sz w:val="22"/>
          <w:szCs w:val="22"/>
        </w:rPr>
        <w:t>s</w:t>
      </w:r>
      <w:r w:rsidR="000961E4">
        <w:rPr>
          <w:rFonts w:ascii="Times New Roman" w:hAnsi="Times New Roman" w:cs="Times New Roman"/>
          <w:sz w:val="22"/>
          <w:szCs w:val="22"/>
        </w:rPr>
        <w:t xml:space="preserve"> the best results</w:t>
      </w:r>
      <w:r w:rsidR="007D094A">
        <w:rPr>
          <w:rFonts w:ascii="Times New Roman" w:hAnsi="Times New Roman" w:cs="Times New Roman"/>
          <w:sz w:val="22"/>
          <w:szCs w:val="22"/>
        </w:rPr>
        <w:t xml:space="preserve">.  </w:t>
      </w:r>
      <w:r w:rsidR="00C74C33">
        <w:rPr>
          <w:rFonts w:ascii="Times New Roman" w:hAnsi="Times New Roman" w:cs="Times New Roman"/>
          <w:sz w:val="22"/>
          <w:szCs w:val="22"/>
        </w:rPr>
        <w:t xml:space="preserve">In the second part of the course, </w:t>
      </w:r>
      <w:r w:rsidR="00E75EA5">
        <w:rPr>
          <w:rFonts w:ascii="Times New Roman" w:hAnsi="Times New Roman" w:cs="Times New Roman"/>
          <w:sz w:val="22"/>
          <w:szCs w:val="22"/>
        </w:rPr>
        <w:t xml:space="preserve">we will study the role of morality in achieving a good life. We will </w:t>
      </w:r>
      <w:r w:rsidR="00C74C33">
        <w:rPr>
          <w:rFonts w:ascii="Times New Roman" w:hAnsi="Times New Roman" w:cs="Times New Roman"/>
          <w:sz w:val="22"/>
          <w:szCs w:val="22"/>
        </w:rPr>
        <w:t xml:space="preserve">read and discuss most of </w:t>
      </w:r>
      <w:r w:rsidR="00E75EA5">
        <w:rPr>
          <w:rFonts w:ascii="Times New Roman" w:hAnsi="Times New Roman" w:cs="Times New Roman"/>
          <w:i/>
          <w:iCs/>
          <w:sz w:val="22"/>
          <w:szCs w:val="22"/>
        </w:rPr>
        <w:t>T</w:t>
      </w:r>
      <w:r w:rsidR="00C74C33" w:rsidRPr="00C74C33">
        <w:rPr>
          <w:rFonts w:ascii="Times New Roman" w:hAnsi="Times New Roman" w:cs="Times New Roman"/>
          <w:i/>
          <w:iCs/>
          <w:sz w:val="22"/>
          <w:szCs w:val="22"/>
        </w:rPr>
        <w:t>he Nicomachean Ethics</w:t>
      </w:r>
      <w:r w:rsidR="00C74C33">
        <w:rPr>
          <w:rFonts w:ascii="Times New Roman" w:hAnsi="Times New Roman" w:cs="Times New Roman"/>
          <w:sz w:val="22"/>
          <w:szCs w:val="22"/>
        </w:rPr>
        <w:t xml:space="preserve"> in which Aristotle develops an account of morality based on virtues and vices </w:t>
      </w:r>
      <w:r w:rsidR="00E75EA5">
        <w:rPr>
          <w:rFonts w:ascii="Times New Roman" w:hAnsi="Times New Roman" w:cs="Times New Roman"/>
          <w:sz w:val="22"/>
          <w:szCs w:val="22"/>
        </w:rPr>
        <w:t>and</w:t>
      </w:r>
      <w:r w:rsidR="00C74C33">
        <w:rPr>
          <w:rFonts w:ascii="Times New Roman" w:hAnsi="Times New Roman" w:cs="Times New Roman"/>
          <w:sz w:val="22"/>
          <w:szCs w:val="22"/>
        </w:rPr>
        <w:t>reflects on the questions, “What is a good life for a human being?” and “What distinguishes a person of bad character from a person of good character</w:t>
      </w:r>
      <w:r w:rsidR="00790CD2">
        <w:rPr>
          <w:rFonts w:ascii="Times New Roman" w:hAnsi="Times New Roman" w:cs="Times New Roman"/>
          <w:sz w:val="22"/>
          <w:szCs w:val="22"/>
        </w:rPr>
        <w:t>?”</w:t>
      </w:r>
      <w:r w:rsidR="009C494A">
        <w:rPr>
          <w:rFonts w:ascii="Times New Roman" w:hAnsi="Times New Roman" w:cs="Times New Roman"/>
          <w:sz w:val="22"/>
          <w:szCs w:val="22"/>
        </w:rPr>
        <w:t xml:space="preserve"> </w:t>
      </w:r>
      <w:r w:rsidR="00E75EA5">
        <w:rPr>
          <w:rFonts w:ascii="Times New Roman" w:hAnsi="Times New Roman" w:cs="Times New Roman"/>
          <w:sz w:val="22"/>
          <w:szCs w:val="22"/>
        </w:rPr>
        <w:t xml:space="preserve"> </w:t>
      </w:r>
      <w:r w:rsidR="00C644E9">
        <w:rPr>
          <w:rFonts w:ascii="Times New Roman" w:hAnsi="Times New Roman" w:cs="Times New Roman"/>
          <w:sz w:val="22"/>
          <w:szCs w:val="22"/>
        </w:rPr>
        <w:t>In the third part of the course, we will focus on key concepts and issues in environmental ethics.</w:t>
      </w:r>
      <w:r w:rsidR="00C644E9">
        <w:rPr>
          <w:rFonts w:ascii="Book Antiqua" w:hAnsi="Book Antiqua"/>
          <w:sz w:val="22"/>
          <w:szCs w:val="22"/>
        </w:rPr>
        <w:t xml:space="preserve"> T</w:t>
      </w:r>
      <w:r w:rsidR="00E75EA5">
        <w:rPr>
          <w:rFonts w:ascii="Times New Roman" w:hAnsi="Times New Roman" w:cs="Times New Roman"/>
          <w:sz w:val="22"/>
          <w:szCs w:val="22"/>
        </w:rPr>
        <w:t>hroughout this course, the</w:t>
      </w:r>
      <w:r w:rsidR="00E75EA5" w:rsidRPr="00E75EA5">
        <w:rPr>
          <w:rFonts w:ascii="Times New Roman" w:hAnsi="Times New Roman" w:cs="Times New Roman"/>
          <w:sz w:val="22"/>
          <w:szCs w:val="22"/>
        </w:rPr>
        <w:t xml:space="preserve"> topics studied are intended to engage us in philosophical reflection about the world and about ourselves, but especially about the kinds of lives we might choose and the sort of character we might aspire to have. </w:t>
      </w:r>
    </w:p>
    <w:p w14:paraId="6A25480E" w14:textId="56AD51ED" w:rsidR="000961E4" w:rsidRPr="000961E4" w:rsidRDefault="000961E4" w:rsidP="00A90830">
      <w:pPr>
        <w:spacing w:before="120" w:after="120"/>
        <w:rPr>
          <w:rFonts w:ascii="Times New Roman" w:hAnsi="Times New Roman" w:cs="Times New Roman"/>
          <w:sz w:val="22"/>
          <w:szCs w:val="22"/>
        </w:rPr>
      </w:pPr>
    </w:p>
    <w:p w14:paraId="08A268EC" w14:textId="031BAFF2" w:rsidR="009372AE" w:rsidRPr="009372AE" w:rsidRDefault="009372AE" w:rsidP="00485ECC">
      <w:pPr>
        <w:spacing w:before="100" w:beforeAutospacing="1" w:after="100" w:afterAutospacing="1"/>
        <w:rPr>
          <w:rFonts w:ascii="Times New Roman" w:hAnsi="Times New Roman" w:cs="Times New Roman"/>
          <w:bCs/>
          <w:u w:val="single"/>
        </w:rPr>
      </w:pPr>
      <w:r>
        <w:rPr>
          <w:rFonts w:ascii="Times New Roman" w:hAnsi="Times New Roman" w:cs="Times New Roman"/>
          <w:b/>
          <w:bCs/>
          <w:smallCaps/>
          <w:sz w:val="22"/>
          <w:szCs w:val="22"/>
        </w:rPr>
        <w:t>class requirements</w:t>
      </w:r>
    </w:p>
    <w:p w14:paraId="30AAC637" w14:textId="3FE5F4C0" w:rsidR="00485ECC" w:rsidRPr="000962C7" w:rsidRDefault="00485ECC" w:rsidP="00485ECC">
      <w:pPr>
        <w:spacing w:before="100" w:beforeAutospacing="1" w:after="100" w:afterAutospacing="1"/>
        <w:rPr>
          <w:rFonts w:ascii="Times New Roman" w:hAnsi="Times New Roman" w:cs="Times New Roman"/>
          <w:bCs/>
          <w:u w:val="single"/>
        </w:rPr>
      </w:pPr>
      <w:r w:rsidRPr="000962C7">
        <w:rPr>
          <w:rFonts w:ascii="Times New Roman" w:hAnsi="Times New Roman" w:cs="Times New Roman"/>
          <w:bCs/>
        </w:rPr>
        <w:t>1.  Regular attendance and participation in class discussion of the assigned reading</w:t>
      </w:r>
      <w:r w:rsidR="00687D97">
        <w:rPr>
          <w:rFonts w:ascii="Times New Roman" w:hAnsi="Times New Roman" w:cs="Times New Roman"/>
          <w:bCs/>
        </w:rPr>
        <w:t>s.</w:t>
      </w:r>
      <w:r w:rsidRPr="000962C7">
        <w:rPr>
          <w:rFonts w:ascii="Times New Roman" w:hAnsi="Times New Roman" w:cs="Times New Roman"/>
          <w:bCs/>
        </w:rPr>
        <w:t xml:space="preserve"> You are expected to keep up to date with assigned readings as they are announced in class and on Canvas.</w:t>
      </w:r>
      <w:r w:rsidR="000962C7" w:rsidRPr="000962C7">
        <w:rPr>
          <w:rFonts w:ascii="Times New Roman" w:hAnsi="Times New Roman" w:cs="Times New Roman"/>
          <w:bCs/>
        </w:rPr>
        <w:t xml:space="preserve"> </w:t>
      </w:r>
      <w:r w:rsidR="000962C7" w:rsidRPr="000962C7">
        <w:rPr>
          <w:rFonts w:ascii="Times New Roman" w:hAnsi="Times New Roman" w:cs="Times New Roman"/>
          <w:bCs/>
          <w:sz w:val="22"/>
        </w:rPr>
        <w:t xml:space="preserve">Class participation is very important in this class. You are expected to read the assigned materials before we discuss them together in class, and to come prepared to discuss </w:t>
      </w:r>
      <w:r w:rsidR="000962C7">
        <w:rPr>
          <w:rFonts w:ascii="Times New Roman" w:hAnsi="Times New Roman" w:cs="Times New Roman"/>
          <w:bCs/>
          <w:sz w:val="22"/>
        </w:rPr>
        <w:t xml:space="preserve">each reading </w:t>
      </w:r>
      <w:r w:rsidR="000962C7" w:rsidRPr="000962C7">
        <w:rPr>
          <w:rFonts w:ascii="Times New Roman" w:hAnsi="Times New Roman" w:cs="Times New Roman"/>
          <w:bCs/>
          <w:sz w:val="22"/>
        </w:rPr>
        <w:t>with other students</w:t>
      </w:r>
      <w:r w:rsidR="000962C7">
        <w:rPr>
          <w:rFonts w:ascii="Times New Roman" w:hAnsi="Times New Roman" w:cs="Times New Roman"/>
          <w:bCs/>
          <w:sz w:val="22"/>
        </w:rPr>
        <w:t>.</w:t>
      </w:r>
      <w:r w:rsidR="000962C7" w:rsidRPr="000962C7">
        <w:rPr>
          <w:rFonts w:ascii="Times New Roman" w:hAnsi="Times New Roman" w:cs="Times New Roman"/>
          <w:bCs/>
          <w:sz w:val="22"/>
        </w:rPr>
        <w:t xml:space="preserve"> </w:t>
      </w:r>
    </w:p>
    <w:p w14:paraId="2282F736" w14:textId="75C72A33" w:rsidR="00485ECC" w:rsidRPr="009372AE" w:rsidRDefault="00485ECC" w:rsidP="00485ECC">
      <w:pPr>
        <w:spacing w:before="100" w:beforeAutospacing="1" w:after="100" w:afterAutospacing="1"/>
        <w:rPr>
          <w:rFonts w:ascii="Times New Roman" w:hAnsi="Times New Roman" w:cs="Times New Roman"/>
          <w:bCs/>
        </w:rPr>
      </w:pPr>
      <w:r w:rsidRPr="009372AE">
        <w:rPr>
          <w:rFonts w:ascii="Times New Roman" w:hAnsi="Times New Roman" w:cs="Times New Roman"/>
          <w:bCs/>
        </w:rPr>
        <w:lastRenderedPageBreak/>
        <w:t>2.  14 in-class pop quizzes over assigned readings</w:t>
      </w:r>
      <w:r w:rsidR="009372AE">
        <w:rPr>
          <w:rFonts w:ascii="Times New Roman" w:hAnsi="Times New Roman" w:cs="Times New Roman"/>
          <w:bCs/>
        </w:rPr>
        <w:t>.  Quiz days will not be announced.</w:t>
      </w:r>
    </w:p>
    <w:p w14:paraId="73C86DF1" w14:textId="0E11B984" w:rsidR="009372AE" w:rsidRDefault="009372AE" w:rsidP="00485ECC">
      <w:pPr>
        <w:spacing w:before="100" w:beforeAutospacing="1" w:after="100" w:afterAutospacing="1"/>
        <w:rPr>
          <w:rFonts w:ascii="Times New Roman" w:hAnsi="Times New Roman" w:cs="Times New Roman"/>
          <w:bCs/>
        </w:rPr>
      </w:pPr>
      <w:r w:rsidRPr="009372AE">
        <w:rPr>
          <w:rFonts w:ascii="Times New Roman" w:hAnsi="Times New Roman" w:cs="Times New Roman"/>
          <w:bCs/>
        </w:rPr>
        <w:t xml:space="preserve">3. </w:t>
      </w:r>
      <w:r w:rsidR="00485ECC" w:rsidRPr="009372AE">
        <w:rPr>
          <w:rFonts w:ascii="Times New Roman" w:hAnsi="Times New Roman" w:cs="Times New Roman"/>
          <w:bCs/>
        </w:rPr>
        <w:t xml:space="preserve">Three in-class exams. </w:t>
      </w:r>
    </w:p>
    <w:p w14:paraId="01573D91" w14:textId="0B6D33C1" w:rsidR="000962C7" w:rsidRDefault="009372AE" w:rsidP="000962C7">
      <w:pPr>
        <w:spacing w:before="100" w:beforeAutospacing="1" w:after="100" w:afterAutospacing="1"/>
        <w:rPr>
          <w:rFonts w:ascii="Times New Roman" w:hAnsi="Times New Roman" w:cs="Times New Roman"/>
          <w:bCs/>
        </w:rPr>
      </w:pPr>
      <w:proofErr w:type="spellStart"/>
      <w:r>
        <w:rPr>
          <w:rFonts w:ascii="Times New Roman" w:hAnsi="Times New Roman" w:cs="Times New Roman"/>
          <w:b/>
          <w:bCs/>
          <w:smallCaps/>
          <w:sz w:val="22"/>
          <w:szCs w:val="22"/>
        </w:rPr>
        <w:t>evaluation</w:t>
      </w:r>
      <w:r w:rsidR="00E14D20">
        <w:rPr>
          <w:rFonts w:ascii="Times New Roman" w:hAnsi="Times New Roman" w:cs="Times New Roman"/>
          <w:b/>
          <w:bCs/>
          <w:smallCaps/>
          <w:sz w:val="22"/>
          <w:szCs w:val="22"/>
        </w:rPr>
        <w:t>Academic</w:t>
      </w:r>
      <w:proofErr w:type="spellEnd"/>
    </w:p>
    <w:p w14:paraId="7DB2A4CB" w14:textId="6C11C8F5" w:rsidR="00485ECC" w:rsidRPr="000962C7" w:rsidRDefault="00485ECC" w:rsidP="000962C7">
      <w:pPr>
        <w:spacing w:before="100" w:beforeAutospacing="1" w:after="100" w:afterAutospacing="1"/>
        <w:rPr>
          <w:rFonts w:ascii="Times New Roman" w:hAnsi="Times New Roman" w:cs="Times New Roman"/>
          <w:bCs/>
        </w:rPr>
      </w:pPr>
      <w:r w:rsidRPr="007F02BC">
        <w:rPr>
          <w:rFonts w:ascii="Times New Roman" w:hAnsi="Times New Roman" w:cs="Times New Roman"/>
        </w:rPr>
        <w:t>Each of the above requirements will count for the following portion of your final grade:</w:t>
      </w:r>
    </w:p>
    <w:p w14:paraId="5CC92395" w14:textId="32EB1D68" w:rsidR="001A2DBD" w:rsidRDefault="009372AE" w:rsidP="001A2DBD">
      <w:pPr>
        <w:spacing w:before="100" w:beforeAutospacing="1" w:after="100" w:afterAutospacing="1"/>
        <w:contextualSpacing/>
        <w:rPr>
          <w:rFonts w:ascii="Times New Roman" w:hAnsi="Times New Roman" w:cs="Times New Roman"/>
        </w:rPr>
      </w:pPr>
      <w:r>
        <w:rPr>
          <w:rFonts w:ascii="Times New Roman" w:hAnsi="Times New Roman" w:cs="Times New Roman"/>
          <w:bCs/>
        </w:rPr>
        <w:t>1.</w:t>
      </w:r>
      <w:r w:rsidR="00485ECC" w:rsidRPr="009372AE">
        <w:rPr>
          <w:rFonts w:ascii="Times New Roman" w:hAnsi="Times New Roman" w:cs="Times New Roman"/>
          <w:bCs/>
        </w:rPr>
        <w:t xml:space="preserve">(10%) Regular attendance and participation in class and group discussion of the assigned readings.  </w:t>
      </w:r>
      <w:r w:rsidR="001A2DBD">
        <w:rPr>
          <w:rFonts w:ascii="Times New Roman" w:hAnsi="Times New Roman" w:cs="Times New Roman"/>
        </w:rPr>
        <w:t>Please put your cellphone and laptop away when class is in session.</w:t>
      </w:r>
    </w:p>
    <w:p w14:paraId="2B66E02D" w14:textId="77777777" w:rsidR="001A2DBD" w:rsidRDefault="001A2DBD" w:rsidP="001A2DBD">
      <w:pPr>
        <w:spacing w:before="100" w:beforeAutospacing="1" w:after="100" w:afterAutospacing="1"/>
        <w:contextualSpacing/>
        <w:rPr>
          <w:rFonts w:ascii="Times New Roman" w:hAnsi="Times New Roman" w:cs="Times New Roman"/>
        </w:rPr>
      </w:pPr>
    </w:p>
    <w:p w14:paraId="6F554EA5" w14:textId="77777777" w:rsidR="001A2DBD" w:rsidRPr="003A48BE" w:rsidRDefault="009372AE" w:rsidP="001A2DBD">
      <w:pPr>
        <w:spacing w:before="100" w:beforeAutospacing="1" w:after="100" w:afterAutospacing="1"/>
        <w:contextualSpacing/>
        <w:rPr>
          <w:rFonts w:ascii="Times New Roman" w:hAnsi="Times New Roman" w:cs="Times New Roman"/>
        </w:rPr>
      </w:pPr>
      <w:r>
        <w:rPr>
          <w:rFonts w:ascii="Times New Roman" w:hAnsi="Times New Roman" w:cs="Times New Roman"/>
          <w:bCs/>
        </w:rPr>
        <w:t xml:space="preserve">2. </w:t>
      </w:r>
      <w:r w:rsidR="001A2DBD">
        <w:rPr>
          <w:rFonts w:ascii="Times New Roman" w:hAnsi="Times New Roman" w:cs="Times New Roman"/>
          <w:bCs/>
        </w:rPr>
        <w:t>(15</w:t>
      </w:r>
      <w:proofErr w:type="gramStart"/>
      <w:r w:rsidR="00485ECC" w:rsidRPr="009372AE">
        <w:rPr>
          <w:rFonts w:ascii="Times New Roman" w:hAnsi="Times New Roman" w:cs="Times New Roman"/>
          <w:bCs/>
        </w:rPr>
        <w:t>% )</w:t>
      </w:r>
      <w:proofErr w:type="gramEnd"/>
      <w:r w:rsidR="00485ECC" w:rsidRPr="009372AE">
        <w:rPr>
          <w:rFonts w:ascii="Times New Roman" w:hAnsi="Times New Roman" w:cs="Times New Roman"/>
          <w:bCs/>
        </w:rPr>
        <w:t xml:space="preserve">   </w:t>
      </w:r>
      <w:r w:rsidRPr="009372AE">
        <w:rPr>
          <w:rFonts w:ascii="Times New Roman" w:hAnsi="Times New Roman" w:cs="Times New Roman"/>
          <w:bCs/>
        </w:rPr>
        <w:t>14 pop quizzes.</w:t>
      </w:r>
      <w:r w:rsidR="00485ECC" w:rsidRPr="009372AE">
        <w:rPr>
          <w:rFonts w:ascii="Times New Roman" w:hAnsi="Times New Roman" w:cs="Times New Roman"/>
          <w:bCs/>
        </w:rPr>
        <w:t xml:space="preserve">   </w:t>
      </w:r>
      <w:r w:rsidR="001A2DBD">
        <w:rPr>
          <w:rFonts w:ascii="Times New Roman" w:hAnsi="Times New Roman" w:cs="Times New Roman"/>
        </w:rPr>
        <w:t xml:space="preserve">Since doing the class readings is a requirement of this course, there will be random pop quizzes over class readings.  </w:t>
      </w:r>
      <w:r w:rsidR="001A2DBD" w:rsidRPr="00605E6F">
        <w:rPr>
          <w:rFonts w:ascii="Times New Roman" w:hAnsi="Times New Roman" w:cs="Times New Roman"/>
        </w:rPr>
        <w:t>If you</w:t>
      </w:r>
      <w:r w:rsidR="001A2DBD">
        <w:rPr>
          <w:rFonts w:ascii="Times New Roman" w:hAnsi="Times New Roman" w:cs="Times New Roman"/>
        </w:rPr>
        <w:t xml:space="preserve"> have conscientiously done the readings, you will have no problem answering the quiz questions. </w:t>
      </w:r>
    </w:p>
    <w:p w14:paraId="121BBE9F" w14:textId="36B6F8EB" w:rsidR="00485ECC" w:rsidRPr="009372AE" w:rsidRDefault="00485ECC" w:rsidP="00485ECC">
      <w:pPr>
        <w:spacing w:before="100" w:beforeAutospacing="1" w:after="100" w:afterAutospacing="1"/>
        <w:contextualSpacing/>
        <w:rPr>
          <w:rFonts w:ascii="Times New Roman" w:hAnsi="Times New Roman" w:cs="Times New Roman"/>
          <w:bCs/>
        </w:rPr>
      </w:pPr>
    </w:p>
    <w:p w14:paraId="4D6C9DDF" w14:textId="3573430B" w:rsidR="00485ECC" w:rsidRDefault="00485ECC" w:rsidP="00485ECC">
      <w:pPr>
        <w:spacing w:before="100" w:beforeAutospacing="1" w:after="100" w:afterAutospacing="1"/>
        <w:contextualSpacing/>
        <w:rPr>
          <w:rFonts w:ascii="Times New Roman" w:hAnsi="Times New Roman" w:cs="Times New Roman"/>
        </w:rPr>
      </w:pPr>
      <w:r w:rsidRPr="009372AE">
        <w:rPr>
          <w:rFonts w:ascii="Times New Roman" w:hAnsi="Times New Roman" w:cs="Times New Roman"/>
          <w:bCs/>
        </w:rPr>
        <w:t xml:space="preserve"> </w:t>
      </w:r>
      <w:r w:rsidR="009372AE">
        <w:rPr>
          <w:rFonts w:ascii="Times New Roman" w:hAnsi="Times New Roman" w:cs="Times New Roman"/>
          <w:bCs/>
        </w:rPr>
        <w:t xml:space="preserve">3. </w:t>
      </w:r>
      <w:r w:rsidRPr="009372AE">
        <w:rPr>
          <w:rFonts w:ascii="Times New Roman" w:hAnsi="Times New Roman" w:cs="Times New Roman"/>
          <w:bCs/>
        </w:rPr>
        <w:t xml:space="preserve">(3 </w:t>
      </w:r>
      <w:proofErr w:type="gramStart"/>
      <w:r w:rsidRPr="009372AE">
        <w:rPr>
          <w:rFonts w:ascii="Times New Roman" w:hAnsi="Times New Roman" w:cs="Times New Roman"/>
          <w:bCs/>
        </w:rPr>
        <w:t>X  2</w:t>
      </w:r>
      <w:r w:rsidR="001A2DBD">
        <w:rPr>
          <w:rFonts w:ascii="Times New Roman" w:hAnsi="Times New Roman" w:cs="Times New Roman"/>
          <w:bCs/>
        </w:rPr>
        <w:t>5</w:t>
      </w:r>
      <w:proofErr w:type="gramEnd"/>
      <w:r w:rsidRPr="009372AE">
        <w:rPr>
          <w:rFonts w:ascii="Times New Roman" w:hAnsi="Times New Roman" w:cs="Times New Roman"/>
          <w:bCs/>
        </w:rPr>
        <w:t xml:space="preserve"> = </w:t>
      </w:r>
      <w:r w:rsidR="001A2DBD">
        <w:rPr>
          <w:rFonts w:ascii="Times New Roman" w:hAnsi="Times New Roman" w:cs="Times New Roman"/>
          <w:bCs/>
        </w:rPr>
        <w:t>75</w:t>
      </w:r>
      <w:r w:rsidRPr="009372AE">
        <w:rPr>
          <w:rFonts w:ascii="Times New Roman" w:hAnsi="Times New Roman" w:cs="Times New Roman"/>
          <w:bCs/>
        </w:rPr>
        <w:t>%)</w:t>
      </w:r>
      <w:r>
        <w:rPr>
          <w:rFonts w:ascii="Times New Roman" w:hAnsi="Times New Roman" w:cs="Times New Roman"/>
          <w:b/>
        </w:rPr>
        <w:t xml:space="preserve">  </w:t>
      </w:r>
      <w:r>
        <w:rPr>
          <w:rFonts w:ascii="Times New Roman" w:hAnsi="Times New Roman" w:cs="Times New Roman"/>
        </w:rPr>
        <w:t xml:space="preserve"> Three in-class exams. </w:t>
      </w:r>
    </w:p>
    <w:p w14:paraId="043ABCCF" w14:textId="77777777" w:rsidR="00E14D20" w:rsidRDefault="00E14D20" w:rsidP="00485ECC">
      <w:pPr>
        <w:spacing w:before="100" w:beforeAutospacing="1" w:after="100" w:afterAutospacing="1"/>
        <w:contextualSpacing/>
        <w:rPr>
          <w:rFonts w:ascii="Times New Roman" w:hAnsi="Times New Roman" w:cs="Times New Roman"/>
        </w:rPr>
      </w:pPr>
    </w:p>
    <w:p w14:paraId="558C095F" w14:textId="449BD7E8" w:rsidR="00E14D20" w:rsidRDefault="00E14D20" w:rsidP="00485ECC">
      <w:pPr>
        <w:spacing w:before="100" w:beforeAutospacing="1" w:after="100" w:afterAutospacing="1"/>
        <w:contextualSpacing/>
        <w:rPr>
          <w:rFonts w:ascii="Times New Roman" w:hAnsi="Times New Roman" w:cs="Times New Roman"/>
          <w:b/>
          <w:bCs/>
          <w:smallCaps/>
          <w:sz w:val="22"/>
          <w:szCs w:val="22"/>
        </w:rPr>
      </w:pPr>
      <w:r>
        <w:rPr>
          <w:rFonts w:ascii="Times New Roman" w:hAnsi="Times New Roman" w:cs="Times New Roman"/>
          <w:b/>
          <w:bCs/>
          <w:smallCaps/>
          <w:sz w:val="22"/>
          <w:szCs w:val="22"/>
        </w:rPr>
        <w:t>Academic honesty</w:t>
      </w:r>
    </w:p>
    <w:p w14:paraId="7BD1B0A8" w14:textId="77777777" w:rsidR="00E14D20" w:rsidRDefault="00E14D20" w:rsidP="00485ECC">
      <w:pPr>
        <w:spacing w:before="100" w:beforeAutospacing="1" w:after="100" w:afterAutospacing="1"/>
        <w:contextualSpacing/>
        <w:rPr>
          <w:rFonts w:ascii="Times New Roman" w:hAnsi="Times New Roman" w:cs="Times New Roman"/>
        </w:rPr>
      </w:pPr>
    </w:p>
    <w:p w14:paraId="3E26795C" w14:textId="20DFA745" w:rsidR="00E14D20" w:rsidRPr="00E14D20" w:rsidRDefault="00E14D20" w:rsidP="00485ECC">
      <w:pPr>
        <w:spacing w:before="100" w:beforeAutospacing="1" w:after="100" w:afterAutospacing="1"/>
        <w:contextualSpacing/>
        <w:rPr>
          <w:rFonts w:ascii="Times New Roman" w:hAnsi="Times New Roman" w:cs="Times New Roman"/>
          <w:sz w:val="22"/>
          <w:szCs w:val="22"/>
        </w:rPr>
      </w:pPr>
      <w:r w:rsidRPr="00E14D20">
        <w:rPr>
          <w:rFonts w:ascii="Times New Roman" w:hAnsi="Times New Roman" w:cs="Times New Roman"/>
          <w:sz w:val="22"/>
          <w:szCs w:val="22"/>
        </w:rPr>
        <w:t>In this course, all students should act with personal integrity, respect other students’ dignity, rights and property, and help create and maintain an environment in which all can succeed through the fruits of their own efforts. Cheating or plagiarism will result in a grade of F for the assignment/test with no make-up permitted.</w:t>
      </w:r>
    </w:p>
    <w:p w14:paraId="21F29887" w14:textId="77777777" w:rsidR="001A2DBD" w:rsidRDefault="001A2DBD" w:rsidP="00485ECC">
      <w:pPr>
        <w:spacing w:before="100" w:beforeAutospacing="1" w:after="100" w:afterAutospacing="1"/>
        <w:contextualSpacing/>
        <w:rPr>
          <w:rFonts w:ascii="Times New Roman" w:hAnsi="Times New Roman" w:cs="Times New Roman"/>
        </w:rPr>
      </w:pPr>
    </w:p>
    <w:p w14:paraId="547AAE40" w14:textId="77777777" w:rsidR="000A6E06" w:rsidRDefault="000A6E06" w:rsidP="00485ECC">
      <w:pPr>
        <w:spacing w:before="100" w:beforeAutospacing="1" w:after="100" w:afterAutospacing="1"/>
        <w:contextualSpacing/>
        <w:rPr>
          <w:rFonts w:ascii="Times New Roman" w:hAnsi="Times New Roman" w:cs="Times New Roman"/>
        </w:rPr>
      </w:pPr>
    </w:p>
    <w:p w14:paraId="6B9AD861" w14:textId="0975C442" w:rsidR="000A6E06" w:rsidRPr="00787282" w:rsidRDefault="000A6E06" w:rsidP="000A6E06">
      <w:pPr>
        <w:spacing w:before="180" w:after="60"/>
        <w:rPr>
          <w:rFonts w:ascii="Book Antiqua" w:hAnsi="Book Antiqua"/>
          <w:sz w:val="22"/>
        </w:rPr>
      </w:pPr>
      <w:r w:rsidRPr="003A5551">
        <w:rPr>
          <w:rFonts w:ascii="Book Antiqua" w:hAnsi="Book Antiqua"/>
          <w:b/>
          <w:bCs/>
          <w:smallCaps/>
          <w:sz w:val="22"/>
          <w:szCs w:val="22"/>
        </w:rPr>
        <w:t>Grading Scale:</w:t>
      </w:r>
    </w:p>
    <w:tbl>
      <w:tblPr>
        <w:tblW w:w="0" w:type="auto"/>
        <w:tblInd w:w="288" w:type="dxa"/>
        <w:tblLayout w:type="fixed"/>
        <w:tblCellMar>
          <w:left w:w="0" w:type="dxa"/>
          <w:right w:w="0" w:type="dxa"/>
        </w:tblCellMar>
        <w:tblLook w:val="01E0" w:firstRow="1" w:lastRow="1" w:firstColumn="1" w:lastColumn="1" w:noHBand="0" w:noVBand="0"/>
      </w:tblPr>
      <w:tblGrid>
        <w:gridCol w:w="1620"/>
        <w:gridCol w:w="5202"/>
      </w:tblGrid>
      <w:tr w:rsidR="000A6E06" w:rsidRPr="00787282" w14:paraId="0168F6D8" w14:textId="77777777" w:rsidTr="00356DF8">
        <w:tc>
          <w:tcPr>
            <w:tcW w:w="1620" w:type="dxa"/>
          </w:tcPr>
          <w:p w14:paraId="2E6BF9A6" w14:textId="77777777" w:rsidR="000A6E06" w:rsidRPr="00787282" w:rsidRDefault="000A6E06" w:rsidP="00356DF8">
            <w:pPr>
              <w:ind w:right="1077"/>
              <w:rPr>
                <w:rFonts w:ascii="Book Antiqua" w:hAnsi="Book Antiqua"/>
                <w:sz w:val="22"/>
                <w:szCs w:val="22"/>
              </w:rPr>
            </w:pPr>
            <w:r w:rsidRPr="00787282">
              <w:rPr>
                <w:rFonts w:ascii="Book Antiqua" w:hAnsi="Book Antiqua"/>
                <w:sz w:val="22"/>
                <w:szCs w:val="22"/>
              </w:rPr>
              <w:t>A</w:t>
            </w:r>
          </w:p>
        </w:tc>
        <w:tc>
          <w:tcPr>
            <w:tcW w:w="5202" w:type="dxa"/>
          </w:tcPr>
          <w:p w14:paraId="7F552B3E" w14:textId="77777777" w:rsidR="000A6E06" w:rsidRPr="00787282" w:rsidRDefault="000A6E06" w:rsidP="00356DF8">
            <w:pPr>
              <w:ind w:right="1077"/>
              <w:rPr>
                <w:rFonts w:ascii="Book Antiqua" w:hAnsi="Book Antiqua"/>
                <w:sz w:val="22"/>
                <w:szCs w:val="22"/>
              </w:rPr>
            </w:pPr>
            <w:r>
              <w:rPr>
                <w:rFonts w:ascii="Book Antiqua" w:hAnsi="Book Antiqua"/>
                <w:sz w:val="22"/>
                <w:szCs w:val="22"/>
              </w:rPr>
              <w:t>92</w:t>
            </w:r>
            <w:r w:rsidRPr="00787282">
              <w:rPr>
                <w:rFonts w:ascii="Book Antiqua" w:hAnsi="Book Antiqua"/>
                <w:sz w:val="22"/>
                <w:szCs w:val="22"/>
              </w:rPr>
              <w:t xml:space="preserve"> to 100%</w:t>
            </w:r>
            <w:r>
              <w:rPr>
                <w:rFonts w:ascii="Book Antiqua" w:hAnsi="Book Antiqua"/>
                <w:sz w:val="22"/>
                <w:szCs w:val="22"/>
              </w:rPr>
              <w:t xml:space="preserve"> </w:t>
            </w:r>
          </w:p>
        </w:tc>
      </w:tr>
      <w:tr w:rsidR="000A6E06" w:rsidRPr="00787282" w14:paraId="4DD8CF00" w14:textId="77777777" w:rsidTr="00356DF8">
        <w:tc>
          <w:tcPr>
            <w:tcW w:w="1620" w:type="dxa"/>
          </w:tcPr>
          <w:p w14:paraId="32D25FC3" w14:textId="77777777" w:rsidR="000A6E06" w:rsidRPr="00787282" w:rsidRDefault="000A6E06" w:rsidP="00356DF8">
            <w:pPr>
              <w:ind w:right="1077"/>
              <w:rPr>
                <w:rFonts w:ascii="Book Antiqua" w:hAnsi="Book Antiqua"/>
                <w:sz w:val="22"/>
                <w:szCs w:val="22"/>
              </w:rPr>
            </w:pPr>
            <w:r>
              <w:rPr>
                <w:rFonts w:ascii="Book Antiqua" w:hAnsi="Book Antiqua"/>
                <w:sz w:val="22"/>
                <w:szCs w:val="22"/>
              </w:rPr>
              <w:t>A-</w:t>
            </w:r>
          </w:p>
        </w:tc>
        <w:tc>
          <w:tcPr>
            <w:tcW w:w="5202" w:type="dxa"/>
          </w:tcPr>
          <w:p w14:paraId="4BB08485" w14:textId="77777777" w:rsidR="000A6E06" w:rsidRPr="00787282" w:rsidRDefault="000A6E06" w:rsidP="00356DF8">
            <w:pPr>
              <w:ind w:right="1077"/>
              <w:rPr>
                <w:rFonts w:ascii="Book Antiqua" w:hAnsi="Book Antiqua"/>
                <w:sz w:val="22"/>
                <w:szCs w:val="22"/>
              </w:rPr>
            </w:pPr>
            <w:r>
              <w:rPr>
                <w:rFonts w:ascii="Book Antiqua" w:hAnsi="Book Antiqua"/>
                <w:sz w:val="22"/>
                <w:szCs w:val="22"/>
              </w:rPr>
              <w:t>90 to 91.9%</w:t>
            </w:r>
          </w:p>
        </w:tc>
      </w:tr>
      <w:tr w:rsidR="000A6E06" w:rsidRPr="00787282" w14:paraId="57FC2852" w14:textId="77777777" w:rsidTr="00356DF8">
        <w:tc>
          <w:tcPr>
            <w:tcW w:w="1620" w:type="dxa"/>
          </w:tcPr>
          <w:p w14:paraId="118A0BB8" w14:textId="77777777" w:rsidR="000A6E06" w:rsidRPr="00787282" w:rsidRDefault="000A6E06" w:rsidP="00356DF8">
            <w:pPr>
              <w:ind w:right="1077"/>
              <w:rPr>
                <w:rFonts w:ascii="Book Antiqua" w:hAnsi="Book Antiqua"/>
                <w:sz w:val="22"/>
                <w:szCs w:val="22"/>
              </w:rPr>
            </w:pPr>
            <w:r w:rsidRPr="00787282">
              <w:rPr>
                <w:rFonts w:ascii="Book Antiqua" w:hAnsi="Book Antiqua"/>
                <w:sz w:val="22"/>
                <w:szCs w:val="22"/>
              </w:rPr>
              <w:t>B+</w:t>
            </w:r>
          </w:p>
        </w:tc>
        <w:tc>
          <w:tcPr>
            <w:tcW w:w="5202" w:type="dxa"/>
          </w:tcPr>
          <w:p w14:paraId="77F047B7" w14:textId="77777777" w:rsidR="000A6E06" w:rsidRPr="00787282" w:rsidRDefault="000A6E06" w:rsidP="00356DF8">
            <w:pPr>
              <w:ind w:right="1077"/>
              <w:rPr>
                <w:rFonts w:ascii="Book Antiqua" w:hAnsi="Book Antiqua"/>
                <w:sz w:val="22"/>
                <w:szCs w:val="22"/>
              </w:rPr>
            </w:pPr>
            <w:r w:rsidRPr="00787282">
              <w:rPr>
                <w:rFonts w:ascii="Book Antiqua" w:hAnsi="Book Antiqua"/>
                <w:sz w:val="22"/>
                <w:szCs w:val="22"/>
              </w:rPr>
              <w:t>88 to 89.9%</w:t>
            </w:r>
          </w:p>
        </w:tc>
      </w:tr>
      <w:tr w:rsidR="000A6E06" w:rsidRPr="00787282" w14:paraId="6B48A461" w14:textId="77777777" w:rsidTr="00356DF8">
        <w:tc>
          <w:tcPr>
            <w:tcW w:w="1620" w:type="dxa"/>
          </w:tcPr>
          <w:p w14:paraId="7FA3C0E7" w14:textId="77777777" w:rsidR="000A6E06" w:rsidRPr="00787282" w:rsidRDefault="000A6E06" w:rsidP="00356DF8">
            <w:pPr>
              <w:ind w:right="1077"/>
              <w:rPr>
                <w:rFonts w:ascii="Book Antiqua" w:hAnsi="Book Antiqua"/>
                <w:sz w:val="22"/>
                <w:szCs w:val="22"/>
              </w:rPr>
            </w:pPr>
            <w:r w:rsidRPr="00787282">
              <w:rPr>
                <w:rFonts w:ascii="Book Antiqua" w:hAnsi="Book Antiqua"/>
                <w:sz w:val="22"/>
                <w:szCs w:val="22"/>
              </w:rPr>
              <w:t>B</w:t>
            </w:r>
          </w:p>
        </w:tc>
        <w:tc>
          <w:tcPr>
            <w:tcW w:w="5202" w:type="dxa"/>
          </w:tcPr>
          <w:p w14:paraId="482C6C6E" w14:textId="77777777" w:rsidR="000A6E06" w:rsidRPr="00787282" w:rsidRDefault="000A6E06" w:rsidP="00356DF8">
            <w:pPr>
              <w:ind w:right="1077"/>
              <w:rPr>
                <w:rFonts w:ascii="Book Antiqua" w:hAnsi="Book Antiqua"/>
                <w:sz w:val="22"/>
                <w:szCs w:val="22"/>
              </w:rPr>
            </w:pPr>
            <w:r>
              <w:rPr>
                <w:rFonts w:ascii="Book Antiqua" w:hAnsi="Book Antiqua"/>
                <w:sz w:val="22"/>
                <w:szCs w:val="22"/>
              </w:rPr>
              <w:t>82</w:t>
            </w:r>
            <w:r w:rsidRPr="00787282">
              <w:rPr>
                <w:rFonts w:ascii="Book Antiqua" w:hAnsi="Book Antiqua"/>
                <w:sz w:val="22"/>
                <w:szCs w:val="22"/>
              </w:rPr>
              <w:t xml:space="preserve"> to 87.9%</w:t>
            </w:r>
          </w:p>
        </w:tc>
      </w:tr>
      <w:tr w:rsidR="000A6E06" w:rsidRPr="00787282" w14:paraId="1A6AAEA2" w14:textId="77777777" w:rsidTr="00356DF8">
        <w:tc>
          <w:tcPr>
            <w:tcW w:w="1620" w:type="dxa"/>
          </w:tcPr>
          <w:p w14:paraId="5CD71712" w14:textId="77777777" w:rsidR="000A6E06" w:rsidRPr="00787282" w:rsidRDefault="000A6E06" w:rsidP="00356DF8">
            <w:pPr>
              <w:ind w:right="1077"/>
              <w:rPr>
                <w:rFonts w:ascii="Book Antiqua" w:hAnsi="Book Antiqua"/>
                <w:sz w:val="22"/>
                <w:szCs w:val="22"/>
              </w:rPr>
            </w:pPr>
            <w:r>
              <w:rPr>
                <w:rFonts w:ascii="Book Antiqua" w:hAnsi="Book Antiqua"/>
                <w:sz w:val="22"/>
                <w:szCs w:val="22"/>
              </w:rPr>
              <w:t>B-</w:t>
            </w:r>
          </w:p>
        </w:tc>
        <w:tc>
          <w:tcPr>
            <w:tcW w:w="5202" w:type="dxa"/>
          </w:tcPr>
          <w:p w14:paraId="429CF4DE" w14:textId="77777777" w:rsidR="000A6E06" w:rsidRPr="00787282" w:rsidRDefault="000A6E06" w:rsidP="00356DF8">
            <w:pPr>
              <w:ind w:right="1077"/>
              <w:rPr>
                <w:rFonts w:ascii="Book Antiqua" w:hAnsi="Book Antiqua"/>
                <w:sz w:val="22"/>
                <w:szCs w:val="22"/>
              </w:rPr>
            </w:pPr>
            <w:r>
              <w:rPr>
                <w:rFonts w:ascii="Book Antiqua" w:hAnsi="Book Antiqua"/>
                <w:sz w:val="22"/>
                <w:szCs w:val="22"/>
              </w:rPr>
              <w:t>80 to 81.9%</w:t>
            </w:r>
          </w:p>
        </w:tc>
      </w:tr>
      <w:tr w:rsidR="000A6E06" w:rsidRPr="00787282" w14:paraId="013CAA50" w14:textId="77777777" w:rsidTr="00356DF8">
        <w:tc>
          <w:tcPr>
            <w:tcW w:w="1620" w:type="dxa"/>
          </w:tcPr>
          <w:p w14:paraId="09BA495B" w14:textId="77777777" w:rsidR="000A6E06" w:rsidRPr="00787282" w:rsidRDefault="000A6E06" w:rsidP="00356DF8">
            <w:pPr>
              <w:ind w:right="1077"/>
              <w:rPr>
                <w:rFonts w:ascii="Book Antiqua" w:hAnsi="Book Antiqua"/>
                <w:sz w:val="22"/>
                <w:szCs w:val="22"/>
              </w:rPr>
            </w:pPr>
            <w:r w:rsidRPr="00787282">
              <w:rPr>
                <w:rFonts w:ascii="Book Antiqua" w:hAnsi="Book Antiqua"/>
                <w:sz w:val="22"/>
                <w:szCs w:val="22"/>
              </w:rPr>
              <w:t>C+</w:t>
            </w:r>
          </w:p>
        </w:tc>
        <w:tc>
          <w:tcPr>
            <w:tcW w:w="5202" w:type="dxa"/>
          </w:tcPr>
          <w:p w14:paraId="4A9CECFE" w14:textId="77777777" w:rsidR="000A6E06" w:rsidRPr="00787282" w:rsidRDefault="000A6E06" w:rsidP="00356DF8">
            <w:pPr>
              <w:ind w:right="1077"/>
              <w:rPr>
                <w:rFonts w:ascii="Book Antiqua" w:hAnsi="Book Antiqua"/>
                <w:sz w:val="22"/>
                <w:szCs w:val="22"/>
              </w:rPr>
            </w:pPr>
            <w:r w:rsidRPr="00787282">
              <w:rPr>
                <w:rFonts w:ascii="Book Antiqua" w:hAnsi="Book Antiqua"/>
                <w:sz w:val="22"/>
                <w:szCs w:val="22"/>
              </w:rPr>
              <w:t>78 to 79.9%</w:t>
            </w:r>
          </w:p>
        </w:tc>
      </w:tr>
      <w:tr w:rsidR="000A6E06" w:rsidRPr="00787282" w14:paraId="3CBBB906" w14:textId="77777777" w:rsidTr="00356DF8">
        <w:tc>
          <w:tcPr>
            <w:tcW w:w="1620" w:type="dxa"/>
          </w:tcPr>
          <w:p w14:paraId="0F5E70F8" w14:textId="77777777" w:rsidR="000A6E06" w:rsidRPr="00787282" w:rsidRDefault="000A6E06" w:rsidP="00356DF8">
            <w:pPr>
              <w:ind w:right="1077"/>
              <w:rPr>
                <w:rFonts w:ascii="Book Antiqua" w:hAnsi="Book Antiqua"/>
                <w:sz w:val="22"/>
                <w:szCs w:val="22"/>
              </w:rPr>
            </w:pPr>
            <w:r w:rsidRPr="00787282">
              <w:rPr>
                <w:rFonts w:ascii="Book Antiqua" w:hAnsi="Book Antiqua"/>
                <w:sz w:val="22"/>
                <w:szCs w:val="22"/>
              </w:rPr>
              <w:t>C</w:t>
            </w:r>
          </w:p>
        </w:tc>
        <w:tc>
          <w:tcPr>
            <w:tcW w:w="5202" w:type="dxa"/>
          </w:tcPr>
          <w:p w14:paraId="35208C86" w14:textId="77777777" w:rsidR="000A6E06" w:rsidRPr="00787282" w:rsidRDefault="000A6E06" w:rsidP="00356DF8">
            <w:pPr>
              <w:ind w:right="1077"/>
              <w:rPr>
                <w:rFonts w:ascii="Book Antiqua" w:hAnsi="Book Antiqua"/>
                <w:sz w:val="22"/>
                <w:szCs w:val="22"/>
              </w:rPr>
            </w:pPr>
            <w:r>
              <w:rPr>
                <w:rFonts w:ascii="Book Antiqua" w:hAnsi="Book Antiqua"/>
                <w:sz w:val="22"/>
                <w:szCs w:val="22"/>
              </w:rPr>
              <w:t>72</w:t>
            </w:r>
            <w:r w:rsidRPr="00787282">
              <w:rPr>
                <w:rFonts w:ascii="Book Antiqua" w:hAnsi="Book Antiqua"/>
                <w:sz w:val="22"/>
                <w:szCs w:val="22"/>
              </w:rPr>
              <w:t xml:space="preserve"> to 77.9%</w:t>
            </w:r>
          </w:p>
        </w:tc>
      </w:tr>
      <w:tr w:rsidR="000A6E06" w:rsidRPr="00787282" w14:paraId="219560CA" w14:textId="77777777" w:rsidTr="00356DF8">
        <w:tc>
          <w:tcPr>
            <w:tcW w:w="1620" w:type="dxa"/>
          </w:tcPr>
          <w:p w14:paraId="08B5F031" w14:textId="77777777" w:rsidR="000A6E06" w:rsidRPr="00787282" w:rsidRDefault="000A6E06" w:rsidP="00356DF8">
            <w:pPr>
              <w:ind w:right="1077"/>
              <w:rPr>
                <w:rFonts w:ascii="Book Antiqua" w:hAnsi="Book Antiqua"/>
                <w:sz w:val="22"/>
                <w:szCs w:val="22"/>
              </w:rPr>
            </w:pPr>
            <w:r>
              <w:rPr>
                <w:rFonts w:ascii="Book Antiqua" w:hAnsi="Book Antiqua"/>
                <w:sz w:val="22"/>
                <w:szCs w:val="22"/>
              </w:rPr>
              <w:t>C-</w:t>
            </w:r>
          </w:p>
        </w:tc>
        <w:tc>
          <w:tcPr>
            <w:tcW w:w="5202" w:type="dxa"/>
          </w:tcPr>
          <w:p w14:paraId="46CC2ADE" w14:textId="77777777" w:rsidR="000A6E06" w:rsidRPr="00787282" w:rsidRDefault="000A6E06" w:rsidP="00356DF8">
            <w:pPr>
              <w:ind w:right="1077"/>
              <w:rPr>
                <w:rFonts w:ascii="Book Antiqua" w:hAnsi="Book Antiqua"/>
                <w:sz w:val="22"/>
                <w:szCs w:val="22"/>
              </w:rPr>
            </w:pPr>
            <w:r>
              <w:rPr>
                <w:rFonts w:ascii="Book Antiqua" w:hAnsi="Book Antiqua"/>
                <w:sz w:val="22"/>
                <w:szCs w:val="22"/>
              </w:rPr>
              <w:t>70 to 71.9%</w:t>
            </w:r>
          </w:p>
        </w:tc>
      </w:tr>
      <w:tr w:rsidR="000A6E06" w:rsidRPr="00787282" w14:paraId="21B206EE" w14:textId="77777777" w:rsidTr="00356DF8">
        <w:tc>
          <w:tcPr>
            <w:tcW w:w="1620" w:type="dxa"/>
          </w:tcPr>
          <w:p w14:paraId="7AAEEC90" w14:textId="77777777" w:rsidR="000A6E06" w:rsidRPr="00787282" w:rsidRDefault="000A6E06" w:rsidP="00356DF8">
            <w:pPr>
              <w:ind w:right="1077"/>
              <w:rPr>
                <w:rFonts w:ascii="Book Antiqua" w:hAnsi="Book Antiqua"/>
                <w:sz w:val="22"/>
                <w:szCs w:val="22"/>
              </w:rPr>
            </w:pPr>
            <w:r w:rsidRPr="00787282">
              <w:rPr>
                <w:rFonts w:ascii="Book Antiqua" w:hAnsi="Book Antiqua"/>
                <w:sz w:val="22"/>
                <w:szCs w:val="22"/>
              </w:rPr>
              <w:t>D</w:t>
            </w:r>
          </w:p>
        </w:tc>
        <w:tc>
          <w:tcPr>
            <w:tcW w:w="5202" w:type="dxa"/>
          </w:tcPr>
          <w:p w14:paraId="23B63F95" w14:textId="77777777" w:rsidR="000A6E06" w:rsidRPr="00787282" w:rsidRDefault="000A6E06" w:rsidP="00356DF8">
            <w:pPr>
              <w:ind w:right="1077"/>
              <w:rPr>
                <w:rFonts w:ascii="Book Antiqua" w:hAnsi="Book Antiqua"/>
                <w:sz w:val="22"/>
                <w:szCs w:val="22"/>
              </w:rPr>
            </w:pPr>
            <w:r w:rsidRPr="00787282">
              <w:rPr>
                <w:rFonts w:ascii="Book Antiqua" w:hAnsi="Book Antiqua"/>
                <w:sz w:val="22"/>
                <w:szCs w:val="22"/>
              </w:rPr>
              <w:t>60 to 69.9%</w:t>
            </w:r>
          </w:p>
        </w:tc>
      </w:tr>
      <w:tr w:rsidR="000A6E06" w:rsidRPr="00787282" w14:paraId="7E5F5545" w14:textId="77777777" w:rsidTr="00356DF8">
        <w:tc>
          <w:tcPr>
            <w:tcW w:w="1620" w:type="dxa"/>
          </w:tcPr>
          <w:p w14:paraId="45C09D18" w14:textId="77777777" w:rsidR="000A6E06" w:rsidRPr="00787282" w:rsidRDefault="000A6E06" w:rsidP="00356DF8">
            <w:pPr>
              <w:ind w:right="1077"/>
              <w:rPr>
                <w:rFonts w:ascii="Book Antiqua" w:hAnsi="Book Antiqua"/>
                <w:sz w:val="22"/>
                <w:szCs w:val="22"/>
              </w:rPr>
            </w:pPr>
            <w:r w:rsidRPr="00787282">
              <w:rPr>
                <w:rFonts w:ascii="Book Antiqua" w:hAnsi="Book Antiqua"/>
                <w:sz w:val="22"/>
                <w:szCs w:val="22"/>
              </w:rPr>
              <w:t>F</w:t>
            </w:r>
          </w:p>
        </w:tc>
        <w:tc>
          <w:tcPr>
            <w:tcW w:w="5202" w:type="dxa"/>
          </w:tcPr>
          <w:p w14:paraId="09578A3F" w14:textId="77777777" w:rsidR="000A6E06" w:rsidRPr="00787282" w:rsidRDefault="000A6E06" w:rsidP="00356DF8">
            <w:pPr>
              <w:ind w:right="1077"/>
              <w:rPr>
                <w:rFonts w:ascii="Book Antiqua" w:hAnsi="Book Antiqua"/>
                <w:sz w:val="22"/>
                <w:szCs w:val="22"/>
              </w:rPr>
            </w:pPr>
            <w:r w:rsidRPr="00787282">
              <w:rPr>
                <w:rFonts w:ascii="Book Antiqua" w:hAnsi="Book Antiqua"/>
                <w:sz w:val="22"/>
                <w:szCs w:val="22"/>
              </w:rPr>
              <w:t>Below 60% or by non-attendance</w:t>
            </w:r>
          </w:p>
        </w:tc>
      </w:tr>
    </w:tbl>
    <w:p w14:paraId="7E645EEE" w14:textId="77777777" w:rsidR="000A6E06" w:rsidRDefault="000A6E06" w:rsidP="00485ECC">
      <w:pPr>
        <w:spacing w:before="100" w:beforeAutospacing="1" w:after="100" w:afterAutospacing="1"/>
        <w:contextualSpacing/>
        <w:rPr>
          <w:rFonts w:ascii="Times New Roman" w:hAnsi="Times New Roman" w:cs="Times New Roman"/>
        </w:rPr>
      </w:pPr>
    </w:p>
    <w:p w14:paraId="55948001" w14:textId="05F6D918" w:rsidR="007E3CE0" w:rsidRDefault="007E3CE0" w:rsidP="007E3CE0">
      <w:pPr>
        <w:rPr>
          <w:rFonts w:ascii="Book Antiqua" w:hAnsi="Book Antiqua"/>
          <w:b/>
          <w:bCs/>
          <w:smallCaps/>
          <w:sz w:val="22"/>
          <w:szCs w:val="22"/>
        </w:rPr>
      </w:pPr>
      <w:r>
        <w:rPr>
          <w:rFonts w:ascii="Book Antiqua" w:hAnsi="Book Antiqua"/>
          <w:b/>
          <w:bCs/>
          <w:smallCaps/>
          <w:sz w:val="22"/>
          <w:szCs w:val="22"/>
        </w:rPr>
        <w:t>class schedule</w:t>
      </w:r>
    </w:p>
    <w:p w14:paraId="2E6A370E" w14:textId="77777777" w:rsidR="007E3CE0" w:rsidRDefault="007E3CE0" w:rsidP="007E3CE0">
      <w:pPr>
        <w:rPr>
          <w:rFonts w:ascii="Times New Roman" w:hAnsi="Times New Roman" w:cs="Times New Roman"/>
        </w:rPr>
      </w:pPr>
    </w:p>
    <w:p w14:paraId="3CFF9602" w14:textId="77777777" w:rsidR="007E3CE0" w:rsidRDefault="007E3CE0" w:rsidP="007E3CE0">
      <w:pPr>
        <w:rPr>
          <w:rFonts w:ascii="Times New Roman" w:hAnsi="Times New Roman" w:cs="Times New Roman"/>
        </w:rPr>
      </w:pPr>
      <w:r>
        <w:rPr>
          <w:rFonts w:ascii="Times New Roman" w:hAnsi="Times New Roman" w:cs="Times New Roman"/>
        </w:rPr>
        <w:t xml:space="preserve">1.  Tuesday, Aug. 15. Intro. </w:t>
      </w:r>
    </w:p>
    <w:p w14:paraId="342A96EE" w14:textId="77777777" w:rsidR="007E3CE0" w:rsidRDefault="007E3CE0" w:rsidP="007E3CE0">
      <w:pPr>
        <w:rPr>
          <w:rFonts w:ascii="Times New Roman" w:hAnsi="Times New Roman" w:cs="Times New Roman"/>
        </w:rPr>
      </w:pPr>
    </w:p>
    <w:p w14:paraId="7DEE879E" w14:textId="724BFCC2" w:rsidR="007E3CE0" w:rsidRDefault="007E3CE0" w:rsidP="007E3CE0">
      <w:pPr>
        <w:rPr>
          <w:rFonts w:ascii="Times New Roman" w:hAnsi="Times New Roman" w:cs="Times New Roman"/>
        </w:rPr>
      </w:pPr>
      <w:r>
        <w:rPr>
          <w:rFonts w:ascii="Times New Roman" w:hAnsi="Times New Roman" w:cs="Times New Roman"/>
        </w:rPr>
        <w:t xml:space="preserve">2.  Thursday, Aug. 17. </w:t>
      </w:r>
      <w:proofErr w:type="spellStart"/>
      <w:r w:rsidR="002370A4">
        <w:rPr>
          <w:rFonts w:ascii="Times New Roman" w:hAnsi="Times New Roman" w:cs="Times New Roman"/>
        </w:rPr>
        <w:t>Chs</w:t>
      </w:r>
      <w:proofErr w:type="spellEnd"/>
      <w:r w:rsidR="002370A4">
        <w:rPr>
          <w:rFonts w:ascii="Times New Roman" w:hAnsi="Times New Roman" w:cs="Times New Roman"/>
        </w:rPr>
        <w:t>. 123</w:t>
      </w:r>
      <w:r>
        <w:rPr>
          <w:rFonts w:ascii="Times New Roman" w:hAnsi="Times New Roman" w:cs="Times New Roman"/>
        </w:rPr>
        <w:t xml:space="preserve"> of </w:t>
      </w:r>
      <w:r w:rsidRPr="00FB5C1F">
        <w:rPr>
          <w:rFonts w:ascii="Times New Roman" w:hAnsi="Times New Roman" w:cs="Times New Roman"/>
          <w:i/>
          <w:iCs/>
        </w:rPr>
        <w:t>Learning to Philosophize</w:t>
      </w:r>
      <w:r>
        <w:rPr>
          <w:rFonts w:ascii="Times New Roman" w:hAnsi="Times New Roman" w:cs="Times New Roman"/>
        </w:rPr>
        <w:t xml:space="preserve">. </w:t>
      </w:r>
      <w:r w:rsidR="007C0ACF">
        <w:rPr>
          <w:rFonts w:ascii="Times New Roman" w:hAnsi="Times New Roman" w:cs="Times New Roman"/>
        </w:rPr>
        <w:t xml:space="preserve"> </w:t>
      </w:r>
      <w:r w:rsidR="002370A4">
        <w:rPr>
          <w:rFonts w:ascii="Times New Roman" w:hAnsi="Times New Roman" w:cs="Times New Roman"/>
        </w:rPr>
        <w:t>Docx on Canvas.</w:t>
      </w:r>
    </w:p>
    <w:p w14:paraId="11747A89" w14:textId="77777777" w:rsidR="002370A4" w:rsidRDefault="002370A4" w:rsidP="007E3CE0">
      <w:pPr>
        <w:rPr>
          <w:rFonts w:ascii="Times New Roman" w:hAnsi="Times New Roman" w:cs="Times New Roman"/>
        </w:rPr>
      </w:pPr>
    </w:p>
    <w:p w14:paraId="42D5B587" w14:textId="77777777" w:rsidR="007E3CE0" w:rsidRDefault="007E3CE0" w:rsidP="007E3CE0">
      <w:pPr>
        <w:rPr>
          <w:rFonts w:ascii="Times New Roman" w:hAnsi="Times New Roman" w:cs="Times New Roman"/>
        </w:rPr>
      </w:pPr>
      <w:r>
        <w:rPr>
          <w:rFonts w:ascii="Times New Roman" w:hAnsi="Times New Roman" w:cs="Times New Roman"/>
        </w:rPr>
        <w:t xml:space="preserve">3. Tuesday, Aug. 22.    Ethics:  A general introduction to end of 4 ethical ‘isms” </w:t>
      </w:r>
    </w:p>
    <w:p w14:paraId="1BA1E312" w14:textId="77777777" w:rsidR="007E3CE0" w:rsidRDefault="00000000" w:rsidP="007E3CE0">
      <w:pPr>
        <w:rPr>
          <w:rFonts w:ascii="Times New Roman" w:hAnsi="Times New Roman" w:cs="Times New Roman"/>
        </w:rPr>
      </w:pPr>
      <w:hyperlink r:id="rId6" w:history="1">
        <w:r w:rsidR="007E3CE0" w:rsidRPr="00B3241B">
          <w:rPr>
            <w:rStyle w:val="Hyperlink"/>
            <w:rFonts w:ascii="Times New Roman" w:hAnsi="Times New Roman" w:cs="Times New Roman"/>
          </w:rPr>
          <w:t>https://www.bbc.co.uk/ethics/introduction/intro_1.shtml</w:t>
        </w:r>
      </w:hyperlink>
    </w:p>
    <w:p w14:paraId="2C90FA03" w14:textId="77777777" w:rsidR="007E3CE0" w:rsidRDefault="007E3CE0" w:rsidP="007E3CE0">
      <w:pPr>
        <w:rPr>
          <w:rFonts w:ascii="Times New Roman" w:hAnsi="Times New Roman" w:cs="Times New Roman"/>
        </w:rPr>
      </w:pPr>
    </w:p>
    <w:p w14:paraId="50D42213" w14:textId="77777777" w:rsidR="007E3CE0" w:rsidRDefault="007E3CE0" w:rsidP="007E3CE0">
      <w:pPr>
        <w:jc w:val="both"/>
        <w:rPr>
          <w:rFonts w:ascii="Times New Roman" w:hAnsi="Times New Roman" w:cs="Times New Roman"/>
        </w:rPr>
      </w:pPr>
      <w:r>
        <w:rPr>
          <w:rFonts w:ascii="Times New Roman" w:hAnsi="Times New Roman" w:cs="Times New Roman"/>
        </w:rPr>
        <w:t xml:space="preserve">4. TH, Aug. </w:t>
      </w:r>
      <w:proofErr w:type="gramStart"/>
      <w:r>
        <w:rPr>
          <w:rFonts w:ascii="Times New Roman" w:hAnsi="Times New Roman" w:cs="Times New Roman"/>
        </w:rPr>
        <w:t>24 .</w:t>
      </w:r>
      <w:proofErr w:type="gramEnd"/>
      <w:r>
        <w:rPr>
          <w:rFonts w:ascii="Times New Roman" w:hAnsi="Times New Roman" w:cs="Times New Roman"/>
        </w:rPr>
        <w:t xml:space="preserve">  “The maze </w:t>
      </w:r>
      <w:proofErr w:type="gramStart"/>
      <w:r>
        <w:rPr>
          <w:rFonts w:ascii="Times New Roman" w:hAnsi="Times New Roman" w:cs="Times New Roman"/>
        </w:rPr>
        <w:t>of  moral</w:t>
      </w:r>
      <w:proofErr w:type="gramEnd"/>
      <w:r>
        <w:rPr>
          <w:rFonts w:ascii="Times New Roman" w:hAnsi="Times New Roman" w:cs="Times New Roman"/>
        </w:rPr>
        <w:t xml:space="preserve"> relativism” and  “On Trying Out one’s new sword”. </w:t>
      </w:r>
      <w:hyperlink r:id="rId7" w:history="1">
        <w:r>
          <w:rPr>
            <w:rFonts w:ascii="AppleSystemUIFont" w:hAnsi="AppleSystemUIFont" w:cs="AppleSystemUIFont"/>
            <w:color w:val="DCA10D"/>
            <w:kern w:val="0"/>
            <w:sz w:val="26"/>
            <w:szCs w:val="26"/>
          </w:rPr>
          <w:t>https://archive.nytimes.com/opinionator.blogs.nytimes.com/2011/07/24/the-maze-of-moral-relativism/</w:t>
        </w:r>
      </w:hyperlink>
    </w:p>
    <w:p w14:paraId="752C1CB3" w14:textId="77777777" w:rsidR="007E3CE0" w:rsidRPr="00B97806" w:rsidRDefault="007E3CE0" w:rsidP="007E3CE0">
      <w:pPr>
        <w:rPr>
          <w:rFonts w:ascii="AppleSystemUIFont" w:hAnsi="AppleSystemUIFont" w:cs="AppleSystemUIFont"/>
          <w:color w:val="DCA10D"/>
          <w:kern w:val="0"/>
          <w:sz w:val="26"/>
          <w:szCs w:val="26"/>
        </w:rPr>
      </w:pPr>
      <w:r>
        <w:rPr>
          <w:rFonts w:ascii="Times New Roman" w:hAnsi="Times New Roman" w:cs="Times New Roman"/>
        </w:rPr>
        <w:lastRenderedPageBreak/>
        <w:t xml:space="preserve">5. TU, Aug. 29.  Emotivism and Subjectivism. </w:t>
      </w:r>
      <w:hyperlink r:id="rId8" w:history="1">
        <w:r w:rsidRPr="00050B90">
          <w:rPr>
            <w:rStyle w:val="Hyperlink"/>
            <w:rFonts w:ascii="AppleSystemUIFont" w:hAnsi="AppleSystemUIFont" w:cs="AppleSystemUIFont"/>
            <w:kern w:val="0"/>
            <w:sz w:val="26"/>
            <w:szCs w:val="26"/>
          </w:rPr>
          <w:t>https://www.bbc.co.uk/ethics/introduction/emotivism_1.shtml</w:t>
        </w:r>
      </w:hyperlink>
      <w:r>
        <w:rPr>
          <w:rFonts w:ascii="AppleSystemUIFont" w:hAnsi="AppleSystemUIFont" w:cs="AppleSystemUIFont"/>
          <w:color w:val="DCA10D"/>
          <w:kern w:val="0"/>
          <w:sz w:val="26"/>
          <w:szCs w:val="26"/>
        </w:rPr>
        <w:t xml:space="preserve"> </w:t>
      </w:r>
      <w:hyperlink r:id="rId9" w:history="1">
        <w:r>
          <w:rPr>
            <w:rFonts w:ascii="AppleSystemUIFont" w:hAnsi="AppleSystemUIFont" w:cs="AppleSystemUIFont"/>
            <w:color w:val="DCA10D"/>
            <w:kern w:val="0"/>
            <w:sz w:val="26"/>
            <w:szCs w:val="26"/>
          </w:rPr>
          <w:t>https://www.bbc.co.uk/ethics/introduction/subjectivism.shtml</w:t>
        </w:r>
      </w:hyperlink>
    </w:p>
    <w:p w14:paraId="3855EB26" w14:textId="77777777" w:rsidR="007E3CE0" w:rsidRDefault="007E3CE0" w:rsidP="007E3CE0">
      <w:pPr>
        <w:rPr>
          <w:rFonts w:ascii="Times New Roman" w:hAnsi="Times New Roman" w:cs="Times New Roman"/>
        </w:rPr>
      </w:pPr>
      <w:r>
        <w:rPr>
          <w:rFonts w:ascii="Times New Roman" w:hAnsi="Times New Roman" w:cs="Times New Roman"/>
        </w:rPr>
        <w:t>6.</w:t>
      </w:r>
      <w:proofErr w:type="gramStart"/>
      <w:r>
        <w:rPr>
          <w:rFonts w:ascii="Times New Roman" w:hAnsi="Times New Roman" w:cs="Times New Roman"/>
        </w:rPr>
        <w:t>TH,  Aug.</w:t>
      </w:r>
      <w:proofErr w:type="gramEnd"/>
      <w:r>
        <w:rPr>
          <w:rFonts w:ascii="Times New Roman" w:hAnsi="Times New Roman" w:cs="Times New Roman"/>
        </w:rPr>
        <w:t xml:space="preserve"> 31. Duty-based ethics. </w:t>
      </w:r>
    </w:p>
    <w:p w14:paraId="532AEED7" w14:textId="77777777" w:rsidR="007E3CE0" w:rsidRDefault="00000000" w:rsidP="007E3CE0">
      <w:pPr>
        <w:rPr>
          <w:rFonts w:ascii="Times New Roman" w:hAnsi="Times New Roman" w:cs="Times New Roman"/>
        </w:rPr>
      </w:pPr>
      <w:hyperlink r:id="rId10" w:history="1">
        <w:r w:rsidR="007E3CE0" w:rsidRPr="00414765">
          <w:rPr>
            <w:rStyle w:val="Hyperlink"/>
            <w:rFonts w:ascii="Times New Roman" w:hAnsi="Times New Roman" w:cs="Times New Roman"/>
          </w:rPr>
          <w:t>https://www.bbc.co.uk/ethics/introduction/duty_1.shtml</w:t>
        </w:r>
      </w:hyperlink>
    </w:p>
    <w:p w14:paraId="3119865F" w14:textId="77777777" w:rsidR="007E3CE0" w:rsidRDefault="007E3CE0" w:rsidP="007E3CE0">
      <w:pPr>
        <w:rPr>
          <w:rFonts w:ascii="Times New Roman" w:hAnsi="Times New Roman" w:cs="Times New Roman"/>
        </w:rPr>
      </w:pPr>
    </w:p>
    <w:p w14:paraId="3B44C34D" w14:textId="7A6771A0" w:rsidR="007E3CE0" w:rsidRDefault="007E3CE0" w:rsidP="007E3CE0">
      <w:pPr>
        <w:rPr>
          <w:rFonts w:ascii="Times New Roman" w:hAnsi="Times New Roman" w:cs="Times New Roman"/>
        </w:rPr>
      </w:pPr>
      <w:r>
        <w:rPr>
          <w:rFonts w:ascii="Times New Roman" w:hAnsi="Times New Roman" w:cs="Times New Roman"/>
        </w:rPr>
        <w:t>7. TU, Sept. 5. Utilitarianism and Cost-Benefit Analysis. 217-227.</w:t>
      </w:r>
      <w:r w:rsidR="00D47DFE">
        <w:rPr>
          <w:rFonts w:ascii="Times New Roman" w:hAnsi="Times New Roman" w:cs="Times New Roman"/>
        </w:rPr>
        <w:t xml:space="preserve"> Docx on Canvas.</w:t>
      </w:r>
    </w:p>
    <w:p w14:paraId="5805442D" w14:textId="77777777" w:rsidR="007E3CE0" w:rsidRDefault="007E3CE0" w:rsidP="007E3CE0">
      <w:pPr>
        <w:rPr>
          <w:rFonts w:ascii="Times New Roman" w:hAnsi="Times New Roman" w:cs="Times New Roman"/>
        </w:rPr>
      </w:pPr>
    </w:p>
    <w:p w14:paraId="5D155F11" w14:textId="77777777" w:rsidR="007E3CE0" w:rsidRDefault="007E3CE0" w:rsidP="007E3CE0">
      <w:pPr>
        <w:spacing w:line="480" w:lineRule="auto"/>
        <w:rPr>
          <w:rFonts w:ascii="Times New Roman" w:hAnsi="Times New Roman" w:cs="Times New Roman"/>
        </w:rPr>
      </w:pPr>
      <w:r>
        <w:rPr>
          <w:rFonts w:ascii="Times New Roman" w:hAnsi="Times New Roman" w:cs="Times New Roman"/>
        </w:rPr>
        <w:t>8. TH, Sept. 7.  Utilitarianism and Cost-Benefit Analysis. 227-237.</w:t>
      </w:r>
    </w:p>
    <w:p w14:paraId="17ECFE86" w14:textId="77777777" w:rsidR="007E3CE0" w:rsidRDefault="007E3CE0" w:rsidP="007E3CE0">
      <w:pPr>
        <w:spacing w:line="480" w:lineRule="auto"/>
        <w:rPr>
          <w:rFonts w:ascii="Times New Roman" w:hAnsi="Times New Roman" w:cs="Times New Roman"/>
        </w:rPr>
      </w:pPr>
      <w:r>
        <w:rPr>
          <w:rFonts w:ascii="Times New Roman" w:hAnsi="Times New Roman" w:cs="Times New Roman"/>
        </w:rPr>
        <w:t xml:space="preserve">9.TU, Sept. 12.  Test review </w:t>
      </w:r>
    </w:p>
    <w:p w14:paraId="79ED0B01" w14:textId="77777777" w:rsidR="007E3CE0" w:rsidRDefault="007E3CE0" w:rsidP="007E3CE0">
      <w:pPr>
        <w:tabs>
          <w:tab w:val="left" w:pos="7629"/>
        </w:tabs>
        <w:spacing w:line="480" w:lineRule="auto"/>
        <w:rPr>
          <w:rFonts w:ascii="Times New Roman" w:hAnsi="Times New Roman" w:cs="Times New Roman"/>
        </w:rPr>
      </w:pPr>
      <w:r>
        <w:rPr>
          <w:rFonts w:ascii="Times New Roman" w:hAnsi="Times New Roman" w:cs="Times New Roman"/>
        </w:rPr>
        <w:t xml:space="preserve">10. TH, Sept. 14.  Test #1  </w:t>
      </w:r>
      <w:r>
        <w:rPr>
          <w:rFonts w:ascii="Times New Roman" w:hAnsi="Times New Roman" w:cs="Times New Roman"/>
        </w:rPr>
        <w:tab/>
      </w:r>
    </w:p>
    <w:p w14:paraId="15CC2BA3" w14:textId="483D005F" w:rsidR="007E3CE0" w:rsidRDefault="007E3CE0" w:rsidP="007E3CE0">
      <w:pPr>
        <w:spacing w:line="480" w:lineRule="auto"/>
        <w:rPr>
          <w:rFonts w:ascii="Times New Roman" w:hAnsi="Times New Roman" w:cs="Times New Roman"/>
        </w:rPr>
      </w:pPr>
      <w:r>
        <w:rPr>
          <w:rFonts w:ascii="Times New Roman" w:hAnsi="Times New Roman" w:cs="Times New Roman"/>
        </w:rPr>
        <w:t xml:space="preserve"> 11.TU, Sept 19. Aristotle, Nicomachean Ethics (NE). Book I, 2-6, 8-14, 18-20</w:t>
      </w:r>
      <w:r w:rsidR="005E3BB0">
        <w:rPr>
          <w:rFonts w:ascii="Times New Roman" w:hAnsi="Times New Roman" w:cs="Times New Roman"/>
        </w:rPr>
        <w:t>. Ethics and happiness.</w:t>
      </w:r>
    </w:p>
    <w:p w14:paraId="54B2D2DF" w14:textId="5F43707E" w:rsidR="007E3CE0" w:rsidRDefault="007E3CE0" w:rsidP="007E3CE0">
      <w:pPr>
        <w:spacing w:line="480" w:lineRule="auto"/>
        <w:rPr>
          <w:rFonts w:ascii="Times New Roman" w:hAnsi="Times New Roman" w:cs="Times New Roman"/>
        </w:rPr>
      </w:pPr>
      <w:r>
        <w:rPr>
          <w:rFonts w:ascii="Times New Roman" w:hAnsi="Times New Roman" w:cs="Times New Roman"/>
        </w:rPr>
        <w:t xml:space="preserve">  12. TH, Sept. 21.</w:t>
      </w:r>
      <w:proofErr w:type="gramStart"/>
      <w:r>
        <w:rPr>
          <w:rFonts w:ascii="Times New Roman" w:hAnsi="Times New Roman" w:cs="Times New Roman"/>
        </w:rPr>
        <w:t>NE,  Book</w:t>
      </w:r>
      <w:proofErr w:type="gramEnd"/>
      <w:r>
        <w:rPr>
          <w:rFonts w:ascii="Times New Roman" w:hAnsi="Times New Roman" w:cs="Times New Roman"/>
        </w:rPr>
        <w:t xml:space="preserve"> II, 21-34.</w:t>
      </w:r>
      <w:r w:rsidR="005E3BB0">
        <w:rPr>
          <w:rFonts w:ascii="Times New Roman" w:hAnsi="Times New Roman" w:cs="Times New Roman"/>
        </w:rPr>
        <w:t xml:space="preserve"> Virtue of character.</w:t>
      </w:r>
    </w:p>
    <w:p w14:paraId="6B5099DD" w14:textId="77777777" w:rsidR="007E3CE0" w:rsidRDefault="007E3CE0" w:rsidP="007E3CE0">
      <w:pPr>
        <w:spacing w:line="480" w:lineRule="auto"/>
        <w:rPr>
          <w:rFonts w:ascii="Times New Roman" w:hAnsi="Times New Roman" w:cs="Times New Roman"/>
        </w:rPr>
      </w:pPr>
      <w:r>
        <w:rPr>
          <w:rFonts w:ascii="Times New Roman" w:hAnsi="Times New Roman" w:cs="Times New Roman"/>
        </w:rPr>
        <w:t xml:space="preserve">  13. TU, Sept. 26.NE, Book III, 35-46.  Courage</w:t>
      </w:r>
    </w:p>
    <w:p w14:paraId="0E2B9FDC" w14:textId="393F8BFB" w:rsidR="007E3CE0" w:rsidRDefault="007E3CE0" w:rsidP="007E3CE0">
      <w:pPr>
        <w:spacing w:line="480" w:lineRule="auto"/>
        <w:rPr>
          <w:rFonts w:ascii="Times New Roman" w:hAnsi="Times New Roman" w:cs="Times New Roman"/>
        </w:rPr>
      </w:pPr>
      <w:r>
        <w:rPr>
          <w:rFonts w:ascii="Times New Roman" w:hAnsi="Times New Roman" w:cs="Times New Roman"/>
        </w:rPr>
        <w:t xml:space="preserve">  14. TH, Sept. 28. NE, Book III, 46-56. Temperance/Intemperance</w:t>
      </w:r>
    </w:p>
    <w:p w14:paraId="3AA0760A" w14:textId="77777777" w:rsidR="007E3CE0" w:rsidRDefault="007E3CE0" w:rsidP="007E3CE0">
      <w:pPr>
        <w:spacing w:line="480" w:lineRule="auto"/>
        <w:rPr>
          <w:rFonts w:ascii="Times New Roman" w:hAnsi="Times New Roman" w:cs="Times New Roman"/>
        </w:rPr>
      </w:pPr>
      <w:r>
        <w:rPr>
          <w:rFonts w:ascii="Times New Roman" w:hAnsi="Times New Roman" w:cs="Times New Roman"/>
        </w:rPr>
        <w:t xml:space="preserve"> 15. TU, Oct. 3. NE, Book </w:t>
      </w:r>
      <w:proofErr w:type="gramStart"/>
      <w:r>
        <w:rPr>
          <w:rFonts w:ascii="Times New Roman" w:hAnsi="Times New Roman" w:cs="Times New Roman"/>
        </w:rPr>
        <w:t>IV,  57</w:t>
      </w:r>
      <w:proofErr w:type="gramEnd"/>
      <w:r>
        <w:rPr>
          <w:rFonts w:ascii="Times New Roman" w:hAnsi="Times New Roman" w:cs="Times New Roman"/>
        </w:rPr>
        <w:t>-61/Generosity; 69-71/mild-</w:t>
      </w:r>
      <w:proofErr w:type="spellStart"/>
      <w:r>
        <w:rPr>
          <w:rFonts w:ascii="Times New Roman" w:hAnsi="Times New Roman" w:cs="Times New Roman"/>
        </w:rPr>
        <w:t>mannerednbess</w:t>
      </w:r>
      <w:proofErr w:type="spellEnd"/>
      <w:r>
        <w:rPr>
          <w:rFonts w:ascii="Times New Roman" w:hAnsi="Times New Roman" w:cs="Times New Roman"/>
        </w:rPr>
        <w:t>, 72-74.</w:t>
      </w:r>
    </w:p>
    <w:p w14:paraId="38DD4389" w14:textId="77777777" w:rsidR="007E3CE0" w:rsidRDefault="007E3CE0" w:rsidP="007E3CE0">
      <w:pPr>
        <w:spacing w:line="480" w:lineRule="auto"/>
        <w:rPr>
          <w:rFonts w:ascii="Times New Roman" w:hAnsi="Times New Roman" w:cs="Times New Roman"/>
        </w:rPr>
      </w:pPr>
      <w:r>
        <w:rPr>
          <w:rFonts w:ascii="Times New Roman" w:hAnsi="Times New Roman" w:cs="Times New Roman"/>
        </w:rPr>
        <w:t xml:space="preserve"> Oct. 5.  FALL BREAK. NO CLASS. </w:t>
      </w:r>
    </w:p>
    <w:p w14:paraId="1B74B9CF" w14:textId="77777777" w:rsidR="007E3CE0" w:rsidRDefault="007E3CE0" w:rsidP="007E3CE0">
      <w:pPr>
        <w:spacing w:line="480" w:lineRule="auto"/>
        <w:rPr>
          <w:rFonts w:ascii="Times New Roman" w:hAnsi="Times New Roman" w:cs="Times New Roman"/>
        </w:rPr>
      </w:pPr>
      <w:r>
        <w:rPr>
          <w:rFonts w:ascii="Times New Roman" w:hAnsi="Times New Roman" w:cs="Times New Roman"/>
        </w:rPr>
        <w:t xml:space="preserve"> 16.. TU, Oct. 10. NE, Book V, 77-82.  Justice/Injustice. Book VI.  Virtues of Character and Thought, 98-104, 111-112.</w:t>
      </w:r>
    </w:p>
    <w:p w14:paraId="68090846" w14:textId="4DEF0374" w:rsidR="007E3CE0" w:rsidRDefault="007E3CE0" w:rsidP="007E3CE0">
      <w:pPr>
        <w:spacing w:line="480" w:lineRule="auto"/>
        <w:rPr>
          <w:rFonts w:ascii="Times New Roman" w:hAnsi="Times New Roman" w:cs="Times New Roman"/>
        </w:rPr>
      </w:pPr>
      <w:r>
        <w:rPr>
          <w:rFonts w:ascii="Times New Roman" w:hAnsi="Times New Roman" w:cs="Times New Roman"/>
        </w:rPr>
        <w:t xml:space="preserve"> 17. TH, Oct. 12.  Book VII, 136-148, 150-155.</w:t>
      </w:r>
      <w:r w:rsidR="00111763">
        <w:rPr>
          <w:rFonts w:ascii="Times New Roman" w:hAnsi="Times New Roman" w:cs="Times New Roman"/>
        </w:rPr>
        <w:t xml:space="preserve"> The Virtue of Friendship</w:t>
      </w:r>
    </w:p>
    <w:p w14:paraId="3D8F499C" w14:textId="77777777" w:rsidR="007E3CE0" w:rsidRDefault="007E3CE0" w:rsidP="007E3CE0">
      <w:pPr>
        <w:spacing w:line="480" w:lineRule="auto"/>
        <w:rPr>
          <w:rFonts w:ascii="Times New Roman" w:hAnsi="Times New Roman" w:cs="Times New Roman"/>
        </w:rPr>
      </w:pPr>
      <w:r>
        <w:rPr>
          <w:rFonts w:ascii="Times New Roman" w:hAnsi="Times New Roman" w:cs="Times New Roman"/>
        </w:rPr>
        <w:t xml:space="preserve">  18. TU, Oct. 17.   </w:t>
      </w:r>
      <w:proofErr w:type="gramStart"/>
      <w:r>
        <w:rPr>
          <w:rFonts w:ascii="Times New Roman" w:hAnsi="Times New Roman" w:cs="Times New Roman"/>
        </w:rPr>
        <w:t>Test  Review</w:t>
      </w:r>
      <w:proofErr w:type="gramEnd"/>
      <w:r>
        <w:rPr>
          <w:rFonts w:ascii="Times New Roman" w:hAnsi="Times New Roman" w:cs="Times New Roman"/>
        </w:rPr>
        <w:t xml:space="preserve">.  </w:t>
      </w:r>
    </w:p>
    <w:p w14:paraId="3D07B9E4" w14:textId="77777777" w:rsidR="007E3CE0" w:rsidRDefault="007E3CE0" w:rsidP="007E3CE0">
      <w:pPr>
        <w:spacing w:line="480" w:lineRule="auto"/>
        <w:rPr>
          <w:rFonts w:ascii="Times New Roman" w:hAnsi="Times New Roman" w:cs="Times New Roman"/>
        </w:rPr>
      </w:pPr>
      <w:r>
        <w:rPr>
          <w:rFonts w:ascii="Times New Roman" w:hAnsi="Times New Roman" w:cs="Times New Roman"/>
        </w:rPr>
        <w:t xml:space="preserve">  19. TH, Oct. 19.  Test #2.   </w:t>
      </w:r>
    </w:p>
    <w:p w14:paraId="6C733FF5" w14:textId="5F9E5D86" w:rsidR="007E3CE0" w:rsidRDefault="007E3CE0" w:rsidP="007E3CE0">
      <w:pPr>
        <w:spacing w:line="480" w:lineRule="auto"/>
        <w:rPr>
          <w:rFonts w:ascii="Times New Roman" w:hAnsi="Times New Roman" w:cs="Times New Roman"/>
        </w:rPr>
      </w:pPr>
      <w:r>
        <w:rPr>
          <w:rFonts w:ascii="Times New Roman" w:hAnsi="Times New Roman" w:cs="Times New Roman"/>
        </w:rPr>
        <w:t xml:space="preserve">  20.. TU, Oct. 24 Robin Attfield, Environmental Ethics, A Very Short Introduction.  (hereafter </w:t>
      </w:r>
      <w:proofErr w:type="gramStart"/>
      <w:r>
        <w:rPr>
          <w:rFonts w:ascii="Times New Roman" w:hAnsi="Times New Roman" w:cs="Times New Roman"/>
        </w:rPr>
        <w:t>Attfield)  ,</w:t>
      </w:r>
      <w:proofErr w:type="gramEnd"/>
      <w:r>
        <w:rPr>
          <w:rFonts w:ascii="Times New Roman" w:hAnsi="Times New Roman" w:cs="Times New Roman"/>
        </w:rPr>
        <w:t xml:space="preserve"> 1-17.</w:t>
      </w:r>
      <w:r w:rsidR="00BE6DD3">
        <w:rPr>
          <w:rFonts w:ascii="Times New Roman" w:hAnsi="Times New Roman" w:cs="Times New Roman"/>
        </w:rPr>
        <w:t xml:space="preserve"> </w:t>
      </w:r>
    </w:p>
    <w:p w14:paraId="1C699BEF" w14:textId="52F99E0B" w:rsidR="007E3CE0" w:rsidRDefault="007E3CE0" w:rsidP="007E3CE0">
      <w:pPr>
        <w:spacing w:line="480" w:lineRule="auto"/>
        <w:rPr>
          <w:rFonts w:ascii="Times New Roman" w:hAnsi="Times New Roman" w:cs="Times New Roman"/>
        </w:rPr>
      </w:pPr>
      <w:r>
        <w:rPr>
          <w:rFonts w:ascii="Times New Roman" w:hAnsi="Times New Roman" w:cs="Times New Roman"/>
        </w:rPr>
        <w:t xml:space="preserve"> 21.TH, Oct. 26.  Attfield, Ch. 2, 17-28. </w:t>
      </w:r>
      <w:r w:rsidR="00BE6DD3">
        <w:rPr>
          <w:rFonts w:ascii="Times New Roman" w:hAnsi="Times New Roman" w:cs="Times New Roman"/>
        </w:rPr>
        <w:t>Some key concepts.</w:t>
      </w:r>
    </w:p>
    <w:p w14:paraId="1A7C04B7" w14:textId="068ED6E5" w:rsidR="007E3CE0" w:rsidRDefault="007E3CE0" w:rsidP="007E3CE0">
      <w:pPr>
        <w:spacing w:line="480" w:lineRule="auto"/>
        <w:rPr>
          <w:rFonts w:ascii="Times New Roman" w:hAnsi="Times New Roman" w:cs="Times New Roman"/>
        </w:rPr>
      </w:pPr>
      <w:r>
        <w:rPr>
          <w:rFonts w:ascii="Times New Roman" w:hAnsi="Times New Roman" w:cs="Times New Roman"/>
        </w:rPr>
        <w:t xml:space="preserve"> 22. TU, Oct. 31.  Attfield, Chapter 3, 29-43.</w:t>
      </w:r>
      <w:r w:rsidR="00BE6DD3">
        <w:rPr>
          <w:rFonts w:ascii="Times New Roman" w:hAnsi="Times New Roman" w:cs="Times New Roman"/>
        </w:rPr>
        <w:t xml:space="preserve"> Future generations.</w:t>
      </w:r>
    </w:p>
    <w:p w14:paraId="22CDAF15" w14:textId="6655A720" w:rsidR="007E3CE0" w:rsidRDefault="007E3CE0" w:rsidP="007E3CE0">
      <w:pPr>
        <w:spacing w:line="480" w:lineRule="auto"/>
        <w:rPr>
          <w:rFonts w:ascii="Times New Roman" w:hAnsi="Times New Roman" w:cs="Times New Roman"/>
        </w:rPr>
      </w:pPr>
      <w:r>
        <w:rPr>
          <w:rFonts w:ascii="Times New Roman" w:hAnsi="Times New Roman" w:cs="Times New Roman"/>
        </w:rPr>
        <w:t xml:space="preserve"> 23. TH, Nov. 2. Attfield, Ch. 4, 44-52.</w:t>
      </w:r>
      <w:r w:rsidR="00BE6DD3">
        <w:rPr>
          <w:rFonts w:ascii="Times New Roman" w:hAnsi="Times New Roman" w:cs="Times New Roman"/>
        </w:rPr>
        <w:t xml:space="preserve">  Principles for right action</w:t>
      </w:r>
    </w:p>
    <w:p w14:paraId="47C280DC" w14:textId="1F2CA5F1" w:rsidR="007E3CE0" w:rsidRDefault="007E3CE0" w:rsidP="007E3CE0">
      <w:pPr>
        <w:spacing w:line="480" w:lineRule="auto"/>
        <w:rPr>
          <w:rFonts w:ascii="Times New Roman" w:hAnsi="Times New Roman" w:cs="Times New Roman"/>
        </w:rPr>
      </w:pPr>
      <w:r>
        <w:rPr>
          <w:rFonts w:ascii="Times New Roman" w:hAnsi="Times New Roman" w:cs="Times New Roman"/>
        </w:rPr>
        <w:lastRenderedPageBreak/>
        <w:t xml:space="preserve"> 24.TU, Nov. 7. Attfield, Chapters 4 &amp; 5, 53-66.</w:t>
      </w:r>
      <w:r w:rsidR="00BE6DD3">
        <w:rPr>
          <w:rFonts w:ascii="Times New Roman" w:hAnsi="Times New Roman" w:cs="Times New Roman"/>
        </w:rPr>
        <w:t xml:space="preserve"> Principles for right action (continued)</w:t>
      </w:r>
    </w:p>
    <w:p w14:paraId="0BD655A9" w14:textId="23035EF2" w:rsidR="007E3CE0" w:rsidRDefault="007E3CE0" w:rsidP="007E3CE0">
      <w:pPr>
        <w:spacing w:line="480" w:lineRule="auto"/>
        <w:rPr>
          <w:rFonts w:ascii="Times New Roman" w:hAnsi="Times New Roman" w:cs="Times New Roman"/>
        </w:rPr>
      </w:pPr>
      <w:r>
        <w:rPr>
          <w:rFonts w:ascii="Times New Roman" w:hAnsi="Times New Roman" w:cs="Times New Roman"/>
        </w:rPr>
        <w:t xml:space="preserve"> 25. TH, Nov. </w:t>
      </w:r>
      <w:proofErr w:type="gramStart"/>
      <w:r>
        <w:rPr>
          <w:rFonts w:ascii="Times New Roman" w:hAnsi="Times New Roman" w:cs="Times New Roman"/>
        </w:rPr>
        <w:t>9.Attfield</w:t>
      </w:r>
      <w:proofErr w:type="gramEnd"/>
      <w:r>
        <w:rPr>
          <w:rFonts w:ascii="Times New Roman" w:hAnsi="Times New Roman" w:cs="Times New Roman"/>
        </w:rPr>
        <w:t>, 66-76.</w:t>
      </w:r>
      <w:r w:rsidR="00E03429">
        <w:rPr>
          <w:rFonts w:ascii="Times New Roman" w:hAnsi="Times New Roman" w:cs="Times New Roman"/>
        </w:rPr>
        <w:t xml:space="preserve">  Sustainable development goals.</w:t>
      </w:r>
    </w:p>
    <w:p w14:paraId="38A0F0CA" w14:textId="77777777" w:rsidR="007E3CE0" w:rsidRDefault="007E3CE0" w:rsidP="007E3CE0">
      <w:pPr>
        <w:spacing w:line="480" w:lineRule="auto"/>
        <w:rPr>
          <w:rFonts w:ascii="Times New Roman" w:hAnsi="Times New Roman" w:cs="Times New Roman"/>
        </w:rPr>
      </w:pPr>
      <w:r>
        <w:rPr>
          <w:rFonts w:ascii="Times New Roman" w:hAnsi="Times New Roman" w:cs="Times New Roman"/>
        </w:rPr>
        <w:t xml:space="preserve">  26. </w:t>
      </w:r>
      <w:proofErr w:type="gramStart"/>
      <w:r>
        <w:rPr>
          <w:rFonts w:ascii="Times New Roman" w:hAnsi="Times New Roman" w:cs="Times New Roman"/>
        </w:rPr>
        <w:t>TU,  Nov.</w:t>
      </w:r>
      <w:proofErr w:type="gramEnd"/>
      <w:r>
        <w:rPr>
          <w:rFonts w:ascii="Times New Roman" w:hAnsi="Times New Roman" w:cs="Times New Roman"/>
        </w:rPr>
        <w:t xml:space="preserve"> 14.  Day for catch-up and review. </w:t>
      </w:r>
    </w:p>
    <w:p w14:paraId="1142384C" w14:textId="77777777" w:rsidR="007E3CE0" w:rsidRDefault="007E3CE0" w:rsidP="007E3CE0">
      <w:pPr>
        <w:spacing w:line="480" w:lineRule="auto"/>
        <w:rPr>
          <w:rFonts w:ascii="Times New Roman" w:hAnsi="Times New Roman" w:cs="Times New Roman"/>
        </w:rPr>
      </w:pPr>
      <w:r>
        <w:rPr>
          <w:rFonts w:ascii="Times New Roman" w:hAnsi="Times New Roman" w:cs="Times New Roman"/>
        </w:rPr>
        <w:t xml:space="preserve"> 27. TH, Nov. 16.  Test Review.</w:t>
      </w:r>
    </w:p>
    <w:p w14:paraId="54B57C52" w14:textId="7C684C4A" w:rsidR="008B1D7F" w:rsidRDefault="007E3CE0" w:rsidP="008B1D7F">
      <w:pPr>
        <w:tabs>
          <w:tab w:val="left" w:pos="90"/>
        </w:tabs>
        <w:spacing w:line="480" w:lineRule="auto"/>
        <w:rPr>
          <w:rFonts w:ascii="Times New Roman" w:hAnsi="Times New Roman" w:cs="Times New Roman"/>
        </w:rPr>
      </w:pPr>
      <w:r>
        <w:rPr>
          <w:rFonts w:ascii="Times New Roman" w:hAnsi="Times New Roman" w:cs="Times New Roman"/>
        </w:rPr>
        <w:t>28. TU, Nov. 21.    Test #3.</w:t>
      </w:r>
    </w:p>
    <w:p w14:paraId="0C9D576D" w14:textId="77777777" w:rsidR="007C0ACF" w:rsidRDefault="007C0ACF" w:rsidP="008B1D7F">
      <w:pPr>
        <w:tabs>
          <w:tab w:val="left" w:pos="90"/>
        </w:tabs>
        <w:spacing w:line="480" w:lineRule="auto"/>
        <w:rPr>
          <w:rFonts w:ascii="Times New Roman" w:hAnsi="Times New Roman" w:cs="Times New Roman"/>
        </w:rPr>
      </w:pPr>
    </w:p>
    <w:p w14:paraId="3E853543" w14:textId="77777777" w:rsidR="007C0ACF" w:rsidRPr="008B1D7F" w:rsidRDefault="007C0ACF" w:rsidP="008B1D7F">
      <w:pPr>
        <w:tabs>
          <w:tab w:val="left" w:pos="90"/>
        </w:tabs>
        <w:spacing w:line="480" w:lineRule="auto"/>
        <w:rPr>
          <w:rFonts w:ascii="Times New Roman" w:hAnsi="Times New Roman" w:cs="Times New Roman"/>
        </w:rPr>
      </w:pPr>
    </w:p>
    <w:sectPr w:rsidR="007C0ACF" w:rsidRPr="008B1D7F" w:rsidSect="009372AE">
      <w:pgSz w:w="12240" w:h="15840"/>
      <w:pgMar w:top="1440" w:right="1440" w:bottom="80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4B135E7"/>
    <w:multiLevelType w:val="hybridMultilevel"/>
    <w:tmpl w:val="8006FC3A"/>
    <w:lvl w:ilvl="0" w:tplc="FB10533A">
      <w:start w:val="1"/>
      <w:numFmt w:val="bullet"/>
      <w:lvlText w:val=""/>
      <w:lvlJc w:val="left"/>
      <w:pPr>
        <w:tabs>
          <w:tab w:val="num" w:pos="864"/>
        </w:tabs>
        <w:ind w:left="864" w:hanging="288"/>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16cid:durableId="663120353">
    <w:abstractNumId w:val="1"/>
  </w:num>
  <w:num w:numId="2" w16cid:durableId="116991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95"/>
    <w:rsid w:val="000310B0"/>
    <w:rsid w:val="0006005C"/>
    <w:rsid w:val="000961E4"/>
    <w:rsid w:val="000962C7"/>
    <w:rsid w:val="000A6E06"/>
    <w:rsid w:val="00111763"/>
    <w:rsid w:val="001A2DBD"/>
    <w:rsid w:val="001E33BE"/>
    <w:rsid w:val="002370A4"/>
    <w:rsid w:val="0023776C"/>
    <w:rsid w:val="00335263"/>
    <w:rsid w:val="00354855"/>
    <w:rsid w:val="003D6595"/>
    <w:rsid w:val="00485ECC"/>
    <w:rsid w:val="005A487C"/>
    <w:rsid w:val="005D62D4"/>
    <w:rsid w:val="005E3BB0"/>
    <w:rsid w:val="00687D97"/>
    <w:rsid w:val="00790CD2"/>
    <w:rsid w:val="007B00F7"/>
    <w:rsid w:val="007C0ACF"/>
    <w:rsid w:val="007D094A"/>
    <w:rsid w:val="007E3CE0"/>
    <w:rsid w:val="007E750C"/>
    <w:rsid w:val="008476D3"/>
    <w:rsid w:val="00854691"/>
    <w:rsid w:val="008B1D7F"/>
    <w:rsid w:val="00936C45"/>
    <w:rsid w:val="009372AE"/>
    <w:rsid w:val="009C494A"/>
    <w:rsid w:val="009D4532"/>
    <w:rsid w:val="00A90830"/>
    <w:rsid w:val="00AE37C0"/>
    <w:rsid w:val="00B149C9"/>
    <w:rsid w:val="00BE6DD3"/>
    <w:rsid w:val="00BF608C"/>
    <w:rsid w:val="00C644E9"/>
    <w:rsid w:val="00C74C33"/>
    <w:rsid w:val="00D47DFE"/>
    <w:rsid w:val="00D50B23"/>
    <w:rsid w:val="00E03429"/>
    <w:rsid w:val="00E14D20"/>
    <w:rsid w:val="00E665C2"/>
    <w:rsid w:val="00E75EA5"/>
    <w:rsid w:val="00EA2EAE"/>
    <w:rsid w:val="00F579D9"/>
    <w:rsid w:val="00F6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98E8"/>
  <w14:defaultImageDpi w14:val="32767"/>
  <w15:chartTrackingRefBased/>
  <w15:docId w15:val="{D5409CEE-B1F4-E544-B9E5-B96CEBD0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76D3"/>
  </w:style>
  <w:style w:type="paragraph" w:styleId="Heading4">
    <w:name w:val="heading 4"/>
    <w:basedOn w:val="Normal"/>
    <w:next w:val="Normal"/>
    <w:link w:val="Heading4Char"/>
    <w:qFormat/>
    <w:rsid w:val="00936C45"/>
    <w:pPr>
      <w:keepNext/>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autoSpaceDE w:val="0"/>
      <w:autoSpaceDN w:val="0"/>
      <w:adjustRightInd w:val="0"/>
      <w:outlineLvl w:val="3"/>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36C45"/>
    <w:rPr>
      <w:rFonts w:ascii="Times New Roman" w:eastAsia="Times New Roman" w:hAnsi="Times New Roman" w:cs="Times New Roman"/>
      <w:kern w:val="0"/>
      <w14:ligatures w14:val="none"/>
    </w:rPr>
  </w:style>
  <w:style w:type="character" w:styleId="Hyperlink">
    <w:name w:val="Hyperlink"/>
    <w:basedOn w:val="DefaultParagraphFont"/>
    <w:rsid w:val="00936C45"/>
    <w:rPr>
      <w:color w:val="0000FF"/>
      <w:u w:val="single"/>
    </w:rPr>
  </w:style>
  <w:style w:type="character" w:styleId="UnresolvedMention">
    <w:name w:val="Unresolved Mention"/>
    <w:basedOn w:val="DefaultParagraphFont"/>
    <w:uiPriority w:val="99"/>
    <w:rsid w:val="00936C45"/>
    <w:rPr>
      <w:color w:val="605E5C"/>
      <w:shd w:val="clear" w:color="auto" w:fill="E1DFDD"/>
    </w:rPr>
  </w:style>
  <w:style w:type="character" w:styleId="FollowedHyperlink">
    <w:name w:val="FollowedHyperlink"/>
    <w:basedOn w:val="DefaultParagraphFont"/>
    <w:uiPriority w:val="99"/>
    <w:semiHidden/>
    <w:unhideWhenUsed/>
    <w:rsid w:val="007E3C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ethics/introduction/emotivism_1.shtml" TargetMode="External"/><Relationship Id="rId3" Type="http://schemas.openxmlformats.org/officeDocument/2006/relationships/settings" Target="settings.xml"/><Relationship Id="rId7" Type="http://schemas.openxmlformats.org/officeDocument/2006/relationships/hyperlink" Target="https://archive.nytimes.com/opinionator.blogs.nytimes.com/2011/07/24/the-maze-of-moral-relativis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ethics/introduction/intro_1.shtml" TargetMode="External"/><Relationship Id="rId11" Type="http://schemas.openxmlformats.org/officeDocument/2006/relationships/fontTable" Target="fontTable.xml"/><Relationship Id="rId5" Type="http://schemas.openxmlformats.org/officeDocument/2006/relationships/hyperlink" Target="mailto:john.kiernan-lewis@reinhardt.edu" TargetMode="External"/><Relationship Id="rId10" Type="http://schemas.openxmlformats.org/officeDocument/2006/relationships/hyperlink" Target="https://www.bbc.co.uk/ethics/introduction/duty_1.shtml" TargetMode="External"/><Relationship Id="rId4" Type="http://schemas.openxmlformats.org/officeDocument/2006/relationships/webSettings" Target="webSettings.xml"/><Relationship Id="rId9" Type="http://schemas.openxmlformats.org/officeDocument/2006/relationships/hyperlink" Target="https://www.bbc.co.uk/ethics/introduction/subjectivis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delmaskie@gmail.com</dc:creator>
  <cp:keywords/>
  <dc:description/>
  <cp:lastModifiedBy>delmaskie@gmail.com</cp:lastModifiedBy>
  <cp:revision>33</cp:revision>
  <cp:lastPrinted>2023-08-13T18:23:00Z</cp:lastPrinted>
  <dcterms:created xsi:type="dcterms:W3CDTF">2023-07-25T15:18:00Z</dcterms:created>
  <dcterms:modified xsi:type="dcterms:W3CDTF">2023-08-13T19:50:00Z</dcterms:modified>
</cp:coreProperties>
</file>